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半导体贸易项目规划设计蓝图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55" w:history="1">
        <w:r>
          <w:rPr>
            <w:rFonts w:ascii="仿宋" w:eastAsia="仿宋" w:hAnsi="仿宋" w:cs="仿宋" w:hint="eastAsia"/>
            <w:lang w:eastAsia="zh-CN"/>
          </w:rPr>
          <w:t>前言</w:t>
        </w:r>
        <w:r>
          <w:tab/>
        </w:r>
        <w:r>
          <w:fldChar w:fldCharType="begin"/>
        </w:r>
        <w:r>
          <w:instrText xml:space="preserve"> PAGEREF _Toc4855 \h </w:instrText>
        </w:r>
        <w:r>
          <w:fldChar w:fldCharType="separate"/>
        </w:r>
        <w:r>
          <w:t>3</w:t>
        </w:r>
        <w:r>
          <w:fldChar w:fldCharType="end"/>
        </w:r>
      </w:hyperlink>
    </w:p>
    <w:p>
      <w:pPr>
        <w:pStyle w:val="TOC1"/>
        <w:tabs>
          <w:tab w:val="right" w:leader="dot" w:pos="8306"/>
        </w:tabs>
      </w:pPr>
      <w:hyperlink w:anchor="_Toc8157" w:history="1">
        <w:r>
          <w:rPr>
            <w:rFonts w:ascii="仿宋" w:eastAsia="仿宋" w:hAnsi="仿宋" w:cs="仿宋" w:hint="eastAsia"/>
            <w:lang w:eastAsia="zh-CN"/>
          </w:rPr>
          <w:t>一、工艺说明</w:t>
        </w:r>
        <w:r>
          <w:tab/>
        </w:r>
        <w:r>
          <w:fldChar w:fldCharType="begin"/>
        </w:r>
        <w:r>
          <w:instrText xml:space="preserve"> PAGEREF _Toc8157 \h </w:instrText>
        </w:r>
        <w:r>
          <w:fldChar w:fldCharType="separate"/>
        </w:r>
        <w:r>
          <w:t>3</w:t>
        </w:r>
        <w:r>
          <w:fldChar w:fldCharType="end"/>
        </w:r>
      </w:hyperlink>
    </w:p>
    <w:p>
      <w:pPr>
        <w:pStyle w:val="TOC2"/>
        <w:tabs>
          <w:tab w:val="right" w:leader="dot" w:pos="8306"/>
        </w:tabs>
      </w:pPr>
      <w:hyperlink w:anchor="_Toc19565" w:history="1">
        <w:r>
          <w:rPr>
            <w:rFonts w:ascii="仿宋" w:eastAsia="仿宋" w:hAnsi="仿宋" w:cs="仿宋" w:hint="eastAsia"/>
            <w:lang w:eastAsia="zh-CN"/>
          </w:rPr>
          <w:t>(一)、技术管理特点</w:t>
        </w:r>
        <w:r>
          <w:tab/>
        </w:r>
        <w:r>
          <w:fldChar w:fldCharType="begin"/>
        </w:r>
        <w:r>
          <w:instrText xml:space="preserve"> PAGEREF _Toc19565 \h </w:instrText>
        </w:r>
        <w:r>
          <w:fldChar w:fldCharType="separate"/>
        </w:r>
        <w:r>
          <w:t>3</w:t>
        </w:r>
        <w:r>
          <w:fldChar w:fldCharType="end"/>
        </w:r>
      </w:hyperlink>
    </w:p>
    <w:p>
      <w:pPr>
        <w:pStyle w:val="TOC2"/>
        <w:tabs>
          <w:tab w:val="right" w:leader="dot" w:pos="8306"/>
        </w:tabs>
      </w:pPr>
      <w:hyperlink w:anchor="_Toc23081" w:history="1">
        <w:r>
          <w:rPr>
            <w:rFonts w:ascii="仿宋" w:eastAsia="仿宋" w:hAnsi="仿宋" w:cs="仿宋" w:hint="eastAsia"/>
            <w:lang w:eastAsia="zh-CN"/>
          </w:rPr>
          <w:t>(二)、半导体贸易项目工艺技术设计方案</w:t>
        </w:r>
        <w:r>
          <w:tab/>
        </w:r>
        <w:r>
          <w:fldChar w:fldCharType="begin"/>
        </w:r>
        <w:r>
          <w:instrText xml:space="preserve"> PAGEREF _Toc23081 \h </w:instrText>
        </w:r>
        <w:r>
          <w:fldChar w:fldCharType="separate"/>
        </w:r>
        <w:r>
          <w:t>4</w:t>
        </w:r>
        <w:r>
          <w:fldChar w:fldCharType="end"/>
        </w:r>
      </w:hyperlink>
    </w:p>
    <w:p>
      <w:pPr>
        <w:pStyle w:val="TOC2"/>
        <w:tabs>
          <w:tab w:val="right" w:leader="dot" w:pos="8306"/>
        </w:tabs>
      </w:pPr>
      <w:hyperlink w:anchor="_Toc3875" w:history="1">
        <w:r>
          <w:rPr>
            <w:rFonts w:ascii="仿宋" w:eastAsia="仿宋" w:hAnsi="仿宋" w:cs="仿宋" w:hint="eastAsia"/>
            <w:lang w:eastAsia="zh-CN"/>
          </w:rPr>
          <w:t>(三)、设备选型方案</w:t>
        </w:r>
        <w:r>
          <w:tab/>
        </w:r>
        <w:r>
          <w:fldChar w:fldCharType="begin"/>
        </w:r>
        <w:r>
          <w:instrText xml:space="preserve"> PAGEREF _Toc3875 \h </w:instrText>
        </w:r>
        <w:r>
          <w:fldChar w:fldCharType="separate"/>
        </w:r>
        <w:r>
          <w:t>5</w:t>
        </w:r>
        <w:r>
          <w:fldChar w:fldCharType="end"/>
        </w:r>
      </w:hyperlink>
    </w:p>
    <w:p>
      <w:pPr>
        <w:pStyle w:val="TOC1"/>
        <w:tabs>
          <w:tab w:val="right" w:leader="dot" w:pos="8306"/>
        </w:tabs>
      </w:pPr>
      <w:hyperlink w:anchor="_Toc19547" w:history="1">
        <w:r>
          <w:rPr>
            <w:rFonts w:ascii="仿宋" w:eastAsia="仿宋" w:hAnsi="仿宋" w:cs="仿宋" w:hint="eastAsia"/>
            <w:lang w:eastAsia="zh-CN"/>
          </w:rPr>
          <w:t>二、市场分析、调研</w:t>
        </w:r>
        <w:r>
          <w:tab/>
        </w:r>
        <w:r>
          <w:fldChar w:fldCharType="begin"/>
        </w:r>
        <w:r>
          <w:instrText xml:space="preserve"> PAGEREF _Toc19547 \h </w:instrText>
        </w:r>
        <w:r>
          <w:fldChar w:fldCharType="separate"/>
        </w:r>
        <w:r>
          <w:t>7</w:t>
        </w:r>
        <w:r>
          <w:fldChar w:fldCharType="end"/>
        </w:r>
      </w:hyperlink>
    </w:p>
    <w:p>
      <w:pPr>
        <w:pStyle w:val="TOC2"/>
        <w:tabs>
          <w:tab w:val="right" w:leader="dot" w:pos="8306"/>
        </w:tabs>
      </w:pPr>
      <w:hyperlink w:anchor="_Toc23599" w:history="1">
        <w:r>
          <w:rPr>
            <w:rFonts w:ascii="仿宋" w:eastAsia="仿宋" w:hAnsi="仿宋" w:cs="仿宋" w:hint="eastAsia"/>
            <w:lang w:eastAsia="zh-CN"/>
          </w:rPr>
          <w:t>(一)、半导体贸易行业分析</w:t>
        </w:r>
        <w:r>
          <w:tab/>
        </w:r>
        <w:r>
          <w:fldChar w:fldCharType="begin"/>
        </w:r>
        <w:r>
          <w:instrText xml:space="preserve"> PAGEREF _Toc23599 \h </w:instrText>
        </w:r>
        <w:r>
          <w:fldChar w:fldCharType="separate"/>
        </w:r>
        <w:r>
          <w:t>7</w:t>
        </w:r>
        <w:r>
          <w:fldChar w:fldCharType="end"/>
        </w:r>
      </w:hyperlink>
    </w:p>
    <w:p>
      <w:pPr>
        <w:pStyle w:val="TOC2"/>
        <w:tabs>
          <w:tab w:val="right" w:leader="dot" w:pos="8306"/>
        </w:tabs>
      </w:pPr>
      <w:hyperlink w:anchor="_Toc618" w:history="1">
        <w:r>
          <w:rPr>
            <w:rFonts w:ascii="仿宋" w:eastAsia="仿宋" w:hAnsi="仿宋" w:cs="仿宋" w:hint="eastAsia"/>
            <w:lang w:eastAsia="zh-CN"/>
          </w:rPr>
          <w:t>(二)、半导体贸易市场分析预测</w:t>
        </w:r>
        <w:r>
          <w:tab/>
        </w:r>
        <w:r>
          <w:fldChar w:fldCharType="begin"/>
        </w:r>
        <w:r>
          <w:instrText xml:space="preserve"> PAGEREF _Toc618 \h </w:instrText>
        </w:r>
        <w:r>
          <w:fldChar w:fldCharType="separate"/>
        </w:r>
        <w:r>
          <w:t>7</w:t>
        </w:r>
        <w:r>
          <w:fldChar w:fldCharType="end"/>
        </w:r>
      </w:hyperlink>
    </w:p>
    <w:p>
      <w:pPr>
        <w:pStyle w:val="TOC1"/>
        <w:tabs>
          <w:tab w:val="right" w:leader="dot" w:pos="8306"/>
        </w:tabs>
      </w:pPr>
      <w:hyperlink w:anchor="_Toc18946" w:history="1">
        <w:r>
          <w:rPr>
            <w:rFonts w:ascii="仿宋" w:eastAsia="仿宋" w:hAnsi="仿宋" w:cs="仿宋" w:hint="eastAsia"/>
            <w:lang w:eastAsia="zh-CN"/>
          </w:rPr>
          <w:t>三、半导体贸易项目土建工程</w:t>
        </w:r>
        <w:r>
          <w:tab/>
        </w:r>
        <w:r>
          <w:fldChar w:fldCharType="begin"/>
        </w:r>
        <w:r>
          <w:instrText xml:space="preserve"> PAGEREF _Toc18946 \h </w:instrText>
        </w:r>
        <w:r>
          <w:fldChar w:fldCharType="separate"/>
        </w:r>
        <w:r>
          <w:t>8</w:t>
        </w:r>
        <w:r>
          <w:fldChar w:fldCharType="end"/>
        </w:r>
      </w:hyperlink>
    </w:p>
    <w:p>
      <w:pPr>
        <w:pStyle w:val="TOC2"/>
        <w:tabs>
          <w:tab w:val="right" w:leader="dot" w:pos="8306"/>
        </w:tabs>
      </w:pPr>
      <w:hyperlink w:anchor="_Toc21012" w:history="1">
        <w:r>
          <w:rPr>
            <w:rFonts w:ascii="仿宋" w:eastAsia="仿宋" w:hAnsi="仿宋" w:cs="仿宋" w:hint="eastAsia"/>
            <w:lang w:eastAsia="zh-CN"/>
          </w:rPr>
          <w:t>(一)、建筑工程设计原则</w:t>
        </w:r>
        <w:r>
          <w:tab/>
        </w:r>
        <w:r>
          <w:fldChar w:fldCharType="begin"/>
        </w:r>
        <w:r>
          <w:instrText xml:space="preserve"> PAGEREF _Toc21012 \h </w:instrText>
        </w:r>
        <w:r>
          <w:fldChar w:fldCharType="separate"/>
        </w:r>
        <w:r>
          <w:t>8</w:t>
        </w:r>
        <w:r>
          <w:fldChar w:fldCharType="end"/>
        </w:r>
      </w:hyperlink>
    </w:p>
    <w:p>
      <w:pPr>
        <w:pStyle w:val="TOC2"/>
        <w:tabs>
          <w:tab w:val="right" w:leader="dot" w:pos="8306"/>
        </w:tabs>
      </w:pPr>
      <w:hyperlink w:anchor="_Toc13378" w:history="1">
        <w:r>
          <w:rPr>
            <w:rFonts w:ascii="仿宋" w:eastAsia="仿宋" w:hAnsi="仿宋" w:cs="仿宋" w:hint="eastAsia"/>
            <w:lang w:eastAsia="zh-CN"/>
          </w:rPr>
          <w:t>(二)、土建工程设计年限及安全等级</w:t>
        </w:r>
        <w:r>
          <w:tab/>
        </w:r>
        <w:r>
          <w:fldChar w:fldCharType="begin"/>
        </w:r>
        <w:r>
          <w:instrText xml:space="preserve"> PAGEREF _Toc13378 \h </w:instrText>
        </w:r>
        <w:r>
          <w:fldChar w:fldCharType="separate"/>
        </w:r>
        <w:r>
          <w:t>9</w:t>
        </w:r>
        <w:r>
          <w:fldChar w:fldCharType="end"/>
        </w:r>
      </w:hyperlink>
    </w:p>
    <w:p>
      <w:pPr>
        <w:pStyle w:val="TOC2"/>
        <w:tabs>
          <w:tab w:val="right" w:leader="dot" w:pos="8306"/>
        </w:tabs>
      </w:pPr>
      <w:hyperlink w:anchor="_Toc6585" w:history="1">
        <w:r>
          <w:rPr>
            <w:rFonts w:ascii="仿宋" w:eastAsia="仿宋" w:hAnsi="仿宋" w:cs="仿宋" w:hint="eastAsia"/>
            <w:lang w:eastAsia="zh-CN"/>
          </w:rPr>
          <w:t>(三)、建筑工程设计总体要求</w:t>
        </w:r>
        <w:r>
          <w:tab/>
        </w:r>
        <w:r>
          <w:fldChar w:fldCharType="begin"/>
        </w:r>
        <w:r>
          <w:instrText xml:space="preserve"> PAGEREF _Toc6585 \h </w:instrText>
        </w:r>
        <w:r>
          <w:fldChar w:fldCharType="separate"/>
        </w:r>
        <w:r>
          <w:t>11</w:t>
        </w:r>
        <w:r>
          <w:fldChar w:fldCharType="end"/>
        </w:r>
      </w:hyperlink>
    </w:p>
    <w:p>
      <w:pPr>
        <w:pStyle w:val="TOC2"/>
        <w:tabs>
          <w:tab w:val="right" w:leader="dot" w:pos="8306"/>
        </w:tabs>
      </w:pPr>
      <w:hyperlink w:anchor="_Toc5057" w:history="1">
        <w:r>
          <w:rPr>
            <w:rFonts w:ascii="仿宋" w:eastAsia="仿宋" w:hAnsi="仿宋" w:cs="仿宋" w:hint="eastAsia"/>
            <w:lang w:eastAsia="zh-CN"/>
          </w:rPr>
          <w:t>(四)、土建工程建设指标</w:t>
        </w:r>
        <w:r>
          <w:tab/>
        </w:r>
        <w:r>
          <w:fldChar w:fldCharType="begin"/>
        </w:r>
        <w:r>
          <w:instrText xml:space="preserve"> PAGEREF _Toc5057 \h </w:instrText>
        </w:r>
        <w:r>
          <w:fldChar w:fldCharType="separate"/>
        </w:r>
        <w:r>
          <w:t>11</w:t>
        </w:r>
        <w:r>
          <w:fldChar w:fldCharType="end"/>
        </w:r>
      </w:hyperlink>
    </w:p>
    <w:p>
      <w:pPr>
        <w:pStyle w:val="TOC1"/>
        <w:tabs>
          <w:tab w:val="right" w:leader="dot" w:pos="8306"/>
        </w:tabs>
      </w:pPr>
      <w:hyperlink w:anchor="_Toc31504" w:history="1">
        <w:r>
          <w:rPr>
            <w:rFonts w:ascii="仿宋" w:eastAsia="仿宋" w:hAnsi="仿宋" w:cs="仿宋" w:hint="eastAsia"/>
            <w:lang w:eastAsia="zh-CN"/>
          </w:rPr>
          <w:t>四、半导体贸易项目危机管理</w:t>
        </w:r>
        <w:r>
          <w:tab/>
        </w:r>
        <w:r>
          <w:fldChar w:fldCharType="begin"/>
        </w:r>
        <w:r>
          <w:instrText xml:space="preserve"> PAGEREF _Toc31504 \h </w:instrText>
        </w:r>
        <w:r>
          <w:fldChar w:fldCharType="separate"/>
        </w:r>
        <w:r>
          <w:t>12</w:t>
        </w:r>
        <w:r>
          <w:fldChar w:fldCharType="end"/>
        </w:r>
      </w:hyperlink>
    </w:p>
    <w:p>
      <w:pPr>
        <w:pStyle w:val="TOC2"/>
        <w:tabs>
          <w:tab w:val="right" w:leader="dot" w:pos="8306"/>
        </w:tabs>
      </w:pPr>
      <w:hyperlink w:anchor="_Toc1757" w:history="1">
        <w:r>
          <w:rPr>
            <w:rFonts w:ascii="仿宋" w:eastAsia="仿宋" w:hAnsi="仿宋" w:cs="仿宋" w:hint="eastAsia"/>
            <w:lang w:eastAsia="zh-CN"/>
          </w:rPr>
          <w:t>(一)、危机预警与识别</w:t>
        </w:r>
        <w:r>
          <w:tab/>
        </w:r>
        <w:r>
          <w:fldChar w:fldCharType="begin"/>
        </w:r>
        <w:r>
          <w:instrText xml:space="preserve"> PAGEREF _Toc1757 \h </w:instrText>
        </w:r>
        <w:r>
          <w:fldChar w:fldCharType="separate"/>
        </w:r>
        <w:r>
          <w:t>12</w:t>
        </w:r>
        <w:r>
          <w:fldChar w:fldCharType="end"/>
        </w:r>
      </w:hyperlink>
    </w:p>
    <w:p>
      <w:pPr>
        <w:pStyle w:val="TOC2"/>
        <w:tabs>
          <w:tab w:val="right" w:leader="dot" w:pos="8306"/>
        </w:tabs>
      </w:pPr>
      <w:hyperlink w:anchor="_Toc6268" w:history="1">
        <w:r>
          <w:rPr>
            <w:rFonts w:ascii="仿宋" w:eastAsia="仿宋" w:hAnsi="仿宋" w:cs="仿宋" w:hint="eastAsia"/>
            <w:lang w:eastAsia="zh-CN"/>
          </w:rPr>
          <w:t>(二)、危机应对与恢复</w:t>
        </w:r>
        <w:r>
          <w:tab/>
        </w:r>
        <w:r>
          <w:fldChar w:fldCharType="begin"/>
        </w:r>
        <w:r>
          <w:instrText xml:space="preserve"> PAGEREF _Toc6268 \h </w:instrText>
        </w:r>
        <w:r>
          <w:fldChar w:fldCharType="separate"/>
        </w:r>
        <w:r>
          <w:t>13</w:t>
        </w:r>
        <w:r>
          <w:fldChar w:fldCharType="end"/>
        </w:r>
      </w:hyperlink>
    </w:p>
    <w:p>
      <w:pPr>
        <w:pStyle w:val="TOC1"/>
        <w:tabs>
          <w:tab w:val="right" w:leader="dot" w:pos="8306"/>
        </w:tabs>
      </w:pPr>
      <w:hyperlink w:anchor="_Toc5630" w:history="1">
        <w:r>
          <w:rPr>
            <w:rFonts w:ascii="仿宋" w:eastAsia="仿宋" w:hAnsi="仿宋" w:cs="仿宋" w:hint="eastAsia"/>
            <w:lang w:eastAsia="zh-CN"/>
          </w:rPr>
          <w:t>五、半导体贸易项目建设单位说明</w:t>
        </w:r>
        <w:r>
          <w:tab/>
        </w:r>
        <w:r>
          <w:fldChar w:fldCharType="begin"/>
        </w:r>
        <w:r>
          <w:instrText xml:space="preserve"> PAGEREF _Toc5630 \h </w:instrText>
        </w:r>
        <w:r>
          <w:fldChar w:fldCharType="separate"/>
        </w:r>
        <w:r>
          <w:t>14</w:t>
        </w:r>
        <w:r>
          <w:fldChar w:fldCharType="end"/>
        </w:r>
      </w:hyperlink>
    </w:p>
    <w:p>
      <w:pPr>
        <w:pStyle w:val="TOC2"/>
        <w:tabs>
          <w:tab w:val="right" w:leader="dot" w:pos="8306"/>
        </w:tabs>
      </w:pPr>
      <w:hyperlink w:anchor="_Toc21001" w:history="1">
        <w:r>
          <w:rPr>
            <w:rFonts w:ascii="仿宋" w:eastAsia="仿宋" w:hAnsi="仿宋" w:cs="仿宋" w:hint="eastAsia"/>
            <w:lang w:eastAsia="zh-CN"/>
          </w:rPr>
          <w:t>(一)、半导体贸易项目承办单位基本情况</w:t>
        </w:r>
        <w:r>
          <w:tab/>
        </w:r>
        <w:r>
          <w:fldChar w:fldCharType="begin"/>
        </w:r>
        <w:r>
          <w:instrText xml:space="preserve"> PAGEREF _Toc21001 \h </w:instrText>
        </w:r>
        <w:r>
          <w:fldChar w:fldCharType="separate"/>
        </w:r>
        <w:r>
          <w:t>14</w:t>
        </w:r>
        <w:r>
          <w:fldChar w:fldCharType="end"/>
        </w:r>
      </w:hyperlink>
    </w:p>
    <w:p>
      <w:pPr>
        <w:pStyle w:val="TOC2"/>
        <w:tabs>
          <w:tab w:val="right" w:leader="dot" w:pos="8306"/>
        </w:tabs>
      </w:pPr>
      <w:hyperlink w:anchor="_Toc23842" w:history="1">
        <w:r>
          <w:rPr>
            <w:rFonts w:ascii="仿宋" w:eastAsia="仿宋" w:hAnsi="仿宋" w:cs="仿宋" w:hint="eastAsia"/>
            <w:lang w:eastAsia="zh-CN"/>
          </w:rPr>
          <w:t>(二)、公司经济效益分析</w:t>
        </w:r>
        <w:r>
          <w:tab/>
        </w:r>
        <w:r>
          <w:fldChar w:fldCharType="begin"/>
        </w:r>
        <w:r>
          <w:instrText xml:space="preserve"> PAGEREF _Toc23842 \h </w:instrText>
        </w:r>
        <w:r>
          <w:fldChar w:fldCharType="separate"/>
        </w:r>
        <w:r>
          <w:t>15</w:t>
        </w:r>
        <w:r>
          <w:fldChar w:fldCharType="end"/>
        </w:r>
      </w:hyperlink>
    </w:p>
    <w:p>
      <w:pPr>
        <w:pStyle w:val="TOC1"/>
        <w:tabs>
          <w:tab w:val="right" w:leader="dot" w:pos="8306"/>
        </w:tabs>
      </w:pPr>
      <w:hyperlink w:anchor="_Toc10077" w:history="1">
        <w:r>
          <w:rPr>
            <w:rFonts w:ascii="仿宋" w:eastAsia="仿宋" w:hAnsi="仿宋" w:cs="仿宋" w:hint="eastAsia"/>
            <w:lang w:eastAsia="zh-CN"/>
          </w:rPr>
          <w:t>六、半导体贸易项目可持续发展</w:t>
        </w:r>
        <w:r>
          <w:tab/>
        </w:r>
        <w:r>
          <w:fldChar w:fldCharType="begin"/>
        </w:r>
        <w:r>
          <w:instrText xml:space="preserve"> PAGEREF _Toc10077 \h </w:instrText>
        </w:r>
        <w:r>
          <w:fldChar w:fldCharType="separate"/>
        </w:r>
        <w:r>
          <w:t>16</w:t>
        </w:r>
        <w:r>
          <w:fldChar w:fldCharType="end"/>
        </w:r>
      </w:hyperlink>
    </w:p>
    <w:p>
      <w:pPr>
        <w:pStyle w:val="TOC2"/>
        <w:tabs>
          <w:tab w:val="right" w:leader="dot" w:pos="8306"/>
        </w:tabs>
      </w:pPr>
      <w:hyperlink w:anchor="_Toc19081" w:history="1">
        <w:r>
          <w:rPr>
            <w:rFonts w:ascii="仿宋" w:eastAsia="仿宋" w:hAnsi="仿宋" w:cs="仿宋" w:hint="eastAsia"/>
            <w:lang w:eastAsia="zh-CN"/>
          </w:rPr>
          <w:t>(一)、可持续战略与实践</w:t>
        </w:r>
        <w:r>
          <w:tab/>
        </w:r>
        <w:r>
          <w:fldChar w:fldCharType="begin"/>
        </w:r>
        <w:r>
          <w:instrText xml:space="preserve"> PAGEREF _Toc19081 \h </w:instrText>
        </w:r>
        <w:r>
          <w:fldChar w:fldCharType="separate"/>
        </w:r>
        <w:r>
          <w:t>16</w:t>
        </w:r>
        <w:r>
          <w:fldChar w:fldCharType="end"/>
        </w:r>
      </w:hyperlink>
    </w:p>
    <w:p>
      <w:pPr>
        <w:pStyle w:val="TOC2"/>
        <w:tabs>
          <w:tab w:val="right" w:leader="dot" w:pos="8306"/>
        </w:tabs>
      </w:pPr>
      <w:hyperlink w:anchor="_Toc19999" w:history="1">
        <w:r>
          <w:rPr>
            <w:rFonts w:ascii="仿宋" w:eastAsia="仿宋" w:hAnsi="仿宋" w:cs="仿宋" w:hint="eastAsia"/>
            <w:lang w:eastAsia="zh-CN"/>
          </w:rPr>
          <w:t>(二)、环保与社会责任</w:t>
        </w:r>
        <w:r>
          <w:tab/>
        </w:r>
        <w:r>
          <w:fldChar w:fldCharType="begin"/>
        </w:r>
        <w:r>
          <w:instrText xml:space="preserve"> PAGEREF _Toc19999 \h </w:instrText>
        </w:r>
        <w:r>
          <w:fldChar w:fldCharType="separate"/>
        </w:r>
        <w:r>
          <w:t>16</w:t>
        </w:r>
        <w:r>
          <w:fldChar w:fldCharType="end"/>
        </w:r>
      </w:hyperlink>
    </w:p>
    <w:p>
      <w:pPr>
        <w:pStyle w:val="TOC1"/>
        <w:tabs>
          <w:tab w:val="right" w:leader="dot" w:pos="8306"/>
        </w:tabs>
      </w:pPr>
      <w:hyperlink w:anchor="_Toc25600" w:history="1">
        <w:r>
          <w:rPr>
            <w:rFonts w:ascii="仿宋" w:eastAsia="仿宋" w:hAnsi="仿宋" w:cs="仿宋" w:hint="eastAsia"/>
            <w:lang w:eastAsia="zh-CN"/>
          </w:rPr>
          <w:t>七、半导体贸易项目创新与研发</w:t>
        </w:r>
        <w:r>
          <w:tab/>
        </w:r>
        <w:r>
          <w:fldChar w:fldCharType="begin"/>
        </w:r>
        <w:r>
          <w:instrText xml:space="preserve"> PAGEREF _Toc25600 \h </w:instrText>
        </w:r>
        <w:r>
          <w:fldChar w:fldCharType="separate"/>
        </w:r>
        <w:r>
          <w:t>17</w:t>
        </w:r>
        <w:r>
          <w:fldChar w:fldCharType="end"/>
        </w:r>
      </w:hyperlink>
    </w:p>
    <w:p>
      <w:pPr>
        <w:pStyle w:val="TOC2"/>
        <w:tabs>
          <w:tab w:val="right" w:leader="dot" w:pos="8306"/>
        </w:tabs>
      </w:pPr>
      <w:hyperlink w:anchor="_Toc18592" w:history="1">
        <w:r>
          <w:rPr>
            <w:rFonts w:ascii="仿宋" w:eastAsia="仿宋" w:hAnsi="仿宋" w:cs="仿宋" w:hint="eastAsia"/>
            <w:lang w:eastAsia="zh-CN"/>
          </w:rPr>
          <w:t>(一)、创新策略与方向</w:t>
        </w:r>
        <w:r>
          <w:tab/>
        </w:r>
        <w:r>
          <w:fldChar w:fldCharType="begin"/>
        </w:r>
        <w:r>
          <w:instrText xml:space="preserve"> PAGEREF _Toc18592 \h </w:instrText>
        </w:r>
        <w:r>
          <w:fldChar w:fldCharType="separate"/>
        </w:r>
        <w:r>
          <w:t>17</w:t>
        </w:r>
        <w:r>
          <w:fldChar w:fldCharType="end"/>
        </w:r>
      </w:hyperlink>
    </w:p>
    <w:p>
      <w:pPr>
        <w:pStyle w:val="TOC2"/>
        <w:tabs>
          <w:tab w:val="right" w:leader="dot" w:pos="8306"/>
        </w:tabs>
      </w:pPr>
      <w:hyperlink w:anchor="_Toc20327" w:history="1">
        <w:r>
          <w:rPr>
            <w:rFonts w:ascii="仿宋" w:eastAsia="仿宋" w:hAnsi="仿宋" w:cs="仿宋" w:hint="eastAsia"/>
            <w:lang w:eastAsia="zh-CN"/>
          </w:rPr>
          <w:t>(二)、研发规划与投入</w:t>
        </w:r>
        <w:r>
          <w:tab/>
        </w:r>
        <w:r>
          <w:fldChar w:fldCharType="begin"/>
        </w:r>
        <w:r>
          <w:instrText xml:space="preserve"> PAGEREF _Toc20327 \h </w:instrText>
        </w:r>
        <w:r>
          <w:fldChar w:fldCharType="separate"/>
        </w:r>
        <w:r>
          <w:t>19</w:t>
        </w:r>
        <w:r>
          <w:fldChar w:fldCharType="end"/>
        </w:r>
      </w:hyperlink>
    </w:p>
    <w:p>
      <w:pPr>
        <w:pStyle w:val="TOC1"/>
        <w:tabs>
          <w:tab w:val="right" w:leader="dot" w:pos="8306"/>
        </w:tabs>
      </w:pPr>
      <w:hyperlink w:anchor="_Toc26317" w:history="1">
        <w:r>
          <w:rPr>
            <w:rFonts w:ascii="仿宋" w:eastAsia="仿宋" w:hAnsi="仿宋" w:cs="仿宋" w:hint="eastAsia"/>
            <w:lang w:eastAsia="zh-CN"/>
          </w:rPr>
          <w:t>八、半导体贸易项目计划安排</w:t>
        </w:r>
        <w:r>
          <w:tab/>
        </w:r>
        <w:r>
          <w:fldChar w:fldCharType="begin"/>
        </w:r>
        <w:r>
          <w:instrText xml:space="preserve"> PAGEREF _Toc26317 \h </w:instrText>
        </w:r>
        <w:r>
          <w:fldChar w:fldCharType="separate"/>
        </w:r>
        <w:r>
          <w:t>20</w:t>
        </w:r>
        <w:r>
          <w:fldChar w:fldCharType="end"/>
        </w:r>
      </w:hyperlink>
    </w:p>
    <w:p>
      <w:pPr>
        <w:pStyle w:val="TOC2"/>
        <w:tabs>
          <w:tab w:val="right" w:leader="dot" w:pos="8306"/>
        </w:tabs>
      </w:pPr>
      <w:hyperlink w:anchor="_Toc88" w:history="1">
        <w:r>
          <w:rPr>
            <w:rFonts w:ascii="仿宋" w:eastAsia="仿宋" w:hAnsi="仿宋" w:cs="仿宋" w:hint="eastAsia"/>
            <w:lang w:eastAsia="zh-CN"/>
          </w:rPr>
          <w:t>(一)、建设周期</w:t>
        </w:r>
        <w:r>
          <w:tab/>
        </w:r>
        <w:r>
          <w:fldChar w:fldCharType="begin"/>
        </w:r>
        <w:r>
          <w:instrText xml:space="preserve"> PAGEREF _Toc88 \h </w:instrText>
        </w:r>
        <w:r>
          <w:fldChar w:fldCharType="separate"/>
        </w:r>
        <w:r>
          <w:t>20</w:t>
        </w:r>
        <w:r>
          <w:fldChar w:fldCharType="end"/>
        </w:r>
      </w:hyperlink>
    </w:p>
    <w:p>
      <w:pPr>
        <w:pStyle w:val="TOC2"/>
        <w:tabs>
          <w:tab w:val="right" w:leader="dot" w:pos="8306"/>
        </w:tabs>
      </w:pPr>
      <w:hyperlink w:anchor="_Toc11187" w:history="1">
        <w:r>
          <w:rPr>
            <w:rFonts w:ascii="仿宋" w:eastAsia="仿宋" w:hAnsi="仿宋" w:cs="仿宋" w:hint="eastAsia"/>
            <w:lang w:eastAsia="zh-CN"/>
          </w:rPr>
          <w:t>(二)、建设进度</w:t>
        </w:r>
        <w:r>
          <w:tab/>
        </w:r>
        <w:r>
          <w:fldChar w:fldCharType="begin"/>
        </w:r>
        <w:r>
          <w:instrText xml:space="preserve"> PAGEREF _Toc11187 \h </w:instrText>
        </w:r>
        <w:r>
          <w:fldChar w:fldCharType="separate"/>
        </w:r>
        <w:r>
          <w:t>21</w:t>
        </w:r>
        <w:r>
          <w:fldChar w:fldCharType="end"/>
        </w:r>
      </w:hyperlink>
    </w:p>
    <w:p>
      <w:pPr>
        <w:pStyle w:val="TOC2"/>
        <w:tabs>
          <w:tab w:val="right" w:leader="dot" w:pos="8306"/>
        </w:tabs>
      </w:pPr>
      <w:hyperlink w:anchor="_Toc15389" w:history="1">
        <w:r>
          <w:rPr>
            <w:rFonts w:ascii="仿宋" w:eastAsia="仿宋" w:hAnsi="仿宋" w:cs="仿宋" w:hint="eastAsia"/>
            <w:lang w:eastAsia="zh-CN"/>
          </w:rPr>
          <w:t>(三)、进度安排注意事项</w:t>
        </w:r>
        <w:r>
          <w:tab/>
        </w:r>
        <w:r>
          <w:fldChar w:fldCharType="begin"/>
        </w:r>
        <w:r>
          <w:instrText xml:space="preserve"> PAGEREF _Toc15389 \h </w:instrText>
        </w:r>
        <w:r>
          <w:fldChar w:fldCharType="separate"/>
        </w:r>
        <w:r>
          <w:t>22</w:t>
        </w:r>
        <w:r>
          <w:fldChar w:fldCharType="end"/>
        </w:r>
      </w:hyperlink>
    </w:p>
    <w:p>
      <w:pPr>
        <w:pStyle w:val="TOC2"/>
        <w:tabs>
          <w:tab w:val="right" w:leader="dot" w:pos="8306"/>
        </w:tabs>
      </w:pPr>
      <w:hyperlink w:anchor="_Toc9244" w:history="1">
        <w:r>
          <w:rPr>
            <w:rFonts w:ascii="仿宋" w:eastAsia="仿宋" w:hAnsi="仿宋" w:cs="仿宋" w:hint="eastAsia"/>
            <w:lang w:eastAsia="zh-CN"/>
          </w:rPr>
          <w:t>(四)、人力资源配置</w:t>
        </w:r>
        <w:r>
          <w:tab/>
        </w:r>
        <w:r>
          <w:fldChar w:fldCharType="begin"/>
        </w:r>
        <w:r>
          <w:instrText xml:space="preserve"> PAGEREF _Toc9244 \h </w:instrText>
        </w:r>
        <w:r>
          <w:fldChar w:fldCharType="separate"/>
        </w:r>
        <w:r>
          <w:t>24</w:t>
        </w:r>
        <w:r>
          <w:fldChar w:fldCharType="end"/>
        </w:r>
      </w:hyperlink>
    </w:p>
    <w:p>
      <w:pPr>
        <w:pStyle w:val="TOC1"/>
        <w:tabs>
          <w:tab w:val="right" w:leader="dot" w:pos="8306"/>
        </w:tabs>
      </w:pPr>
      <w:hyperlink w:anchor="_Toc28254" w:history="1">
        <w:r>
          <w:rPr>
            <w:rFonts w:ascii="仿宋" w:eastAsia="仿宋" w:hAnsi="仿宋" w:cs="仿宋" w:hint="eastAsia"/>
            <w:lang w:eastAsia="zh-CN"/>
          </w:rPr>
          <w:t>九、半导体贸易项目财务管理</w:t>
        </w:r>
        <w:r>
          <w:tab/>
        </w:r>
        <w:r>
          <w:fldChar w:fldCharType="begin"/>
        </w:r>
        <w:r>
          <w:instrText xml:space="preserve"> PAGEREF _Toc28254 \h </w:instrText>
        </w:r>
        <w:r>
          <w:fldChar w:fldCharType="separate"/>
        </w:r>
        <w:r>
          <w:t>25</w:t>
        </w:r>
        <w:r>
          <w:fldChar w:fldCharType="end"/>
        </w:r>
      </w:hyperlink>
    </w:p>
    <w:p>
      <w:pPr>
        <w:pStyle w:val="TOC2"/>
        <w:tabs>
          <w:tab w:val="right" w:leader="dot" w:pos="8306"/>
        </w:tabs>
      </w:pPr>
      <w:hyperlink w:anchor="_Toc24327" w:history="1">
        <w:r>
          <w:rPr>
            <w:rFonts w:ascii="仿宋" w:eastAsia="仿宋" w:hAnsi="仿宋" w:cs="仿宋" w:hint="eastAsia"/>
            <w:lang w:eastAsia="zh-CN"/>
          </w:rPr>
          <w:t>(一)、资金需求大</w:t>
        </w:r>
        <w:r>
          <w:tab/>
        </w:r>
        <w:r>
          <w:fldChar w:fldCharType="begin"/>
        </w:r>
        <w:r>
          <w:instrText xml:space="preserve"> PAGEREF _Toc24327 \h </w:instrText>
        </w:r>
        <w:r>
          <w:fldChar w:fldCharType="separate"/>
        </w:r>
        <w:r>
          <w:t>25</w:t>
        </w:r>
        <w:r>
          <w:fldChar w:fldCharType="end"/>
        </w:r>
      </w:hyperlink>
    </w:p>
    <w:p>
      <w:pPr>
        <w:pStyle w:val="TOC2"/>
        <w:tabs>
          <w:tab w:val="right" w:leader="dot" w:pos="8306"/>
        </w:tabs>
      </w:pPr>
      <w:hyperlink w:anchor="_Toc23595" w:history="1">
        <w:r>
          <w:rPr>
            <w:rFonts w:ascii="仿宋" w:eastAsia="仿宋" w:hAnsi="仿宋" w:cs="仿宋" w:hint="eastAsia"/>
            <w:lang w:eastAsia="zh-CN"/>
          </w:rPr>
          <w:t>(二)、研发周期长</w:t>
        </w:r>
        <w:r>
          <w:tab/>
        </w:r>
        <w:r>
          <w:fldChar w:fldCharType="begin"/>
        </w:r>
        <w:r>
          <w:instrText xml:space="preserve"> PAGEREF _Toc23595 \h </w:instrText>
        </w:r>
        <w:r>
          <w:fldChar w:fldCharType="separate"/>
        </w:r>
        <w:r>
          <w:t>26</w:t>
        </w:r>
        <w:r>
          <w:fldChar w:fldCharType="end"/>
        </w:r>
      </w:hyperlink>
    </w:p>
    <w:p>
      <w:pPr>
        <w:pStyle w:val="TOC2"/>
        <w:tabs>
          <w:tab w:val="right" w:leader="dot" w:pos="8306"/>
        </w:tabs>
      </w:pPr>
      <w:hyperlink w:anchor="_Toc32534" w:history="1">
        <w:r>
          <w:rPr>
            <w:rFonts w:ascii="仿宋" w:eastAsia="仿宋" w:hAnsi="仿宋" w:cs="仿宋" w:hint="eastAsia"/>
            <w:lang w:eastAsia="zh-CN"/>
          </w:rPr>
          <w:t>(三)、市场风险大</w:t>
        </w:r>
        <w:r>
          <w:tab/>
        </w:r>
        <w:r>
          <w:fldChar w:fldCharType="begin"/>
        </w:r>
        <w:r>
          <w:instrText xml:space="preserve"> PAGEREF _Toc32534 \h </w:instrText>
        </w:r>
        <w:r>
          <w:fldChar w:fldCharType="separate"/>
        </w:r>
        <w:r>
          <w:t>27</w:t>
        </w:r>
        <w:r>
          <w:fldChar w:fldCharType="end"/>
        </w:r>
      </w:hyperlink>
    </w:p>
    <w:p>
      <w:pPr>
        <w:pStyle w:val="TOC2"/>
        <w:tabs>
          <w:tab w:val="right" w:leader="dot" w:pos="8306"/>
        </w:tabs>
      </w:pPr>
      <w:hyperlink w:anchor="_Toc28739" w:history="1">
        <w:r>
          <w:rPr>
            <w:rFonts w:ascii="仿宋" w:eastAsia="仿宋" w:hAnsi="仿宋" w:cs="仿宋" w:hint="eastAsia"/>
            <w:lang w:eastAsia="zh-CN"/>
          </w:rPr>
          <w:t>(四)、利润率高</w:t>
        </w:r>
        <w:r>
          <w:tab/>
        </w:r>
        <w:r>
          <w:fldChar w:fldCharType="begin"/>
        </w:r>
        <w:r>
          <w:instrText xml:space="preserve"> PAGEREF _Toc28739 \h </w:instrText>
        </w:r>
        <w:r>
          <w:fldChar w:fldCharType="separate"/>
        </w:r>
        <w:r>
          <w:t>30</w:t>
        </w:r>
        <w:r>
          <w:fldChar w:fldCharType="end"/>
        </w:r>
      </w:hyperlink>
    </w:p>
    <w:p>
      <w:pPr>
        <w:pStyle w:val="TOC1"/>
        <w:tabs>
          <w:tab w:val="right" w:leader="dot" w:pos="8306"/>
        </w:tabs>
      </w:pPr>
      <w:hyperlink w:anchor="_Toc21535" w:history="1">
        <w:r>
          <w:rPr>
            <w:rFonts w:ascii="仿宋" w:eastAsia="仿宋" w:hAnsi="仿宋" w:cs="仿宋" w:hint="eastAsia"/>
            <w:lang w:eastAsia="zh-CN"/>
          </w:rPr>
          <w:t>十、半导体贸易项目经营效益</w:t>
        </w:r>
        <w:r>
          <w:tab/>
        </w:r>
        <w:r>
          <w:fldChar w:fldCharType="begin"/>
        </w:r>
        <w:r>
          <w:instrText xml:space="preserve"> PAGEREF _Toc21535 \h </w:instrText>
        </w:r>
        <w:r>
          <w:fldChar w:fldCharType="separate"/>
        </w:r>
        <w:r>
          <w:t>32</w:t>
        </w:r>
        <w:r>
          <w:fldChar w:fldCharType="end"/>
        </w:r>
      </w:hyperlink>
    </w:p>
    <w:p>
      <w:pPr>
        <w:pStyle w:val="TOC2"/>
        <w:tabs>
          <w:tab w:val="right" w:leader="dot" w:pos="8306"/>
        </w:tabs>
      </w:pPr>
      <w:hyperlink w:anchor="_Toc29398" w:history="1">
        <w:r>
          <w:rPr>
            <w:rFonts w:ascii="仿宋" w:eastAsia="仿宋" w:hAnsi="仿宋" w:cs="仿宋" w:hint="eastAsia"/>
            <w:lang w:eastAsia="zh-CN"/>
          </w:rPr>
          <w:t>(一)、经济评价财务测算</w:t>
        </w:r>
        <w:r>
          <w:tab/>
        </w:r>
        <w:r>
          <w:fldChar w:fldCharType="begin"/>
        </w:r>
        <w:r>
          <w:instrText xml:space="preserve"> PAGEREF _Toc29398 \h </w:instrText>
        </w:r>
        <w:r>
          <w:fldChar w:fldCharType="separate"/>
        </w:r>
        <w:r>
          <w:t>32</w:t>
        </w:r>
        <w:r>
          <w:fldChar w:fldCharType="end"/>
        </w:r>
      </w:hyperlink>
    </w:p>
    <w:p>
      <w:pPr>
        <w:pStyle w:val="TOC2"/>
        <w:tabs>
          <w:tab w:val="right" w:leader="dot" w:pos="8306"/>
        </w:tabs>
      </w:pPr>
      <w:hyperlink w:anchor="_Toc9854" w:history="1">
        <w:r>
          <w:rPr>
            <w:rFonts w:ascii="仿宋" w:eastAsia="仿宋" w:hAnsi="仿宋" w:cs="仿宋" w:hint="eastAsia"/>
            <w:lang w:eastAsia="zh-CN"/>
          </w:rPr>
          <w:t>(二)、半导体贸易项目盈利能力分析</w:t>
        </w:r>
        <w:r>
          <w:tab/>
        </w:r>
        <w:r>
          <w:fldChar w:fldCharType="begin"/>
        </w:r>
        <w:r>
          <w:instrText xml:space="preserve"> PAGEREF _Toc9854 \h </w:instrText>
        </w:r>
        <w:r>
          <w:fldChar w:fldCharType="separate"/>
        </w:r>
        <w:r>
          <w:t>33</w:t>
        </w:r>
        <w:r>
          <w:fldChar w:fldCharType="end"/>
        </w:r>
      </w:hyperlink>
    </w:p>
    <w:p>
      <w:pPr>
        <w:pStyle w:val="TOC1"/>
        <w:tabs>
          <w:tab w:val="right" w:leader="dot" w:pos="8306"/>
        </w:tabs>
      </w:pPr>
      <w:hyperlink w:anchor="_Toc20497" w:history="1">
        <w:r>
          <w:rPr>
            <w:rFonts w:ascii="仿宋" w:eastAsia="仿宋" w:hAnsi="仿宋" w:cs="仿宋" w:hint="eastAsia"/>
            <w:lang w:eastAsia="zh-CN"/>
          </w:rPr>
          <w:t>十一、半导体贸易项目社会影响</w:t>
        </w:r>
        <w:r>
          <w:tab/>
        </w:r>
        <w:r>
          <w:fldChar w:fldCharType="begin"/>
        </w:r>
        <w:r>
          <w:instrText xml:space="preserve"> PAGEREF _Toc20497 \h </w:instrText>
        </w:r>
        <w:r>
          <w:fldChar w:fldCharType="separate"/>
        </w:r>
        <w:r>
          <w:t>34</w:t>
        </w:r>
        <w:r>
          <w:fldChar w:fldCharType="end"/>
        </w:r>
      </w:hyperlink>
    </w:p>
    <w:p>
      <w:pPr>
        <w:pStyle w:val="TOC2"/>
        <w:tabs>
          <w:tab w:val="right" w:leader="dot" w:pos="8306"/>
        </w:tabs>
      </w:pPr>
      <w:hyperlink w:anchor="_Toc27111" w:history="1">
        <w:r>
          <w:rPr>
            <w:rFonts w:ascii="仿宋" w:eastAsia="仿宋" w:hAnsi="仿宋" w:cs="仿宋" w:hint="eastAsia"/>
            <w:lang w:eastAsia="zh-CN"/>
          </w:rPr>
          <w:t>(一)、社会责任与义务</w:t>
        </w:r>
        <w:r>
          <w:tab/>
        </w:r>
        <w:r>
          <w:fldChar w:fldCharType="begin"/>
        </w:r>
        <w:r>
          <w:instrText xml:space="preserve"> PAGEREF _Toc27111 \h </w:instrText>
        </w:r>
        <w:r>
          <w:fldChar w:fldCharType="separate"/>
        </w:r>
        <w:r>
          <w:t>34</w:t>
        </w:r>
        <w:r>
          <w:fldChar w:fldCharType="end"/>
        </w:r>
      </w:hyperlink>
    </w:p>
    <w:p>
      <w:pPr>
        <w:pStyle w:val="TOC2"/>
        <w:tabs>
          <w:tab w:val="right" w:leader="dot" w:pos="8306"/>
        </w:tabs>
      </w:pPr>
      <w:hyperlink w:anchor="_Toc27690" w:history="1">
        <w:r>
          <w:rPr>
            <w:rFonts w:ascii="仿宋" w:eastAsia="仿宋" w:hAnsi="仿宋" w:cs="仿宋" w:hint="eastAsia"/>
            <w:lang w:eastAsia="zh-CN"/>
          </w:rPr>
          <w:t>(二)、社会参与与沟通</w:t>
        </w:r>
        <w:r>
          <w:tab/>
        </w:r>
        <w:r>
          <w:fldChar w:fldCharType="begin"/>
        </w:r>
        <w:r>
          <w:instrText xml:space="preserve"> PAGEREF _Toc27690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78" w:history="1">
        <w:r>
          <w:rPr>
            <w:rFonts w:ascii="仿宋" w:eastAsia="仿宋" w:hAnsi="仿宋" w:cs="仿宋" w:hint="eastAsia"/>
            <w:lang w:eastAsia="zh-CN"/>
          </w:rPr>
          <w:t>十二、半导体贸易项目风险管理</w:t>
        </w:r>
        <w:r>
          <w:tab/>
        </w:r>
        <w:r>
          <w:fldChar w:fldCharType="begin"/>
        </w:r>
        <w:r>
          <w:instrText xml:space="preserve"> PAGEREF _Toc31678 \h </w:instrText>
        </w:r>
        <w:r>
          <w:fldChar w:fldCharType="separate"/>
        </w:r>
        <w:r>
          <w:t>35</w:t>
        </w:r>
        <w:r>
          <w:fldChar w:fldCharType="end"/>
        </w:r>
      </w:hyperlink>
    </w:p>
    <w:p>
      <w:pPr>
        <w:pStyle w:val="TOC2"/>
        <w:tabs>
          <w:tab w:val="right" w:leader="dot" w:pos="8306"/>
        </w:tabs>
      </w:pPr>
      <w:hyperlink w:anchor="_Toc14550" w:history="1">
        <w:r>
          <w:rPr>
            <w:rFonts w:ascii="仿宋" w:eastAsia="仿宋" w:hAnsi="仿宋" w:cs="仿宋" w:hint="eastAsia"/>
            <w:lang w:eastAsia="zh-CN"/>
          </w:rPr>
          <w:t>(一)、风险识别与评估</w:t>
        </w:r>
        <w:r>
          <w:tab/>
        </w:r>
        <w:r>
          <w:fldChar w:fldCharType="begin"/>
        </w:r>
        <w:r>
          <w:instrText xml:space="preserve"> PAGEREF _Toc14550 \h </w:instrText>
        </w:r>
        <w:r>
          <w:fldChar w:fldCharType="separate"/>
        </w:r>
        <w:r>
          <w:t>35</w:t>
        </w:r>
        <w:r>
          <w:fldChar w:fldCharType="end"/>
        </w:r>
      </w:hyperlink>
    </w:p>
    <w:p>
      <w:pPr>
        <w:pStyle w:val="TOC2"/>
        <w:tabs>
          <w:tab w:val="right" w:leader="dot" w:pos="8306"/>
        </w:tabs>
      </w:pPr>
      <w:hyperlink w:anchor="_Toc28998" w:history="1">
        <w:r>
          <w:rPr>
            <w:rFonts w:ascii="仿宋" w:eastAsia="仿宋" w:hAnsi="仿宋" w:cs="仿宋" w:hint="eastAsia"/>
            <w:lang w:eastAsia="zh-CN"/>
          </w:rPr>
          <w:t>(二)、风险应对策略</w:t>
        </w:r>
        <w:r>
          <w:tab/>
        </w:r>
        <w:r>
          <w:fldChar w:fldCharType="begin"/>
        </w:r>
        <w:r>
          <w:instrText xml:space="preserve"> PAGEREF _Toc28998 \h </w:instrText>
        </w:r>
        <w:r>
          <w:fldChar w:fldCharType="separate"/>
        </w:r>
        <w:r>
          <w:t>36</w:t>
        </w:r>
        <w:r>
          <w:fldChar w:fldCharType="end"/>
        </w:r>
      </w:hyperlink>
    </w:p>
    <w:p>
      <w:pPr>
        <w:pStyle w:val="TOC2"/>
        <w:tabs>
          <w:tab w:val="right" w:leader="dot" w:pos="8306"/>
        </w:tabs>
      </w:pPr>
      <w:hyperlink w:anchor="_Toc8000" w:history="1">
        <w:r>
          <w:rPr>
            <w:rFonts w:ascii="仿宋" w:eastAsia="仿宋" w:hAnsi="仿宋" w:cs="仿宋" w:hint="eastAsia"/>
            <w:lang w:eastAsia="zh-CN"/>
          </w:rPr>
          <w:t>(三)、风险监控与控制</w:t>
        </w:r>
        <w:r>
          <w:tab/>
        </w:r>
        <w:r>
          <w:fldChar w:fldCharType="begin"/>
        </w:r>
        <w:r>
          <w:instrText xml:space="preserve"> PAGEREF _Toc8000 \h </w:instrText>
        </w:r>
        <w:r>
          <w:fldChar w:fldCharType="separate"/>
        </w:r>
        <w:r>
          <w:t>38</w:t>
        </w:r>
        <w:r>
          <w:fldChar w:fldCharType="end"/>
        </w:r>
      </w:hyperlink>
    </w:p>
    <w:p>
      <w:pPr>
        <w:pStyle w:val="TOC1"/>
        <w:tabs>
          <w:tab w:val="right" w:leader="dot" w:pos="8306"/>
        </w:tabs>
      </w:pPr>
      <w:hyperlink w:anchor="_Toc23585" w:history="1">
        <w:r>
          <w:rPr>
            <w:rFonts w:ascii="仿宋" w:eastAsia="仿宋" w:hAnsi="仿宋" w:cs="仿宋" w:hint="eastAsia"/>
            <w:lang w:eastAsia="zh-CN"/>
          </w:rPr>
          <w:t>十三、营销与推广策略</w:t>
        </w:r>
        <w:r>
          <w:tab/>
        </w:r>
        <w:r>
          <w:fldChar w:fldCharType="begin"/>
        </w:r>
        <w:r>
          <w:instrText xml:space="preserve"> PAGEREF _Toc23585 \h </w:instrText>
        </w:r>
        <w:r>
          <w:fldChar w:fldCharType="separate"/>
        </w:r>
        <w:r>
          <w:t>39</w:t>
        </w:r>
        <w:r>
          <w:fldChar w:fldCharType="end"/>
        </w:r>
      </w:hyperlink>
    </w:p>
    <w:p>
      <w:pPr>
        <w:pStyle w:val="TOC2"/>
        <w:tabs>
          <w:tab w:val="right" w:leader="dot" w:pos="8306"/>
        </w:tabs>
      </w:pPr>
      <w:hyperlink w:anchor="_Toc11012" w:history="1">
        <w:r>
          <w:rPr>
            <w:rFonts w:ascii="仿宋" w:eastAsia="仿宋" w:hAnsi="仿宋" w:cs="仿宋" w:hint="eastAsia"/>
            <w:lang w:eastAsia="zh-CN"/>
          </w:rPr>
          <w:t>(一)、产品/服务定位与特点</w:t>
        </w:r>
        <w:r>
          <w:tab/>
        </w:r>
        <w:r>
          <w:fldChar w:fldCharType="begin"/>
        </w:r>
        <w:r>
          <w:instrText xml:space="preserve"> PAGEREF _Toc11012 \h </w:instrText>
        </w:r>
        <w:r>
          <w:fldChar w:fldCharType="separate"/>
        </w:r>
        <w:r>
          <w:t>39</w:t>
        </w:r>
        <w:r>
          <w:fldChar w:fldCharType="end"/>
        </w:r>
      </w:hyperlink>
    </w:p>
    <w:p>
      <w:pPr>
        <w:pStyle w:val="TOC2"/>
        <w:tabs>
          <w:tab w:val="right" w:leader="dot" w:pos="8306"/>
        </w:tabs>
      </w:pPr>
      <w:hyperlink w:anchor="_Toc24566" w:history="1">
        <w:r>
          <w:rPr>
            <w:rFonts w:ascii="仿宋" w:eastAsia="仿宋" w:hAnsi="仿宋" w:cs="仿宋" w:hint="eastAsia"/>
            <w:lang w:eastAsia="zh-CN"/>
          </w:rPr>
          <w:t>(二)、市场定位与竞争分析</w:t>
        </w:r>
        <w:r>
          <w:tab/>
        </w:r>
        <w:r>
          <w:fldChar w:fldCharType="begin"/>
        </w:r>
        <w:r>
          <w:instrText xml:space="preserve"> PAGEREF _Toc24566 \h </w:instrText>
        </w:r>
        <w:r>
          <w:fldChar w:fldCharType="separate"/>
        </w:r>
        <w:r>
          <w:t>41</w:t>
        </w:r>
        <w:r>
          <w:fldChar w:fldCharType="end"/>
        </w:r>
      </w:hyperlink>
    </w:p>
    <w:p>
      <w:pPr>
        <w:pStyle w:val="TOC2"/>
        <w:tabs>
          <w:tab w:val="right" w:leader="dot" w:pos="8306"/>
        </w:tabs>
      </w:pPr>
      <w:hyperlink w:anchor="_Toc1469" w:history="1">
        <w:r>
          <w:rPr>
            <w:rFonts w:ascii="仿宋" w:eastAsia="仿宋" w:hAnsi="仿宋" w:cs="仿宋" w:hint="eastAsia"/>
            <w:lang w:eastAsia="zh-CN"/>
          </w:rPr>
          <w:t>(三)、营销渠道与策略</w:t>
        </w:r>
        <w:r>
          <w:tab/>
        </w:r>
        <w:r>
          <w:fldChar w:fldCharType="begin"/>
        </w:r>
        <w:r>
          <w:instrText xml:space="preserve"> PAGEREF _Toc1469 \h </w:instrText>
        </w:r>
        <w:r>
          <w:fldChar w:fldCharType="separate"/>
        </w:r>
        <w:r>
          <w:t>42</w:t>
        </w:r>
        <w:r>
          <w:fldChar w:fldCharType="end"/>
        </w:r>
      </w:hyperlink>
    </w:p>
    <w:p>
      <w:pPr>
        <w:pStyle w:val="TOC2"/>
        <w:tabs>
          <w:tab w:val="right" w:leader="dot" w:pos="8306"/>
        </w:tabs>
      </w:pPr>
      <w:hyperlink w:anchor="_Toc2626" w:history="1">
        <w:r>
          <w:rPr>
            <w:rFonts w:ascii="仿宋" w:eastAsia="仿宋" w:hAnsi="仿宋" w:cs="仿宋" w:hint="eastAsia"/>
            <w:lang w:eastAsia="zh-CN"/>
          </w:rPr>
          <w:t>(四)、推广与宣传活动</w:t>
        </w:r>
        <w:r>
          <w:tab/>
        </w:r>
        <w:r>
          <w:fldChar w:fldCharType="begin"/>
        </w:r>
        <w:r>
          <w:instrText xml:space="preserve"> PAGEREF _Toc2626 \h </w:instrText>
        </w:r>
        <w:r>
          <w:fldChar w:fldCharType="separate"/>
        </w:r>
        <w:r>
          <w:t>43</w:t>
        </w:r>
        <w:r>
          <w:fldChar w:fldCharType="end"/>
        </w:r>
      </w:hyperlink>
    </w:p>
    <w:p>
      <w:pPr>
        <w:pStyle w:val="TOC1"/>
        <w:tabs>
          <w:tab w:val="right" w:leader="dot" w:pos="8306"/>
        </w:tabs>
      </w:pPr>
      <w:hyperlink w:anchor="_Toc4120" w:history="1">
        <w:r>
          <w:rPr>
            <w:rFonts w:ascii="仿宋" w:eastAsia="仿宋" w:hAnsi="仿宋" w:cs="仿宋" w:hint="eastAsia"/>
            <w:lang w:eastAsia="zh-CN"/>
          </w:rPr>
          <w:t>十四、利益相关者分析与沟通计划</w:t>
        </w:r>
        <w:r>
          <w:tab/>
        </w:r>
        <w:r>
          <w:fldChar w:fldCharType="begin"/>
        </w:r>
        <w:r>
          <w:instrText xml:space="preserve"> PAGEREF _Toc4120 \h </w:instrText>
        </w:r>
        <w:r>
          <w:fldChar w:fldCharType="separate"/>
        </w:r>
        <w:r>
          <w:t>48</w:t>
        </w:r>
        <w:r>
          <w:fldChar w:fldCharType="end"/>
        </w:r>
      </w:hyperlink>
    </w:p>
    <w:p>
      <w:pPr>
        <w:pStyle w:val="TOC2"/>
        <w:tabs>
          <w:tab w:val="right" w:leader="dot" w:pos="8306"/>
        </w:tabs>
      </w:pPr>
      <w:hyperlink w:anchor="_Toc9620" w:history="1">
        <w:r>
          <w:rPr>
            <w:rFonts w:ascii="仿宋" w:eastAsia="仿宋" w:hAnsi="仿宋" w:cs="仿宋" w:hint="eastAsia"/>
            <w:lang w:eastAsia="zh-CN"/>
          </w:rPr>
          <w:t>(一)、利益相关者分析</w:t>
        </w:r>
        <w:r>
          <w:tab/>
        </w:r>
        <w:r>
          <w:fldChar w:fldCharType="begin"/>
        </w:r>
        <w:r>
          <w:instrText xml:space="preserve"> PAGEREF _Toc9620 \h </w:instrText>
        </w:r>
        <w:r>
          <w:fldChar w:fldCharType="separate"/>
        </w:r>
        <w:r>
          <w:t>48</w:t>
        </w:r>
        <w:r>
          <w:fldChar w:fldCharType="end"/>
        </w:r>
      </w:hyperlink>
    </w:p>
    <w:p>
      <w:pPr>
        <w:pStyle w:val="TOC2"/>
        <w:tabs>
          <w:tab w:val="right" w:leader="dot" w:pos="8306"/>
        </w:tabs>
      </w:pPr>
      <w:hyperlink w:anchor="_Toc3227" w:history="1">
        <w:r>
          <w:rPr>
            <w:rFonts w:ascii="仿宋" w:eastAsia="仿宋" w:hAnsi="仿宋" w:cs="仿宋" w:hint="eastAsia"/>
            <w:lang w:eastAsia="zh-CN"/>
          </w:rPr>
          <w:t>(二)、沟通计划</w:t>
        </w:r>
        <w:r>
          <w:tab/>
        </w:r>
        <w:r>
          <w:fldChar w:fldCharType="begin"/>
        </w:r>
        <w:r>
          <w:instrText xml:space="preserve"> PAGEREF _Toc3227 \h </w:instrText>
        </w:r>
        <w:r>
          <w:fldChar w:fldCharType="separate"/>
        </w:r>
        <w:r>
          <w:t>50</w:t>
        </w:r>
        <w:r>
          <w:fldChar w:fldCharType="end"/>
        </w:r>
      </w:hyperlink>
    </w:p>
    <w:p>
      <w:pPr>
        <w:pStyle w:val="TOC1"/>
        <w:tabs>
          <w:tab w:val="right" w:leader="dot" w:pos="8306"/>
        </w:tabs>
      </w:pPr>
      <w:hyperlink w:anchor="_Toc19397" w:history="1">
        <w:r>
          <w:rPr>
            <w:rFonts w:ascii="仿宋" w:eastAsia="仿宋" w:hAnsi="仿宋" w:cs="仿宋" w:hint="eastAsia"/>
            <w:lang w:eastAsia="zh-CN"/>
          </w:rPr>
          <w:t>十五、半导体贸易项目实施时间节点</w:t>
        </w:r>
        <w:r>
          <w:tab/>
        </w:r>
        <w:r>
          <w:fldChar w:fldCharType="begin"/>
        </w:r>
        <w:r>
          <w:instrText xml:space="preserve"> PAGEREF _Toc19397 \h </w:instrText>
        </w:r>
        <w:r>
          <w:fldChar w:fldCharType="separate"/>
        </w:r>
        <w:r>
          <w:t>51</w:t>
        </w:r>
        <w:r>
          <w:fldChar w:fldCharType="end"/>
        </w:r>
      </w:hyperlink>
    </w:p>
    <w:p>
      <w:pPr>
        <w:pStyle w:val="TOC2"/>
        <w:tabs>
          <w:tab w:val="right" w:leader="dot" w:pos="8306"/>
        </w:tabs>
      </w:pPr>
      <w:hyperlink w:anchor="_Toc12666" w:history="1">
        <w:r>
          <w:rPr>
            <w:rFonts w:ascii="仿宋" w:eastAsia="仿宋" w:hAnsi="仿宋" w:cs="仿宋" w:hint="eastAsia"/>
            <w:lang w:eastAsia="zh-CN"/>
          </w:rPr>
          <w:t>(一)、半导体贸易项目启动阶段时间节点</w:t>
        </w:r>
        <w:r>
          <w:tab/>
        </w:r>
        <w:r>
          <w:fldChar w:fldCharType="begin"/>
        </w:r>
        <w:r>
          <w:instrText xml:space="preserve"> PAGEREF _Toc12666 \h </w:instrText>
        </w:r>
        <w:r>
          <w:fldChar w:fldCharType="separate"/>
        </w:r>
        <w:r>
          <w:t>51</w:t>
        </w:r>
        <w:r>
          <w:fldChar w:fldCharType="end"/>
        </w:r>
      </w:hyperlink>
    </w:p>
    <w:p>
      <w:pPr>
        <w:pStyle w:val="TOC2"/>
        <w:tabs>
          <w:tab w:val="right" w:leader="dot" w:pos="8306"/>
        </w:tabs>
      </w:pPr>
      <w:hyperlink w:anchor="_Toc22259" w:history="1">
        <w:r>
          <w:rPr>
            <w:rFonts w:ascii="仿宋" w:eastAsia="仿宋" w:hAnsi="仿宋" w:cs="仿宋" w:hint="eastAsia"/>
            <w:lang w:eastAsia="zh-CN"/>
          </w:rPr>
          <w:t>(二)、半导体贸易项目执行阶段时间节点</w:t>
        </w:r>
        <w:r>
          <w:tab/>
        </w:r>
        <w:r>
          <w:fldChar w:fldCharType="begin"/>
        </w:r>
        <w:r>
          <w:instrText xml:space="preserve"> PAGEREF _Toc22259 \h </w:instrText>
        </w:r>
        <w:r>
          <w:fldChar w:fldCharType="separate"/>
        </w:r>
        <w:r>
          <w:t>52</w:t>
        </w:r>
        <w:r>
          <w:fldChar w:fldCharType="end"/>
        </w:r>
      </w:hyperlink>
    </w:p>
    <w:p>
      <w:pPr>
        <w:pStyle w:val="TOC2"/>
        <w:tabs>
          <w:tab w:val="right" w:leader="dot" w:pos="8306"/>
        </w:tabs>
      </w:pPr>
      <w:hyperlink w:anchor="_Toc25132" w:history="1">
        <w:r>
          <w:rPr>
            <w:rFonts w:ascii="仿宋" w:eastAsia="仿宋" w:hAnsi="仿宋" w:cs="仿宋" w:hint="eastAsia"/>
            <w:lang w:eastAsia="zh-CN"/>
          </w:rPr>
          <w:t>(三)、半导体贸易项目完成阶段时间节点</w:t>
        </w:r>
        <w:r>
          <w:tab/>
        </w:r>
        <w:r>
          <w:fldChar w:fldCharType="begin"/>
        </w:r>
        <w:r>
          <w:instrText xml:space="preserve"> PAGEREF _Toc25132 \h </w:instrText>
        </w:r>
        <w:r>
          <w:fldChar w:fldCharType="separate"/>
        </w:r>
        <w:r>
          <w:t>53</w:t>
        </w:r>
        <w:r>
          <w:fldChar w:fldCharType="end"/>
        </w:r>
      </w:hyperlink>
    </w:p>
    <w:p>
      <w:pPr>
        <w:pStyle w:val="TOC1"/>
        <w:tabs>
          <w:tab w:val="right" w:leader="dot" w:pos="8306"/>
        </w:tabs>
      </w:pPr>
      <w:hyperlink w:anchor="_Toc3908" w:history="1">
        <w:r>
          <w:rPr>
            <w:rFonts w:ascii="仿宋" w:eastAsia="仿宋" w:hAnsi="仿宋" w:cs="仿宋" w:hint="eastAsia"/>
            <w:lang w:eastAsia="zh-CN"/>
          </w:rPr>
          <w:t>十六、供应链管理</w:t>
        </w:r>
        <w:r>
          <w:tab/>
        </w:r>
        <w:r>
          <w:fldChar w:fldCharType="begin"/>
        </w:r>
        <w:r>
          <w:instrText xml:space="preserve"> PAGEREF _Toc3908 \h </w:instrText>
        </w:r>
        <w:r>
          <w:fldChar w:fldCharType="separate"/>
        </w:r>
        <w:r>
          <w:t>54</w:t>
        </w:r>
        <w:r>
          <w:fldChar w:fldCharType="end"/>
        </w:r>
      </w:hyperlink>
    </w:p>
    <w:p>
      <w:pPr>
        <w:pStyle w:val="TOC2"/>
        <w:tabs>
          <w:tab w:val="right" w:leader="dot" w:pos="8306"/>
        </w:tabs>
      </w:pPr>
      <w:hyperlink w:anchor="_Toc5796" w:history="1">
        <w:r>
          <w:rPr>
            <w:rFonts w:ascii="仿宋" w:eastAsia="仿宋" w:hAnsi="仿宋" w:cs="仿宋" w:hint="eastAsia"/>
            <w:lang w:eastAsia="zh-CN"/>
          </w:rPr>
          <w:t>(一)、供应链战略规划</w:t>
        </w:r>
        <w:r>
          <w:tab/>
        </w:r>
        <w:r>
          <w:fldChar w:fldCharType="begin"/>
        </w:r>
        <w:r>
          <w:instrText xml:space="preserve"> PAGEREF _Toc5796 \h </w:instrText>
        </w:r>
        <w:r>
          <w:fldChar w:fldCharType="separate"/>
        </w:r>
        <w:r>
          <w:t>54</w:t>
        </w:r>
        <w:r>
          <w:fldChar w:fldCharType="end"/>
        </w:r>
      </w:hyperlink>
    </w:p>
    <w:p>
      <w:pPr>
        <w:pStyle w:val="TOC2"/>
        <w:tabs>
          <w:tab w:val="right" w:leader="dot" w:pos="8306"/>
        </w:tabs>
      </w:pPr>
      <w:hyperlink w:anchor="_Toc9142" w:history="1">
        <w:r>
          <w:rPr>
            <w:rFonts w:ascii="仿宋" w:eastAsia="仿宋" w:hAnsi="仿宋" w:cs="仿宋" w:hint="eastAsia"/>
            <w:lang w:eastAsia="zh-CN"/>
          </w:rPr>
          <w:t>(二)、供应商选择与合作</w:t>
        </w:r>
        <w:r>
          <w:tab/>
        </w:r>
        <w:r>
          <w:fldChar w:fldCharType="begin"/>
        </w:r>
        <w:r>
          <w:instrText xml:space="preserve"> PAGEREF _Toc9142 \h </w:instrText>
        </w:r>
        <w:r>
          <w:fldChar w:fldCharType="separate"/>
        </w:r>
        <w:r>
          <w:t>55</w:t>
        </w:r>
        <w:r>
          <w:fldChar w:fldCharType="end"/>
        </w:r>
      </w:hyperlink>
    </w:p>
    <w:p>
      <w:pPr>
        <w:pStyle w:val="TOC2"/>
        <w:tabs>
          <w:tab w:val="right" w:leader="dot" w:pos="8306"/>
        </w:tabs>
      </w:pPr>
      <w:hyperlink w:anchor="_Toc25947" w:history="1">
        <w:r>
          <w:rPr>
            <w:rFonts w:ascii="仿宋" w:eastAsia="仿宋" w:hAnsi="仿宋" w:cs="仿宋" w:hint="eastAsia"/>
            <w:lang w:eastAsia="zh-CN"/>
          </w:rPr>
          <w:t>(三)、物流与库存管理</w:t>
        </w:r>
        <w:r>
          <w:tab/>
        </w:r>
        <w:r>
          <w:fldChar w:fldCharType="begin"/>
        </w:r>
        <w:r>
          <w:instrText xml:space="preserve"> PAGEREF _Toc25947 \h </w:instrText>
        </w:r>
        <w:r>
          <w:fldChar w:fldCharType="separate"/>
        </w:r>
        <w:r>
          <w:t>57</w:t>
        </w:r>
        <w:r>
          <w:fldChar w:fldCharType="end"/>
        </w:r>
      </w:hyperlink>
    </w:p>
    <w:p>
      <w:pPr>
        <w:pStyle w:val="TOC1"/>
        <w:tabs>
          <w:tab w:val="right" w:leader="dot" w:pos="8306"/>
        </w:tabs>
      </w:pPr>
      <w:hyperlink w:anchor="_Toc11916" w:history="1">
        <w:r>
          <w:rPr>
            <w:rFonts w:ascii="仿宋" w:eastAsia="仿宋" w:hAnsi="仿宋" w:cs="仿宋" w:hint="eastAsia"/>
            <w:lang w:eastAsia="zh-CN"/>
          </w:rPr>
          <w:t>十七、半导体贸易项目实施保障措施</w:t>
        </w:r>
        <w:r>
          <w:tab/>
        </w:r>
        <w:r>
          <w:fldChar w:fldCharType="begin"/>
        </w:r>
        <w:r>
          <w:instrText xml:space="preserve"> PAGEREF _Toc11916 \h </w:instrText>
        </w:r>
        <w:r>
          <w:fldChar w:fldCharType="separate"/>
        </w:r>
        <w:r>
          <w:t>58</w:t>
        </w:r>
        <w:r>
          <w:fldChar w:fldCharType="end"/>
        </w:r>
      </w:hyperlink>
    </w:p>
    <w:p>
      <w:pPr>
        <w:pStyle w:val="TOC2"/>
        <w:tabs>
          <w:tab w:val="right" w:leader="dot" w:pos="8306"/>
        </w:tabs>
      </w:pPr>
      <w:hyperlink w:anchor="_Toc3719" w:history="1">
        <w:r>
          <w:rPr>
            <w:rFonts w:ascii="仿宋" w:eastAsia="仿宋" w:hAnsi="仿宋" w:cs="仿宋" w:hint="eastAsia"/>
            <w:lang w:eastAsia="zh-CN"/>
          </w:rPr>
          <w:t>(一)、半导体贸易项目实施保障机制</w:t>
        </w:r>
        <w:r>
          <w:tab/>
        </w:r>
        <w:r>
          <w:fldChar w:fldCharType="begin"/>
        </w:r>
        <w:r>
          <w:instrText xml:space="preserve"> PAGEREF _Toc3719 \h </w:instrText>
        </w:r>
        <w:r>
          <w:fldChar w:fldCharType="separate"/>
        </w:r>
        <w:r>
          <w:t>58</w:t>
        </w:r>
        <w:r>
          <w:fldChar w:fldCharType="end"/>
        </w:r>
      </w:hyperlink>
    </w:p>
    <w:p>
      <w:pPr>
        <w:pStyle w:val="TOC2"/>
        <w:tabs>
          <w:tab w:val="right" w:leader="dot" w:pos="8306"/>
        </w:tabs>
      </w:pPr>
      <w:hyperlink w:anchor="_Toc18974" w:history="1">
        <w:r>
          <w:rPr>
            <w:rFonts w:ascii="仿宋" w:eastAsia="仿宋" w:hAnsi="仿宋" w:cs="仿宋" w:hint="eastAsia"/>
            <w:lang w:eastAsia="zh-CN"/>
          </w:rPr>
          <w:t>(二)、半导体贸易项目法律合规要求</w:t>
        </w:r>
        <w:r>
          <w:tab/>
        </w:r>
        <w:r>
          <w:fldChar w:fldCharType="begin"/>
        </w:r>
        <w:r>
          <w:instrText xml:space="preserve"> PAGEREF _Toc18974 \h </w:instrText>
        </w:r>
        <w:r>
          <w:fldChar w:fldCharType="separate"/>
        </w:r>
        <w:r>
          <w:t>62</w:t>
        </w:r>
        <w:r>
          <w:fldChar w:fldCharType="end"/>
        </w:r>
      </w:hyperlink>
    </w:p>
    <w:p>
      <w:pPr>
        <w:pStyle w:val="TOC2"/>
        <w:tabs>
          <w:tab w:val="right" w:leader="dot" w:pos="8306"/>
        </w:tabs>
      </w:pPr>
      <w:hyperlink w:anchor="_Toc6710" w:history="1">
        <w:r>
          <w:rPr>
            <w:rFonts w:ascii="仿宋" w:eastAsia="仿宋" w:hAnsi="仿宋" w:cs="仿宋" w:hint="eastAsia"/>
            <w:lang w:eastAsia="zh-CN"/>
          </w:rPr>
          <w:t>(三)、半导体贸易项目合同管理与法律事务</w:t>
        </w:r>
        <w:r>
          <w:tab/>
        </w:r>
        <w:r>
          <w:fldChar w:fldCharType="begin"/>
        </w:r>
        <w:r>
          <w:instrText xml:space="preserve"> PAGEREF _Toc6710 \h </w:instrText>
        </w:r>
        <w:r>
          <w:fldChar w:fldCharType="separate"/>
        </w:r>
        <w:r>
          <w:t>66</w:t>
        </w:r>
        <w:r>
          <w:fldChar w:fldCharType="end"/>
        </w:r>
      </w:hyperlink>
    </w:p>
    <w:p>
      <w:pPr>
        <w:pStyle w:val="TOC2"/>
        <w:tabs>
          <w:tab w:val="right" w:leader="dot" w:pos="8306"/>
        </w:tabs>
      </w:pPr>
      <w:hyperlink w:anchor="_Toc8458" w:history="1">
        <w:r>
          <w:rPr>
            <w:rFonts w:ascii="仿宋" w:eastAsia="仿宋" w:hAnsi="仿宋" w:cs="仿宋" w:hint="eastAsia"/>
            <w:lang w:eastAsia="zh-CN"/>
          </w:rPr>
          <w:t>(四)、半导体贸易项目知识产权保护策略</w:t>
        </w:r>
        <w:r>
          <w:tab/>
        </w:r>
        <w:r>
          <w:fldChar w:fldCharType="begin"/>
        </w:r>
        <w:r>
          <w:instrText xml:space="preserve"> PAGEREF _Toc8458 \h </w:instrText>
        </w:r>
        <w:r>
          <w:fldChar w:fldCharType="separate"/>
        </w:r>
        <w:r>
          <w:t>72</w:t>
        </w:r>
        <w:r>
          <w:fldChar w:fldCharType="end"/>
        </w:r>
      </w:hyperlink>
    </w:p>
    <w:p>
      <w:pPr>
        <w:pStyle w:val="TOC1"/>
        <w:tabs>
          <w:tab w:val="right" w:leader="dot" w:pos="8306"/>
        </w:tabs>
      </w:pPr>
      <w:hyperlink w:anchor="_Toc26666" w:history="1">
        <w:r>
          <w:rPr>
            <w:rFonts w:ascii="仿宋" w:eastAsia="仿宋" w:hAnsi="仿宋" w:cs="仿宋" w:hint="eastAsia"/>
            <w:lang w:eastAsia="zh-CN"/>
          </w:rPr>
          <w:t>十八、半导体贸易项目工程方案分析</w:t>
        </w:r>
        <w:r>
          <w:tab/>
        </w:r>
        <w:r>
          <w:fldChar w:fldCharType="begin"/>
        </w:r>
        <w:r>
          <w:instrText xml:space="preserve"> PAGEREF _Toc26666 \h </w:instrText>
        </w:r>
        <w:r>
          <w:fldChar w:fldCharType="separate"/>
        </w:r>
        <w:r>
          <w:t>75</w:t>
        </w:r>
        <w:r>
          <w:fldChar w:fldCharType="end"/>
        </w:r>
      </w:hyperlink>
    </w:p>
    <w:p>
      <w:pPr>
        <w:pStyle w:val="TOC2"/>
        <w:tabs>
          <w:tab w:val="right" w:leader="dot" w:pos="8306"/>
        </w:tabs>
      </w:pPr>
      <w:hyperlink w:anchor="_Toc32032" w:history="1">
        <w:r>
          <w:rPr>
            <w:rFonts w:ascii="仿宋" w:eastAsia="仿宋" w:hAnsi="仿宋" w:cs="仿宋" w:hint="eastAsia"/>
            <w:lang w:eastAsia="zh-CN"/>
          </w:rPr>
          <w:t>(一)、建筑工程设计原则</w:t>
        </w:r>
        <w:r>
          <w:tab/>
        </w:r>
        <w:r>
          <w:fldChar w:fldCharType="begin"/>
        </w:r>
        <w:r>
          <w:instrText xml:space="preserve"> PAGEREF _Toc32032 \h </w:instrText>
        </w:r>
        <w:r>
          <w:fldChar w:fldCharType="separate"/>
        </w:r>
        <w:r>
          <w:t>75</w:t>
        </w:r>
        <w:r>
          <w:fldChar w:fldCharType="end"/>
        </w:r>
      </w:hyperlink>
    </w:p>
    <w:p>
      <w:pPr>
        <w:pStyle w:val="TOC2"/>
        <w:tabs>
          <w:tab w:val="right" w:leader="dot" w:pos="8306"/>
        </w:tabs>
      </w:pPr>
      <w:hyperlink w:anchor="_Toc18345" w:history="1">
        <w:r>
          <w:rPr>
            <w:rFonts w:ascii="仿宋" w:eastAsia="仿宋" w:hAnsi="仿宋" w:cs="仿宋" w:hint="eastAsia"/>
            <w:lang w:eastAsia="zh-CN"/>
          </w:rPr>
          <w:t>(二)、土建工程建设指标</w:t>
        </w:r>
        <w:r>
          <w:tab/>
        </w:r>
        <w:r>
          <w:fldChar w:fldCharType="begin"/>
        </w:r>
        <w:r>
          <w:instrText xml:space="preserve"> PAGEREF _Toc18345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5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技术管理特点体现在其创新导向。通过引入最先进的技术趋势和解决方案，半导体贸易项目致力于提升科技含量、提高质量和效率水平。这意味着我们将采用最新的工具和方法，确保半导体贸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贸易项目技术管理的显著特征。通过整合不同领域的技术资源，我们实现了跨学科的协同工作。这有助于优化技术架构，提高整体效能。此外，整合性策略还促进了不同技术团队之间的紧密沟通和高效合作，确保半导体贸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贸易项目所采用的技术。通过不断优化技术方案，半导体贸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贸易项目团队将在半导体贸易项目初期识别可能的技术风险，并采取相应的预防和应对措施。通过建立健全的风险评估机制，半导体贸易项目能够在实施过程中及时发现并解决潜在的技术问题，保障半导体贸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贸易项目中，技术将成为半导体贸易项目成功的有力支持。这一深度剖析揭示了技术管理在半导体贸易项目实施中的关键作用，为半导体贸易项目的技术基础奠定了坚实的基础。</w:t>
      </w:r>
    </w:p>
    <w:p>
      <w:pPr>
        <w:pStyle w:val="Heading2"/>
        <w:ind w:firstLine="560" w:firstLineChars="200"/>
        <w:rPr>
          <w:rFonts w:ascii="仿宋" w:eastAsia="仿宋" w:hAnsi="仿宋" w:cs="仿宋" w:hint="eastAsia"/>
          <w:sz w:val="28"/>
          <w:lang w:eastAsia="zh-CN"/>
        </w:rPr>
      </w:pPr>
      <w:bookmarkStart w:id="4" w:name="_Toc23081"/>
      <w:r>
        <w:rPr>
          <w:rFonts w:ascii="仿宋" w:eastAsia="仿宋" w:hAnsi="仿宋" w:cs="仿宋" w:hint="eastAsia"/>
          <w:sz w:val="28"/>
          <w:lang w:eastAsia="zh-CN"/>
        </w:rPr>
        <w:t>(二)、半导体贸易项目工艺技术设计方案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贸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贸易项目将严格按照相关行业规范要求进行组织。通过有效控制产品质量，半导体贸易项目将致力于为顾客提供优质的半导体贸易项目产品和良好的服务。这体现了半导体贸易项目对于生产活动合规性和质量标准的高度重视，为半导体贸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贸易项目注重生态效益和清洁生产原则。半导体贸易项目建设将紧密结合地方特色经济发展，与社会经济发展规划和区域环境保护规划方案相协调一致。通过与当地区域自然生态系统的结合，半导体贸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贸易项目产品具有多样化的客户需求和个性化的特点。因此，半导体贸易项目产品规格品种多样，且单批生产数量较小。为满足这一特点，半导体贸易项目承办单位将建设先进的柔性制造生产线。通过广泛应用柔性制造技术，半导体贸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贸易项目采用的技术具有较高的技术含量和自动化水平，处于国内先进水平。这一技术选用不仅体现了对生产效率、质量和环境友好性的高标准要求，同时为半导体贸易项目的可持续发展奠定了坚实的基础。</w:t>
      </w:r>
    </w:p>
    <w:p>
      <w:pPr>
        <w:pStyle w:val="Heading2"/>
        <w:ind w:firstLine="560" w:firstLineChars="200"/>
        <w:rPr>
          <w:rFonts w:ascii="仿宋" w:eastAsia="仿宋" w:hAnsi="仿宋" w:cs="仿宋" w:hint="eastAsia"/>
          <w:sz w:val="28"/>
          <w:lang w:eastAsia="zh-CN"/>
        </w:rPr>
      </w:pPr>
      <w:bookmarkStart w:id="5" w:name="_Toc38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为确保半导体贸易项目的高效生产和技术实施，我们制定了一套精心设计的设备选型方案，以满足半导体贸易项目生产、质量和环保的要求。该方案的主要特点如下：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贸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针对半导体贸易项目产品的多样性和小批量生产的特点，我们将建设柔性制造生产线。通过在设备选型中考虑柔性制造技术，可以灵活应对不同产品规格和生产需求，实现生产线的高度灵活性和适应性。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54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599"/>
      <w:r>
        <w:rPr>
          <w:rFonts w:ascii="仿宋" w:eastAsia="仿宋" w:hAnsi="仿宋" w:cs="仿宋" w:hint="eastAsia"/>
          <w:lang w:eastAsia="zh-CN"/>
        </w:rPr>
        <w:t>(一)、半导体贸易行业分析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行业一直以来都是市场的关注焦点。行业内的发展趋势、竞争态势以及潜在机会都对半导体贸易项目的推进产生深远的影响。通过深入研究行业的整体概貌，我们将更好地理解行业的核心特征，为半导体贸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行业，技术一直是推动创新和发展的关键因素。我们将对当前技术趋势进行详尽分析，包括但不限于人工智能、大数据应用、先进制造技术等。这有助于半导体贸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导体贸易项目成功的基础。我们将对主要竞争对手进行深入研究，包括其市场份额、产品特点、市场定位等。通过全面了解竞争对手的优势和劣势，半导体贸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18"/>
      <w:r>
        <w:rPr>
          <w:rFonts w:ascii="仿宋" w:eastAsia="仿宋" w:hAnsi="仿宋" w:cs="仿宋" w:hint="eastAsia"/>
          <w:sz w:val="28"/>
          <w:lang w:eastAsia="zh-CN"/>
        </w:rPr>
        <w:t>(二)、半导体贸易市场分析预测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导体贸易市场未来的增长趋势。这包括市场的整体规模、各细分领域的发展趋势等。半导体贸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导体贸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半导体贸易项目实施过程中需要充分考虑的因素。我们将对市场风险进行全面评估，包括但不限于政策法规风险、市场竞争风险、技术变革风险等。通过对潜在风险的深入分析，半导体贸易项目可以制定相应的风险缓解策略，降低不确定性对半导体贸易项目的影响。</w:t>
      </w:r>
    </w:p>
    <w:p>
      <w:pPr>
        <w:pStyle w:val="Heading1"/>
        <w:ind w:firstLine="560" w:firstLineChars="200"/>
        <w:rPr>
          <w:rFonts w:ascii="仿宋" w:eastAsia="仿宋" w:hAnsi="仿宋" w:cs="仿宋" w:hint="eastAsia"/>
          <w:sz w:val="28"/>
          <w:lang w:eastAsia="zh-CN"/>
        </w:rPr>
      </w:pPr>
      <w:bookmarkStart w:id="9" w:name="_Toc18946"/>
      <w:r>
        <w:rPr>
          <w:rFonts w:ascii="仿宋" w:eastAsia="仿宋" w:hAnsi="仿宋" w:cs="仿宋" w:hint="eastAsia"/>
          <w:sz w:val="28"/>
          <w:lang w:eastAsia="zh-CN"/>
        </w:rPr>
        <w:t>三、半导体贸易项目土建工程</w:t>
      </w:r>
      <w:bookmarkEnd w:id="9"/>
    </w:p>
    <w:p>
      <w:pPr>
        <w:pStyle w:val="Heading2"/>
        <w:rPr>
          <w:rFonts w:ascii="仿宋" w:eastAsia="仿宋" w:hAnsi="仿宋" w:cs="仿宋" w:hint="eastAsia"/>
          <w:lang w:eastAsia="zh-CN"/>
        </w:rPr>
      </w:pPr>
      <w:bookmarkStart w:id="10" w:name="_Toc2101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在半导体贸易项目的建筑工程设计中，我们将秉承一系列重要的设计原则，以确保半导体贸易项目建筑在功能、美观、可持续性等方面达到最佳效果。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首要原则是确保建筑的功能性得到最大化的发挥。我们将充分理解半导体贸易项目的实际需求，合理布局各个功能区域，保证建筑在满足业务需求的同时，提供高效的工作环境。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在建筑设计中，我们将综合考虑建设和运营成本。通过精细的经济效益分析，确保设计方案在高效利用资源的同时，对半导体贸易项目的长期盈利能力有积极的贡献。</w:t>
      </w:r>
    </w:p>
    <w:p>
      <w:pPr>
        <w:pStyle w:val="Heading2"/>
        <w:ind w:firstLine="560" w:firstLineChars="200"/>
        <w:rPr>
          <w:rFonts w:ascii="仿宋" w:eastAsia="仿宋" w:hAnsi="仿宋" w:cs="仿宋" w:hint="eastAsia"/>
          <w:sz w:val="28"/>
          <w:lang w:eastAsia="zh-CN"/>
        </w:rPr>
      </w:pPr>
      <w:bookmarkStart w:id="11" w:name="_Toc1337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的土建工程设计中，我们将精准设定设计年限，结合半导体贸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贸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5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贸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导体贸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导体贸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0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本期工程半导体贸易项目预计总建筑面积XXX平方米，其中：计容建筑面积XXX平方米，计划建筑工程投资XX万元，占半导体贸易项目总投资的XX%。</w:t>
      </w:r>
    </w:p>
    <w:p>
      <w:pPr>
        <w:pStyle w:val="Heading1"/>
        <w:ind w:firstLine="560" w:firstLineChars="200"/>
        <w:rPr>
          <w:rFonts w:ascii="仿宋" w:eastAsia="仿宋" w:hAnsi="仿宋" w:cs="仿宋" w:hint="eastAsia"/>
          <w:sz w:val="28"/>
          <w:lang w:eastAsia="zh-CN"/>
        </w:rPr>
      </w:pPr>
      <w:bookmarkStart w:id="14" w:name="_Toc31504"/>
      <w:r>
        <w:rPr>
          <w:rFonts w:ascii="仿宋" w:eastAsia="仿宋" w:hAnsi="仿宋" w:cs="仿宋" w:hint="eastAsia"/>
          <w:sz w:val="28"/>
          <w:lang w:eastAsia="zh-CN"/>
        </w:rPr>
        <w:t>四、半导体贸易项目危机管理</w:t>
      </w:r>
      <w:bookmarkEnd w:id="14"/>
    </w:p>
    <w:p>
      <w:pPr>
        <w:pStyle w:val="Heading2"/>
        <w:rPr>
          <w:rFonts w:ascii="仿宋" w:eastAsia="仿宋" w:hAnsi="仿宋" w:cs="仿宋" w:hint="eastAsia"/>
          <w:lang w:eastAsia="zh-CN"/>
        </w:rPr>
      </w:pPr>
      <w:bookmarkStart w:id="15" w:name="_Toc175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危机管理中，危机预警与识别是确保半导体贸易项目稳健运行的核心步骤。通过建立全面的监测机制，半导体贸易项目团队旨在及时发现和理解潜在的风险和危机因素，以便采取及时的预防和应对措施，确保半导体贸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首先，通过深入的风险评估，半导体贸易项目团队全面分析了整个半导体贸易项目和各个阶段可能存在的威胁。这包括准确评估每个潜在风险的发生概率和可能影响的程度，为后续危机预警提供了有力支持。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贸易项目团队着重于明确定义半导体贸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贸易项目进展的持续监控，团队能够及时发现潜在问题并作出迅速反应。半导体贸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在这一阶段，团队的专业素养和反应速度将发挥至关重要的作用，以确保潜在危机能够在初期得到有效的处理，最大程度地减轻负面影响。通过危机预警与识别，半导体贸易项目得以更有序、可控地推进。</w:t>
      </w:r>
    </w:p>
    <w:p>
      <w:pPr>
        <w:pStyle w:val="Heading2"/>
        <w:ind w:firstLine="560" w:firstLineChars="200"/>
        <w:rPr>
          <w:rFonts w:ascii="仿宋" w:eastAsia="仿宋" w:hAnsi="仿宋" w:cs="仿宋" w:hint="eastAsia"/>
          <w:sz w:val="28"/>
          <w:lang w:eastAsia="zh-CN"/>
        </w:rPr>
      </w:pPr>
      <w:bookmarkStart w:id="16" w:name="_Toc626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在危机发生时，半导体贸易项目团队立即行动，成立了应急小组。该小组的任务是迅速制定并实施紧急应对措施，以最小化潜在损失。以下是采取的主要措施：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暂停半导体贸易项目进度：为遏制危机蔓延，半导体贸易项目暂时停止进行，以便全面评估当前状况。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资源重新分配：重新评估半导体贸易项目资源的分配，确保最大限度地减小损失。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实时沟通：与关键利益相关者建立实时沟通机制，向他们传递半导体贸易项目危机的实际状况，保障半导体贸易项目核心利益。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在紧急应对的同时，半导体贸易项目团队强调了团队协作和有效沟通的重要性。以下是团队协作的关键举措：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信息共享机制：建立了信息共享平台，确保团队成员能够及时获取半导体贸易项目危机的实时信息。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领导者沟通：半导体贸易项目领导者通过定期会议和即时沟通工具，指导团队应对危机，保持团队稳定运行。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随着危机得到初步控制，半导体贸易项目团队转向制定恢复计划，以确保半导体贸易项目能够从中迅速恢复。主要恢复计划包括：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修复受损的进度计划：重新评估半导体贸易项目进度，制定修复计划，确保半导体贸易项目尽快回归正常进程。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重新调整资源分配：优化资源分配，确保半导体贸易项目在有限资源下高效运转。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风险管理机制加强：对半导体贸易项目风险进行全面评估，制定更强化的风险管理策略，以预防未来可能的危机。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630"/>
      <w:r>
        <w:rPr>
          <w:rFonts w:ascii="仿宋" w:eastAsia="仿宋" w:hAnsi="仿宋" w:cs="仿宋" w:hint="eastAsia"/>
          <w:sz w:val="28"/>
          <w:lang w:eastAsia="zh-CN"/>
        </w:rPr>
        <w:t>五、半导体贸易项目建设单位说明</w:t>
      </w:r>
      <w:bookmarkEnd w:id="17"/>
    </w:p>
    <w:p>
      <w:pPr>
        <w:pStyle w:val="Heading2"/>
        <w:rPr>
          <w:rFonts w:ascii="仿宋" w:eastAsia="仿宋" w:hAnsi="仿宋" w:cs="仿宋" w:hint="eastAsia"/>
          <w:lang w:eastAsia="zh-CN"/>
        </w:rPr>
      </w:pPr>
      <w:bookmarkStart w:id="18" w:name="_Toc21001"/>
      <w:r>
        <w:rPr>
          <w:rFonts w:ascii="仿宋" w:eastAsia="仿宋" w:hAnsi="仿宋" w:cs="仿宋" w:hint="eastAsia"/>
          <w:lang w:eastAsia="zh-CN"/>
        </w:rPr>
        <w:t>(一)、半导体贸易项目承办单位基本情况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84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贸易项目承办单位的XXXX，我们着眼于实现可持续的经济效益。通过技术创新和解决方案的提供，公司预计在半导体贸易项目执行期间将获得可观的收入增长。这一收入来源主要包括半导体贸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同时，我们注重成本控制和效率提升，以确保半导体贸易项目的可持续盈利。透过精细的管理和资源优化，公司期望实现半导体贸易项目利润最大化。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导体贸易项目实施进行全面的投资评估，包括半导体贸易项目启动阶段的资金投入和后续运营成本。通过对半导体贸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半导体贸易项目实施过程中具备足够的资金流动性，公司将进行详尽的现金流分析。这包括资金需求的合理预测、半导体贸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0077"/>
      <w:r>
        <w:rPr>
          <w:rFonts w:ascii="仿宋" w:eastAsia="仿宋" w:hAnsi="仿宋" w:cs="仿宋" w:hint="eastAsia"/>
          <w:sz w:val="28"/>
          <w:lang w:eastAsia="zh-CN"/>
        </w:rPr>
        <w:t>六、半导体贸易项目可持续发展</w:t>
      </w:r>
      <w:bookmarkEnd w:id="20"/>
    </w:p>
    <w:p>
      <w:pPr>
        <w:pStyle w:val="Heading2"/>
        <w:rPr>
          <w:rFonts w:ascii="仿宋" w:eastAsia="仿宋" w:hAnsi="仿宋" w:cs="仿宋" w:hint="eastAsia"/>
          <w:lang w:eastAsia="zh-CN"/>
        </w:rPr>
      </w:pPr>
      <w:bookmarkStart w:id="21" w:name="_Toc1908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中，半导体贸易项目团队着眼于未来，明确了可持续发展的战略方向。制定的具体可持续发展目标包括降低资源使用、采用环保技术、最大化社会效益等。这一步骤不仅有助于半导体贸易项目在环保和社会责任方面达到最高标准，也为未来提供了明确的指引，确保半导体贸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可持续实践的融入半导体贸易项目管理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导体贸易项目管理周期。从半导体贸易项目规划开始，半导体贸易项目团队就考虑了环境和社会的因素。在执行阶段，半导体贸易项目团队积极推动绿色技术的应用，优化资源利用。此外，关注员工的社会责任，通过培训和沟通活动提高员工对可持续发展的认知，使他们能够在日常工作中践行可持续实践。这些举措不仅为半导体贸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9999"/>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扎根于半导体贸易项目的可持续发展理念，我们深信环保与社会责任是半导体贸易项目成功的关键支柱。在半导体贸易项目的每一步，我们都致力于通过创新和实践，履行对环境和社会的坚定责任。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https://d.book118.com/028142032121006033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319CC"/>
    <w:rsid w:val="139319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42032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2024-02-04T00:33:00Z</dcterms:created>
  <dcterms:modified xsi:type="dcterms:W3CDTF">2024-02-04T00:33:30Z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52AAD4AA7E5F4157A37FEAA501EFC1B2_11</vt:lpwstr>
  </property>
  <property fmtid="{D5CDD505-2E9C-101B-9397-08002B2CF9AE}" pid="3" name="KSOProductBuildVer">
    <vt:lpwstr>2052-12.1.0.16250</vt:lpwstr>
  </property>
</Properties>
</file>