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过热蒸汽干燥设备项目计划设计方案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87" w:history="1">
        <w:r>
          <w:rPr>
            <w:rFonts w:ascii="仿宋" w:eastAsia="仿宋" w:hAnsi="仿宋" w:cs="仿宋" w:hint="eastAsia"/>
            <w:lang w:eastAsia="zh-CN"/>
          </w:rPr>
          <w:t>前言</w:t>
        </w:r>
        <w:r>
          <w:tab/>
        </w:r>
        <w:r>
          <w:fldChar w:fldCharType="begin"/>
        </w:r>
        <w:r>
          <w:instrText xml:space="preserve"> PAGEREF _Toc10787 \h </w:instrText>
        </w:r>
        <w:r>
          <w:fldChar w:fldCharType="separate"/>
        </w:r>
        <w:r>
          <w:t>3</w:t>
        </w:r>
        <w:r>
          <w:fldChar w:fldCharType="end"/>
        </w:r>
      </w:hyperlink>
    </w:p>
    <w:p>
      <w:pPr>
        <w:pStyle w:val="TOC1"/>
        <w:tabs>
          <w:tab w:val="right" w:leader="dot" w:pos="8306"/>
        </w:tabs>
      </w:pPr>
      <w:hyperlink w:anchor="_Toc26035" w:history="1">
        <w:r>
          <w:rPr>
            <w:rFonts w:ascii="仿宋" w:eastAsia="仿宋" w:hAnsi="仿宋" w:cs="仿宋" w:hint="eastAsia"/>
            <w:lang w:eastAsia="zh-CN"/>
          </w:rPr>
          <w:t>一、过热蒸汽干燥设备项目土建工程</w:t>
        </w:r>
        <w:r>
          <w:tab/>
        </w:r>
        <w:r>
          <w:fldChar w:fldCharType="begin"/>
        </w:r>
        <w:r>
          <w:instrText xml:space="preserve"> PAGEREF _Toc26035 \h </w:instrText>
        </w:r>
        <w:r>
          <w:fldChar w:fldCharType="separate"/>
        </w:r>
        <w:r>
          <w:t>3</w:t>
        </w:r>
        <w:r>
          <w:fldChar w:fldCharType="end"/>
        </w:r>
      </w:hyperlink>
    </w:p>
    <w:p>
      <w:pPr>
        <w:pStyle w:val="TOC2"/>
        <w:tabs>
          <w:tab w:val="right" w:leader="dot" w:pos="8306"/>
        </w:tabs>
      </w:pPr>
      <w:hyperlink w:anchor="_Toc27323" w:history="1">
        <w:r>
          <w:rPr>
            <w:rFonts w:ascii="仿宋" w:eastAsia="仿宋" w:hAnsi="仿宋" w:cs="仿宋" w:hint="eastAsia"/>
            <w:lang w:eastAsia="zh-CN"/>
          </w:rPr>
          <w:t>(一)、建筑工程设计原则</w:t>
        </w:r>
        <w:r>
          <w:tab/>
        </w:r>
        <w:r>
          <w:fldChar w:fldCharType="begin"/>
        </w:r>
        <w:r>
          <w:instrText xml:space="preserve"> PAGEREF _Toc27323 \h </w:instrText>
        </w:r>
        <w:r>
          <w:fldChar w:fldCharType="separate"/>
        </w:r>
        <w:r>
          <w:t>3</w:t>
        </w:r>
        <w:r>
          <w:fldChar w:fldCharType="end"/>
        </w:r>
      </w:hyperlink>
    </w:p>
    <w:p>
      <w:pPr>
        <w:pStyle w:val="TOC2"/>
        <w:tabs>
          <w:tab w:val="right" w:leader="dot" w:pos="8306"/>
        </w:tabs>
      </w:pPr>
      <w:hyperlink w:anchor="_Toc31282" w:history="1">
        <w:r>
          <w:rPr>
            <w:rFonts w:ascii="仿宋" w:eastAsia="仿宋" w:hAnsi="仿宋" w:cs="仿宋" w:hint="eastAsia"/>
            <w:lang w:eastAsia="zh-CN"/>
          </w:rPr>
          <w:t>(二)、土建工程设计年限及安全等级</w:t>
        </w:r>
        <w:r>
          <w:tab/>
        </w:r>
        <w:r>
          <w:fldChar w:fldCharType="begin"/>
        </w:r>
        <w:r>
          <w:instrText xml:space="preserve"> PAGEREF _Toc31282 \h </w:instrText>
        </w:r>
        <w:r>
          <w:fldChar w:fldCharType="separate"/>
        </w:r>
        <w:r>
          <w:t>4</w:t>
        </w:r>
        <w:r>
          <w:fldChar w:fldCharType="end"/>
        </w:r>
      </w:hyperlink>
    </w:p>
    <w:p>
      <w:pPr>
        <w:pStyle w:val="TOC2"/>
        <w:tabs>
          <w:tab w:val="right" w:leader="dot" w:pos="8306"/>
        </w:tabs>
      </w:pPr>
      <w:hyperlink w:anchor="_Toc24336" w:history="1">
        <w:r>
          <w:rPr>
            <w:rFonts w:ascii="仿宋" w:eastAsia="仿宋" w:hAnsi="仿宋" w:cs="仿宋" w:hint="eastAsia"/>
            <w:lang w:eastAsia="zh-CN"/>
          </w:rPr>
          <w:t>(三)、建筑工程设计总体要求</w:t>
        </w:r>
        <w:r>
          <w:tab/>
        </w:r>
        <w:r>
          <w:fldChar w:fldCharType="begin"/>
        </w:r>
        <w:r>
          <w:instrText xml:space="preserve"> PAGEREF _Toc24336 \h </w:instrText>
        </w:r>
        <w:r>
          <w:fldChar w:fldCharType="separate"/>
        </w:r>
        <w:r>
          <w:t>5</w:t>
        </w:r>
        <w:r>
          <w:fldChar w:fldCharType="end"/>
        </w:r>
      </w:hyperlink>
    </w:p>
    <w:p>
      <w:pPr>
        <w:pStyle w:val="TOC2"/>
        <w:tabs>
          <w:tab w:val="right" w:leader="dot" w:pos="8306"/>
        </w:tabs>
      </w:pPr>
      <w:hyperlink w:anchor="_Toc27100" w:history="1">
        <w:r>
          <w:rPr>
            <w:rFonts w:ascii="仿宋" w:eastAsia="仿宋" w:hAnsi="仿宋" w:cs="仿宋" w:hint="eastAsia"/>
            <w:lang w:eastAsia="zh-CN"/>
          </w:rPr>
          <w:t>(四)、土建工程建设指标</w:t>
        </w:r>
        <w:r>
          <w:tab/>
        </w:r>
        <w:r>
          <w:fldChar w:fldCharType="begin"/>
        </w:r>
        <w:r>
          <w:instrText xml:space="preserve"> PAGEREF _Toc27100 \h </w:instrText>
        </w:r>
        <w:r>
          <w:fldChar w:fldCharType="separate"/>
        </w:r>
        <w:r>
          <w:t>6</w:t>
        </w:r>
        <w:r>
          <w:fldChar w:fldCharType="end"/>
        </w:r>
      </w:hyperlink>
    </w:p>
    <w:p>
      <w:pPr>
        <w:pStyle w:val="TOC1"/>
        <w:tabs>
          <w:tab w:val="right" w:leader="dot" w:pos="8306"/>
        </w:tabs>
      </w:pPr>
      <w:hyperlink w:anchor="_Toc946" w:history="1">
        <w:r>
          <w:rPr>
            <w:rFonts w:ascii="仿宋" w:eastAsia="仿宋" w:hAnsi="仿宋" w:cs="仿宋" w:hint="eastAsia"/>
            <w:lang w:eastAsia="zh-CN"/>
          </w:rPr>
          <w:t>二、产品规划分析</w:t>
        </w:r>
        <w:r>
          <w:tab/>
        </w:r>
        <w:r>
          <w:fldChar w:fldCharType="begin"/>
        </w:r>
        <w:r>
          <w:instrText xml:space="preserve"> PAGEREF _Toc946 \h </w:instrText>
        </w:r>
        <w:r>
          <w:fldChar w:fldCharType="separate"/>
        </w:r>
        <w:r>
          <w:t>6</w:t>
        </w:r>
        <w:r>
          <w:fldChar w:fldCharType="end"/>
        </w:r>
      </w:hyperlink>
    </w:p>
    <w:p>
      <w:pPr>
        <w:pStyle w:val="TOC2"/>
        <w:tabs>
          <w:tab w:val="right" w:leader="dot" w:pos="8306"/>
        </w:tabs>
      </w:pPr>
      <w:hyperlink w:anchor="_Toc5167" w:history="1">
        <w:r>
          <w:rPr>
            <w:rFonts w:ascii="仿宋" w:eastAsia="仿宋" w:hAnsi="仿宋" w:cs="仿宋" w:hint="eastAsia"/>
            <w:lang w:eastAsia="zh-CN"/>
          </w:rPr>
          <w:t>(一)、产品规划</w:t>
        </w:r>
        <w:r>
          <w:tab/>
        </w:r>
        <w:r>
          <w:fldChar w:fldCharType="begin"/>
        </w:r>
        <w:r>
          <w:instrText xml:space="preserve"> PAGEREF _Toc5167 \h </w:instrText>
        </w:r>
        <w:r>
          <w:fldChar w:fldCharType="separate"/>
        </w:r>
        <w:r>
          <w:t>6</w:t>
        </w:r>
        <w:r>
          <w:fldChar w:fldCharType="end"/>
        </w:r>
      </w:hyperlink>
    </w:p>
    <w:p>
      <w:pPr>
        <w:pStyle w:val="TOC2"/>
        <w:tabs>
          <w:tab w:val="right" w:leader="dot" w:pos="8306"/>
        </w:tabs>
      </w:pPr>
      <w:hyperlink w:anchor="_Toc25262" w:history="1">
        <w:r>
          <w:rPr>
            <w:rFonts w:ascii="仿宋" w:eastAsia="仿宋" w:hAnsi="仿宋" w:cs="仿宋" w:hint="eastAsia"/>
            <w:lang w:eastAsia="zh-CN"/>
          </w:rPr>
          <w:t>(二)、建设规模</w:t>
        </w:r>
        <w:r>
          <w:tab/>
        </w:r>
        <w:r>
          <w:fldChar w:fldCharType="begin"/>
        </w:r>
        <w:r>
          <w:instrText xml:space="preserve"> PAGEREF _Toc25262 \h </w:instrText>
        </w:r>
        <w:r>
          <w:fldChar w:fldCharType="separate"/>
        </w:r>
        <w:r>
          <w:t>7</w:t>
        </w:r>
        <w:r>
          <w:fldChar w:fldCharType="end"/>
        </w:r>
      </w:hyperlink>
    </w:p>
    <w:p>
      <w:pPr>
        <w:pStyle w:val="TOC1"/>
        <w:tabs>
          <w:tab w:val="right" w:leader="dot" w:pos="8306"/>
        </w:tabs>
      </w:pPr>
      <w:hyperlink w:anchor="_Toc27003" w:history="1">
        <w:r>
          <w:rPr>
            <w:rFonts w:ascii="仿宋" w:eastAsia="仿宋" w:hAnsi="仿宋" w:cs="仿宋" w:hint="eastAsia"/>
            <w:lang w:eastAsia="zh-CN"/>
          </w:rPr>
          <w:t>三、过热蒸汽干燥设备项目绩效评估</w:t>
        </w:r>
        <w:r>
          <w:tab/>
        </w:r>
        <w:r>
          <w:fldChar w:fldCharType="begin"/>
        </w:r>
        <w:r>
          <w:instrText xml:space="preserve"> PAGEREF _Toc27003 \h </w:instrText>
        </w:r>
        <w:r>
          <w:fldChar w:fldCharType="separate"/>
        </w:r>
        <w:r>
          <w:t>8</w:t>
        </w:r>
        <w:r>
          <w:fldChar w:fldCharType="end"/>
        </w:r>
      </w:hyperlink>
    </w:p>
    <w:p>
      <w:pPr>
        <w:pStyle w:val="TOC2"/>
        <w:tabs>
          <w:tab w:val="right" w:leader="dot" w:pos="8306"/>
        </w:tabs>
      </w:pPr>
      <w:hyperlink w:anchor="_Toc26529" w:history="1">
        <w:r>
          <w:rPr>
            <w:rFonts w:ascii="仿宋" w:eastAsia="仿宋" w:hAnsi="仿宋" w:cs="仿宋" w:hint="eastAsia"/>
            <w:lang w:eastAsia="zh-CN"/>
          </w:rPr>
          <w:t>(一)、绩效评估指标</w:t>
        </w:r>
        <w:r>
          <w:tab/>
        </w:r>
        <w:r>
          <w:fldChar w:fldCharType="begin"/>
        </w:r>
        <w:r>
          <w:instrText xml:space="preserve"> PAGEREF _Toc26529 \h </w:instrText>
        </w:r>
        <w:r>
          <w:fldChar w:fldCharType="separate"/>
        </w:r>
        <w:r>
          <w:t>8</w:t>
        </w:r>
        <w:r>
          <w:fldChar w:fldCharType="end"/>
        </w:r>
      </w:hyperlink>
    </w:p>
    <w:p>
      <w:pPr>
        <w:pStyle w:val="TOC2"/>
        <w:tabs>
          <w:tab w:val="right" w:leader="dot" w:pos="8306"/>
        </w:tabs>
      </w:pPr>
      <w:hyperlink w:anchor="_Toc14648" w:history="1">
        <w:r>
          <w:rPr>
            <w:rFonts w:ascii="仿宋" w:eastAsia="仿宋" w:hAnsi="仿宋" w:cs="仿宋" w:hint="eastAsia"/>
            <w:lang w:eastAsia="zh-CN"/>
          </w:rPr>
          <w:t>(二)、绩效评估方法</w:t>
        </w:r>
        <w:r>
          <w:tab/>
        </w:r>
        <w:r>
          <w:fldChar w:fldCharType="begin"/>
        </w:r>
        <w:r>
          <w:instrText xml:space="preserve"> PAGEREF _Toc14648 \h </w:instrText>
        </w:r>
        <w:r>
          <w:fldChar w:fldCharType="separate"/>
        </w:r>
        <w:r>
          <w:t>9</w:t>
        </w:r>
        <w:r>
          <w:fldChar w:fldCharType="end"/>
        </w:r>
      </w:hyperlink>
    </w:p>
    <w:p>
      <w:pPr>
        <w:pStyle w:val="TOC2"/>
        <w:tabs>
          <w:tab w:val="right" w:leader="dot" w:pos="8306"/>
        </w:tabs>
      </w:pPr>
      <w:hyperlink w:anchor="_Toc5451" w:history="1">
        <w:r>
          <w:rPr>
            <w:rFonts w:ascii="仿宋" w:eastAsia="仿宋" w:hAnsi="仿宋" w:cs="仿宋" w:hint="eastAsia"/>
            <w:lang w:eastAsia="zh-CN"/>
          </w:rPr>
          <w:t>(三)、绩效评估周期</w:t>
        </w:r>
        <w:r>
          <w:tab/>
        </w:r>
        <w:r>
          <w:fldChar w:fldCharType="begin"/>
        </w:r>
        <w:r>
          <w:instrText xml:space="preserve"> PAGEREF _Toc5451 \h </w:instrText>
        </w:r>
        <w:r>
          <w:fldChar w:fldCharType="separate"/>
        </w:r>
        <w:r>
          <w:t>10</w:t>
        </w:r>
        <w:r>
          <w:fldChar w:fldCharType="end"/>
        </w:r>
      </w:hyperlink>
    </w:p>
    <w:p>
      <w:pPr>
        <w:pStyle w:val="TOC1"/>
        <w:tabs>
          <w:tab w:val="right" w:leader="dot" w:pos="8306"/>
        </w:tabs>
      </w:pPr>
      <w:hyperlink w:anchor="_Toc12221" w:history="1">
        <w:r>
          <w:rPr>
            <w:rFonts w:ascii="仿宋" w:eastAsia="仿宋" w:hAnsi="仿宋" w:cs="仿宋" w:hint="eastAsia"/>
            <w:lang w:eastAsia="zh-CN"/>
          </w:rPr>
          <w:t>四、工艺说明</w:t>
        </w:r>
        <w:r>
          <w:tab/>
        </w:r>
        <w:r>
          <w:fldChar w:fldCharType="begin"/>
        </w:r>
        <w:r>
          <w:instrText xml:space="preserve"> PAGEREF _Toc12221 \h </w:instrText>
        </w:r>
        <w:r>
          <w:fldChar w:fldCharType="separate"/>
        </w:r>
        <w:r>
          <w:t>12</w:t>
        </w:r>
        <w:r>
          <w:fldChar w:fldCharType="end"/>
        </w:r>
      </w:hyperlink>
    </w:p>
    <w:p>
      <w:pPr>
        <w:pStyle w:val="TOC2"/>
        <w:tabs>
          <w:tab w:val="right" w:leader="dot" w:pos="8306"/>
        </w:tabs>
      </w:pPr>
      <w:hyperlink w:anchor="_Toc12500" w:history="1">
        <w:r>
          <w:rPr>
            <w:rFonts w:ascii="仿宋" w:eastAsia="仿宋" w:hAnsi="仿宋" w:cs="仿宋" w:hint="eastAsia"/>
            <w:lang w:eastAsia="zh-CN"/>
          </w:rPr>
          <w:t>(一)、技术管理特点</w:t>
        </w:r>
        <w:r>
          <w:tab/>
        </w:r>
        <w:r>
          <w:fldChar w:fldCharType="begin"/>
        </w:r>
        <w:r>
          <w:instrText xml:space="preserve"> PAGEREF _Toc12500 \h </w:instrText>
        </w:r>
        <w:r>
          <w:fldChar w:fldCharType="separate"/>
        </w:r>
        <w:r>
          <w:t>12</w:t>
        </w:r>
        <w:r>
          <w:fldChar w:fldCharType="end"/>
        </w:r>
      </w:hyperlink>
    </w:p>
    <w:p>
      <w:pPr>
        <w:pStyle w:val="TOC2"/>
        <w:tabs>
          <w:tab w:val="right" w:leader="dot" w:pos="8306"/>
        </w:tabs>
      </w:pPr>
      <w:hyperlink w:anchor="_Toc26367" w:history="1">
        <w:r>
          <w:rPr>
            <w:rFonts w:ascii="仿宋" w:eastAsia="仿宋" w:hAnsi="仿宋" w:cs="仿宋" w:hint="eastAsia"/>
            <w:lang w:eastAsia="zh-CN"/>
          </w:rPr>
          <w:t>(二)、过热蒸汽干燥设备项目工艺技术设计方案</w:t>
        </w:r>
        <w:r>
          <w:tab/>
        </w:r>
        <w:r>
          <w:fldChar w:fldCharType="begin"/>
        </w:r>
        <w:r>
          <w:instrText xml:space="preserve"> PAGEREF _Toc26367 \h </w:instrText>
        </w:r>
        <w:r>
          <w:fldChar w:fldCharType="separate"/>
        </w:r>
        <w:r>
          <w:t>13</w:t>
        </w:r>
        <w:r>
          <w:fldChar w:fldCharType="end"/>
        </w:r>
      </w:hyperlink>
    </w:p>
    <w:p>
      <w:pPr>
        <w:pStyle w:val="TOC2"/>
        <w:tabs>
          <w:tab w:val="right" w:leader="dot" w:pos="8306"/>
        </w:tabs>
      </w:pPr>
      <w:hyperlink w:anchor="_Toc22560" w:history="1">
        <w:r>
          <w:rPr>
            <w:rFonts w:ascii="仿宋" w:eastAsia="仿宋" w:hAnsi="仿宋" w:cs="仿宋" w:hint="eastAsia"/>
            <w:lang w:eastAsia="zh-CN"/>
          </w:rPr>
          <w:t>(三)、设备选型方案</w:t>
        </w:r>
        <w:r>
          <w:tab/>
        </w:r>
        <w:r>
          <w:fldChar w:fldCharType="begin"/>
        </w:r>
        <w:r>
          <w:instrText xml:space="preserve"> PAGEREF _Toc22560 \h </w:instrText>
        </w:r>
        <w:r>
          <w:fldChar w:fldCharType="separate"/>
        </w:r>
        <w:r>
          <w:t>14</w:t>
        </w:r>
        <w:r>
          <w:fldChar w:fldCharType="end"/>
        </w:r>
      </w:hyperlink>
    </w:p>
    <w:p>
      <w:pPr>
        <w:pStyle w:val="TOC1"/>
        <w:tabs>
          <w:tab w:val="right" w:leader="dot" w:pos="8306"/>
        </w:tabs>
      </w:pPr>
      <w:hyperlink w:anchor="_Toc18949" w:history="1">
        <w:r>
          <w:rPr>
            <w:rFonts w:ascii="仿宋" w:eastAsia="仿宋" w:hAnsi="仿宋" w:cs="仿宋" w:hint="eastAsia"/>
            <w:lang w:eastAsia="zh-CN"/>
          </w:rPr>
          <w:t>五、过热蒸汽干燥设备项目文档管理</w:t>
        </w:r>
        <w:r>
          <w:tab/>
        </w:r>
        <w:r>
          <w:fldChar w:fldCharType="begin"/>
        </w:r>
        <w:r>
          <w:instrText xml:space="preserve"> PAGEREF _Toc18949 \h </w:instrText>
        </w:r>
        <w:r>
          <w:fldChar w:fldCharType="separate"/>
        </w:r>
        <w:r>
          <w:t>16</w:t>
        </w:r>
        <w:r>
          <w:fldChar w:fldCharType="end"/>
        </w:r>
      </w:hyperlink>
    </w:p>
    <w:p>
      <w:pPr>
        <w:pStyle w:val="TOC2"/>
        <w:tabs>
          <w:tab w:val="right" w:leader="dot" w:pos="8306"/>
        </w:tabs>
      </w:pPr>
      <w:hyperlink w:anchor="_Toc25577" w:history="1">
        <w:r>
          <w:rPr>
            <w:rFonts w:ascii="仿宋" w:eastAsia="仿宋" w:hAnsi="仿宋" w:cs="仿宋" w:hint="eastAsia"/>
            <w:lang w:eastAsia="zh-CN"/>
          </w:rPr>
          <w:t>(一)、文档编制与审查</w:t>
        </w:r>
        <w:r>
          <w:tab/>
        </w:r>
        <w:r>
          <w:fldChar w:fldCharType="begin"/>
        </w:r>
        <w:r>
          <w:instrText xml:space="preserve"> PAGEREF _Toc25577 \h </w:instrText>
        </w:r>
        <w:r>
          <w:fldChar w:fldCharType="separate"/>
        </w:r>
        <w:r>
          <w:t>16</w:t>
        </w:r>
        <w:r>
          <w:fldChar w:fldCharType="end"/>
        </w:r>
      </w:hyperlink>
    </w:p>
    <w:p>
      <w:pPr>
        <w:pStyle w:val="TOC2"/>
        <w:tabs>
          <w:tab w:val="right" w:leader="dot" w:pos="8306"/>
        </w:tabs>
      </w:pPr>
      <w:hyperlink w:anchor="_Toc18736" w:history="1">
        <w:r>
          <w:rPr>
            <w:rFonts w:ascii="仿宋" w:eastAsia="仿宋" w:hAnsi="仿宋" w:cs="仿宋" w:hint="eastAsia"/>
            <w:lang w:eastAsia="zh-CN"/>
          </w:rPr>
          <w:t>(二)、文档发布与分发</w:t>
        </w:r>
        <w:r>
          <w:tab/>
        </w:r>
        <w:r>
          <w:fldChar w:fldCharType="begin"/>
        </w:r>
        <w:r>
          <w:instrText xml:space="preserve"> PAGEREF _Toc18736 \h </w:instrText>
        </w:r>
        <w:r>
          <w:fldChar w:fldCharType="separate"/>
        </w:r>
        <w:r>
          <w:t>17</w:t>
        </w:r>
        <w:r>
          <w:fldChar w:fldCharType="end"/>
        </w:r>
      </w:hyperlink>
    </w:p>
    <w:p>
      <w:pPr>
        <w:pStyle w:val="TOC2"/>
        <w:tabs>
          <w:tab w:val="right" w:leader="dot" w:pos="8306"/>
        </w:tabs>
      </w:pPr>
      <w:hyperlink w:anchor="_Toc15222" w:history="1">
        <w:r>
          <w:rPr>
            <w:rFonts w:ascii="仿宋" w:eastAsia="仿宋" w:hAnsi="仿宋" w:cs="仿宋" w:hint="eastAsia"/>
            <w:lang w:eastAsia="zh-CN"/>
          </w:rPr>
          <w:t>(三)、文档存档与归档</w:t>
        </w:r>
        <w:r>
          <w:tab/>
        </w:r>
        <w:r>
          <w:fldChar w:fldCharType="begin"/>
        </w:r>
        <w:r>
          <w:instrText xml:space="preserve"> PAGEREF _Toc15222 \h </w:instrText>
        </w:r>
        <w:r>
          <w:fldChar w:fldCharType="separate"/>
        </w:r>
        <w:r>
          <w:t>18</w:t>
        </w:r>
        <w:r>
          <w:fldChar w:fldCharType="end"/>
        </w:r>
      </w:hyperlink>
    </w:p>
    <w:p>
      <w:pPr>
        <w:pStyle w:val="TOC1"/>
        <w:tabs>
          <w:tab w:val="right" w:leader="dot" w:pos="8306"/>
        </w:tabs>
      </w:pPr>
      <w:hyperlink w:anchor="_Toc3462" w:history="1">
        <w:r>
          <w:rPr>
            <w:rFonts w:ascii="仿宋" w:eastAsia="仿宋" w:hAnsi="仿宋" w:cs="仿宋" w:hint="eastAsia"/>
            <w:lang w:eastAsia="zh-CN"/>
          </w:rPr>
          <w:t>六、过热蒸汽干燥设备项目选址可行性分析</w:t>
        </w:r>
        <w:r>
          <w:tab/>
        </w:r>
        <w:r>
          <w:fldChar w:fldCharType="begin"/>
        </w:r>
        <w:r>
          <w:instrText xml:space="preserve"> PAGEREF _Toc3462 \h </w:instrText>
        </w:r>
        <w:r>
          <w:fldChar w:fldCharType="separate"/>
        </w:r>
        <w:r>
          <w:t>19</w:t>
        </w:r>
        <w:r>
          <w:fldChar w:fldCharType="end"/>
        </w:r>
      </w:hyperlink>
    </w:p>
    <w:p>
      <w:pPr>
        <w:pStyle w:val="TOC2"/>
        <w:tabs>
          <w:tab w:val="right" w:leader="dot" w:pos="8306"/>
        </w:tabs>
      </w:pPr>
      <w:hyperlink w:anchor="_Toc12063" w:history="1">
        <w:r>
          <w:rPr>
            <w:rFonts w:ascii="仿宋" w:eastAsia="仿宋" w:hAnsi="仿宋" w:cs="仿宋" w:hint="eastAsia"/>
            <w:lang w:eastAsia="zh-CN"/>
          </w:rPr>
          <w:t>(一)、过热蒸汽干燥设备项目选址</w:t>
        </w:r>
        <w:r>
          <w:tab/>
        </w:r>
        <w:r>
          <w:fldChar w:fldCharType="begin"/>
        </w:r>
        <w:r>
          <w:instrText xml:space="preserve"> PAGEREF _Toc12063 \h </w:instrText>
        </w:r>
        <w:r>
          <w:fldChar w:fldCharType="separate"/>
        </w:r>
        <w:r>
          <w:t>19</w:t>
        </w:r>
        <w:r>
          <w:fldChar w:fldCharType="end"/>
        </w:r>
      </w:hyperlink>
    </w:p>
    <w:p>
      <w:pPr>
        <w:pStyle w:val="TOC2"/>
        <w:tabs>
          <w:tab w:val="right" w:leader="dot" w:pos="8306"/>
        </w:tabs>
      </w:pPr>
      <w:hyperlink w:anchor="_Toc2983" w:history="1">
        <w:r>
          <w:rPr>
            <w:rFonts w:ascii="仿宋" w:eastAsia="仿宋" w:hAnsi="仿宋" w:cs="仿宋" w:hint="eastAsia"/>
            <w:lang w:eastAsia="zh-CN"/>
          </w:rPr>
          <w:t>(二)、用地控制指标</w:t>
        </w:r>
        <w:r>
          <w:tab/>
        </w:r>
        <w:r>
          <w:fldChar w:fldCharType="begin"/>
        </w:r>
        <w:r>
          <w:instrText xml:space="preserve"> PAGEREF _Toc2983 \h </w:instrText>
        </w:r>
        <w:r>
          <w:fldChar w:fldCharType="separate"/>
        </w:r>
        <w:r>
          <w:t>19</w:t>
        </w:r>
        <w:r>
          <w:fldChar w:fldCharType="end"/>
        </w:r>
      </w:hyperlink>
    </w:p>
    <w:p>
      <w:pPr>
        <w:pStyle w:val="TOC2"/>
        <w:tabs>
          <w:tab w:val="right" w:leader="dot" w:pos="8306"/>
        </w:tabs>
      </w:pPr>
      <w:hyperlink w:anchor="_Toc22541" w:history="1">
        <w:r>
          <w:rPr>
            <w:rFonts w:ascii="仿宋" w:eastAsia="仿宋" w:hAnsi="仿宋" w:cs="仿宋" w:hint="eastAsia"/>
            <w:lang w:eastAsia="zh-CN"/>
          </w:rPr>
          <w:t>(三)、节约用地措施</w:t>
        </w:r>
        <w:r>
          <w:tab/>
        </w:r>
        <w:r>
          <w:fldChar w:fldCharType="begin"/>
        </w:r>
        <w:r>
          <w:instrText xml:space="preserve"> PAGEREF _Toc22541 \h </w:instrText>
        </w:r>
        <w:r>
          <w:fldChar w:fldCharType="separate"/>
        </w:r>
        <w:r>
          <w:t>21</w:t>
        </w:r>
        <w:r>
          <w:fldChar w:fldCharType="end"/>
        </w:r>
      </w:hyperlink>
    </w:p>
    <w:p>
      <w:pPr>
        <w:pStyle w:val="TOC2"/>
        <w:tabs>
          <w:tab w:val="right" w:leader="dot" w:pos="8306"/>
        </w:tabs>
      </w:pPr>
      <w:hyperlink w:anchor="_Toc6929" w:history="1">
        <w:r>
          <w:rPr>
            <w:rFonts w:ascii="仿宋" w:eastAsia="仿宋" w:hAnsi="仿宋" w:cs="仿宋" w:hint="eastAsia"/>
            <w:lang w:eastAsia="zh-CN"/>
          </w:rPr>
          <w:t>(四)、总图布置方案</w:t>
        </w:r>
        <w:r>
          <w:tab/>
        </w:r>
        <w:r>
          <w:fldChar w:fldCharType="begin"/>
        </w:r>
        <w:r>
          <w:instrText xml:space="preserve"> PAGEREF _Toc6929 \h </w:instrText>
        </w:r>
        <w:r>
          <w:fldChar w:fldCharType="separate"/>
        </w:r>
        <w:r>
          <w:t>22</w:t>
        </w:r>
        <w:r>
          <w:fldChar w:fldCharType="end"/>
        </w:r>
      </w:hyperlink>
    </w:p>
    <w:p>
      <w:pPr>
        <w:pStyle w:val="TOC2"/>
        <w:tabs>
          <w:tab w:val="right" w:leader="dot" w:pos="8306"/>
        </w:tabs>
      </w:pPr>
      <w:hyperlink w:anchor="_Toc11984" w:history="1">
        <w:r>
          <w:rPr>
            <w:rFonts w:ascii="仿宋" w:eastAsia="仿宋" w:hAnsi="仿宋" w:cs="仿宋" w:hint="eastAsia"/>
            <w:lang w:eastAsia="zh-CN"/>
          </w:rPr>
          <w:t>(五)、选址综合评价</w:t>
        </w:r>
        <w:r>
          <w:tab/>
        </w:r>
        <w:r>
          <w:fldChar w:fldCharType="begin"/>
        </w:r>
        <w:r>
          <w:instrText xml:space="preserve"> PAGEREF _Toc11984 \h </w:instrText>
        </w:r>
        <w:r>
          <w:fldChar w:fldCharType="separate"/>
        </w:r>
        <w:r>
          <w:t>23</w:t>
        </w:r>
        <w:r>
          <w:fldChar w:fldCharType="end"/>
        </w:r>
      </w:hyperlink>
    </w:p>
    <w:p>
      <w:pPr>
        <w:pStyle w:val="TOC1"/>
        <w:tabs>
          <w:tab w:val="right" w:leader="dot" w:pos="8306"/>
        </w:tabs>
      </w:pPr>
      <w:hyperlink w:anchor="_Toc7392" w:history="1">
        <w:r>
          <w:rPr>
            <w:rFonts w:ascii="仿宋" w:eastAsia="仿宋" w:hAnsi="仿宋" w:cs="仿宋" w:hint="eastAsia"/>
            <w:lang w:eastAsia="zh-CN"/>
          </w:rPr>
          <w:t>七、过热蒸汽干燥设备项目创新与研发</w:t>
        </w:r>
        <w:r>
          <w:tab/>
        </w:r>
        <w:r>
          <w:fldChar w:fldCharType="begin"/>
        </w:r>
        <w:r>
          <w:instrText xml:space="preserve"> PAGEREF _Toc7392 \h </w:instrText>
        </w:r>
        <w:r>
          <w:fldChar w:fldCharType="separate"/>
        </w:r>
        <w:r>
          <w:t>25</w:t>
        </w:r>
        <w:r>
          <w:fldChar w:fldCharType="end"/>
        </w:r>
      </w:hyperlink>
    </w:p>
    <w:p>
      <w:pPr>
        <w:pStyle w:val="TOC2"/>
        <w:tabs>
          <w:tab w:val="right" w:leader="dot" w:pos="8306"/>
        </w:tabs>
      </w:pPr>
      <w:hyperlink w:anchor="_Toc22461" w:history="1">
        <w:r>
          <w:rPr>
            <w:rFonts w:ascii="仿宋" w:eastAsia="仿宋" w:hAnsi="仿宋" w:cs="仿宋" w:hint="eastAsia"/>
            <w:lang w:eastAsia="zh-CN"/>
          </w:rPr>
          <w:t>(一)、创新策略与方向</w:t>
        </w:r>
        <w:r>
          <w:tab/>
        </w:r>
        <w:r>
          <w:fldChar w:fldCharType="begin"/>
        </w:r>
        <w:r>
          <w:instrText xml:space="preserve"> PAGEREF _Toc22461 \h </w:instrText>
        </w:r>
        <w:r>
          <w:fldChar w:fldCharType="separate"/>
        </w:r>
        <w:r>
          <w:t>25</w:t>
        </w:r>
        <w:r>
          <w:fldChar w:fldCharType="end"/>
        </w:r>
      </w:hyperlink>
    </w:p>
    <w:p>
      <w:pPr>
        <w:pStyle w:val="TOC2"/>
        <w:tabs>
          <w:tab w:val="right" w:leader="dot" w:pos="8306"/>
        </w:tabs>
      </w:pPr>
      <w:hyperlink w:anchor="_Toc21803" w:history="1">
        <w:r>
          <w:rPr>
            <w:rFonts w:ascii="仿宋" w:eastAsia="仿宋" w:hAnsi="仿宋" w:cs="仿宋" w:hint="eastAsia"/>
            <w:lang w:eastAsia="zh-CN"/>
          </w:rPr>
          <w:t>(二)、研发规划与投入</w:t>
        </w:r>
        <w:r>
          <w:tab/>
        </w:r>
        <w:r>
          <w:fldChar w:fldCharType="begin"/>
        </w:r>
        <w:r>
          <w:instrText xml:space="preserve"> PAGEREF _Toc21803 \h </w:instrText>
        </w:r>
        <w:r>
          <w:fldChar w:fldCharType="separate"/>
        </w:r>
        <w:r>
          <w:t>26</w:t>
        </w:r>
        <w:r>
          <w:fldChar w:fldCharType="end"/>
        </w:r>
      </w:hyperlink>
    </w:p>
    <w:p>
      <w:pPr>
        <w:pStyle w:val="TOC1"/>
        <w:tabs>
          <w:tab w:val="right" w:leader="dot" w:pos="8306"/>
        </w:tabs>
      </w:pPr>
      <w:hyperlink w:anchor="_Toc23355" w:history="1">
        <w:r>
          <w:rPr>
            <w:rFonts w:ascii="仿宋" w:eastAsia="仿宋" w:hAnsi="仿宋" w:cs="仿宋" w:hint="eastAsia"/>
            <w:lang w:eastAsia="zh-CN"/>
          </w:rPr>
          <w:t>八、过热蒸汽干燥设备项目投资规划</w:t>
        </w:r>
        <w:r>
          <w:tab/>
        </w:r>
        <w:r>
          <w:fldChar w:fldCharType="begin"/>
        </w:r>
        <w:r>
          <w:instrText xml:space="preserve"> PAGEREF _Toc23355 \h </w:instrText>
        </w:r>
        <w:r>
          <w:fldChar w:fldCharType="separate"/>
        </w:r>
        <w:r>
          <w:t>28</w:t>
        </w:r>
        <w:r>
          <w:fldChar w:fldCharType="end"/>
        </w:r>
      </w:hyperlink>
    </w:p>
    <w:p>
      <w:pPr>
        <w:pStyle w:val="TOC2"/>
        <w:tabs>
          <w:tab w:val="right" w:leader="dot" w:pos="8306"/>
        </w:tabs>
      </w:pPr>
      <w:hyperlink w:anchor="_Toc29870" w:history="1">
        <w:r>
          <w:rPr>
            <w:rFonts w:ascii="仿宋" w:eastAsia="仿宋" w:hAnsi="仿宋" w:cs="仿宋" w:hint="eastAsia"/>
            <w:lang w:eastAsia="zh-CN"/>
          </w:rPr>
          <w:t>(一)、过热蒸汽干燥设备项目总投资估算</w:t>
        </w:r>
        <w:r>
          <w:tab/>
        </w:r>
        <w:r>
          <w:fldChar w:fldCharType="begin"/>
        </w:r>
        <w:r>
          <w:instrText xml:space="preserve"> PAGEREF _Toc29870 \h </w:instrText>
        </w:r>
        <w:r>
          <w:fldChar w:fldCharType="separate"/>
        </w:r>
        <w:r>
          <w:t>28</w:t>
        </w:r>
        <w:r>
          <w:fldChar w:fldCharType="end"/>
        </w:r>
      </w:hyperlink>
    </w:p>
    <w:p>
      <w:pPr>
        <w:pStyle w:val="TOC2"/>
        <w:tabs>
          <w:tab w:val="right" w:leader="dot" w:pos="8306"/>
        </w:tabs>
      </w:pPr>
      <w:hyperlink w:anchor="_Toc29022" w:history="1">
        <w:r>
          <w:rPr>
            <w:rFonts w:ascii="仿宋" w:eastAsia="仿宋" w:hAnsi="仿宋" w:cs="仿宋" w:hint="eastAsia"/>
            <w:lang w:eastAsia="zh-CN"/>
          </w:rPr>
          <w:t>(二)、资金筹措</w:t>
        </w:r>
        <w:r>
          <w:tab/>
        </w:r>
        <w:r>
          <w:fldChar w:fldCharType="begin"/>
        </w:r>
        <w:r>
          <w:instrText xml:space="preserve"> PAGEREF _Toc29022 \h </w:instrText>
        </w:r>
        <w:r>
          <w:fldChar w:fldCharType="separate"/>
        </w:r>
        <w:r>
          <w:t>29</w:t>
        </w:r>
        <w:r>
          <w:fldChar w:fldCharType="end"/>
        </w:r>
      </w:hyperlink>
    </w:p>
    <w:p>
      <w:pPr>
        <w:pStyle w:val="TOC1"/>
        <w:tabs>
          <w:tab w:val="right" w:leader="dot" w:pos="8306"/>
        </w:tabs>
      </w:pPr>
      <w:hyperlink w:anchor="_Toc31843" w:history="1">
        <w:r>
          <w:rPr>
            <w:rFonts w:ascii="仿宋" w:eastAsia="仿宋" w:hAnsi="仿宋" w:cs="仿宋" w:hint="eastAsia"/>
            <w:lang w:eastAsia="zh-CN"/>
          </w:rPr>
          <w:t>九、生产安全保护</w:t>
        </w:r>
        <w:r>
          <w:tab/>
        </w:r>
        <w:r>
          <w:fldChar w:fldCharType="begin"/>
        </w:r>
        <w:r>
          <w:instrText xml:space="preserve"> PAGEREF _Toc31843 \h </w:instrText>
        </w:r>
        <w:r>
          <w:fldChar w:fldCharType="separate"/>
        </w:r>
        <w:r>
          <w:t>30</w:t>
        </w:r>
        <w:r>
          <w:fldChar w:fldCharType="end"/>
        </w:r>
      </w:hyperlink>
    </w:p>
    <w:p>
      <w:pPr>
        <w:pStyle w:val="TOC2"/>
        <w:tabs>
          <w:tab w:val="right" w:leader="dot" w:pos="8306"/>
        </w:tabs>
      </w:pPr>
      <w:hyperlink w:anchor="_Toc903" w:history="1">
        <w:r>
          <w:rPr>
            <w:rFonts w:ascii="仿宋" w:eastAsia="仿宋" w:hAnsi="仿宋" w:cs="仿宋" w:hint="eastAsia"/>
            <w:lang w:eastAsia="zh-CN"/>
          </w:rPr>
          <w:t>(一)、消防安全</w:t>
        </w:r>
        <w:r>
          <w:tab/>
        </w:r>
        <w:r>
          <w:fldChar w:fldCharType="begin"/>
        </w:r>
        <w:r>
          <w:instrText xml:space="preserve"> PAGEREF _Toc903 \h </w:instrText>
        </w:r>
        <w:r>
          <w:fldChar w:fldCharType="separate"/>
        </w:r>
        <w:r>
          <w:t>30</w:t>
        </w:r>
        <w:r>
          <w:fldChar w:fldCharType="end"/>
        </w:r>
      </w:hyperlink>
    </w:p>
    <w:p>
      <w:pPr>
        <w:pStyle w:val="TOC2"/>
        <w:tabs>
          <w:tab w:val="right" w:leader="dot" w:pos="8306"/>
        </w:tabs>
      </w:pPr>
      <w:hyperlink w:anchor="_Toc13104" w:history="1">
        <w:r>
          <w:rPr>
            <w:rFonts w:ascii="仿宋" w:eastAsia="仿宋" w:hAnsi="仿宋" w:cs="仿宋" w:hint="eastAsia"/>
            <w:lang w:eastAsia="zh-CN"/>
          </w:rPr>
          <w:t>(二)、防火防爆总图布置措施</w:t>
        </w:r>
        <w:r>
          <w:tab/>
        </w:r>
        <w:r>
          <w:fldChar w:fldCharType="begin"/>
        </w:r>
        <w:r>
          <w:instrText xml:space="preserve"> PAGEREF _Toc13104 \h </w:instrText>
        </w:r>
        <w:r>
          <w:fldChar w:fldCharType="separate"/>
        </w:r>
        <w:r>
          <w:t>32</w:t>
        </w:r>
        <w:r>
          <w:fldChar w:fldCharType="end"/>
        </w:r>
      </w:hyperlink>
    </w:p>
    <w:p>
      <w:pPr>
        <w:pStyle w:val="TOC2"/>
        <w:tabs>
          <w:tab w:val="right" w:leader="dot" w:pos="8306"/>
        </w:tabs>
      </w:pPr>
      <w:hyperlink w:anchor="_Toc23526" w:history="1">
        <w:r>
          <w:rPr>
            <w:rFonts w:ascii="仿宋" w:eastAsia="仿宋" w:hAnsi="仿宋" w:cs="仿宋" w:hint="eastAsia"/>
            <w:lang w:eastAsia="zh-CN"/>
          </w:rPr>
          <w:t>(三)、自然灾害防范措施</w:t>
        </w:r>
        <w:r>
          <w:tab/>
        </w:r>
        <w:r>
          <w:fldChar w:fldCharType="begin"/>
        </w:r>
        <w:r>
          <w:instrText xml:space="preserve"> PAGEREF _Toc23526 \h </w:instrText>
        </w:r>
        <w:r>
          <w:fldChar w:fldCharType="separate"/>
        </w:r>
        <w:r>
          <w:t>32</w:t>
        </w:r>
        <w:r>
          <w:fldChar w:fldCharType="end"/>
        </w:r>
      </w:hyperlink>
    </w:p>
    <w:p>
      <w:pPr>
        <w:pStyle w:val="TOC2"/>
        <w:tabs>
          <w:tab w:val="right" w:leader="dot" w:pos="8306"/>
        </w:tabs>
      </w:pPr>
      <w:hyperlink w:anchor="_Toc26083" w:history="1">
        <w:r>
          <w:rPr>
            <w:rFonts w:ascii="仿宋" w:eastAsia="仿宋" w:hAnsi="仿宋" w:cs="仿宋" w:hint="eastAsia"/>
            <w:lang w:eastAsia="zh-CN"/>
          </w:rPr>
          <w:t>(四)、安全色及安全标志使用要求</w:t>
        </w:r>
        <w:r>
          <w:tab/>
        </w:r>
        <w:r>
          <w:fldChar w:fldCharType="begin"/>
        </w:r>
        <w:r>
          <w:instrText xml:space="preserve"> PAGEREF _Toc26083 \h </w:instrText>
        </w:r>
        <w:r>
          <w:fldChar w:fldCharType="separate"/>
        </w:r>
        <w:r>
          <w:t>33</w:t>
        </w:r>
        <w:r>
          <w:fldChar w:fldCharType="end"/>
        </w:r>
      </w:hyperlink>
    </w:p>
    <w:p>
      <w:pPr>
        <w:pStyle w:val="TOC2"/>
        <w:tabs>
          <w:tab w:val="right" w:leader="dot" w:pos="8306"/>
        </w:tabs>
      </w:pPr>
      <w:hyperlink w:anchor="_Toc31237" w:history="1">
        <w:r>
          <w:rPr>
            <w:rFonts w:ascii="仿宋" w:eastAsia="仿宋" w:hAnsi="仿宋" w:cs="仿宋" w:hint="eastAsia"/>
            <w:lang w:eastAsia="zh-CN"/>
          </w:rPr>
          <w:t>(五)、防尘防毒措施</w:t>
        </w:r>
        <w:r>
          <w:tab/>
        </w:r>
        <w:r>
          <w:fldChar w:fldCharType="begin"/>
        </w:r>
        <w:r>
          <w:instrText xml:space="preserve"> PAGEREF _Toc31237 \h </w:instrText>
        </w:r>
        <w:r>
          <w:fldChar w:fldCharType="separate"/>
        </w:r>
        <w:r>
          <w:t>34</w:t>
        </w:r>
        <w:r>
          <w:fldChar w:fldCharType="end"/>
        </w:r>
      </w:hyperlink>
    </w:p>
    <w:p>
      <w:pPr>
        <w:pStyle w:val="TOC2"/>
        <w:tabs>
          <w:tab w:val="right" w:leader="dot" w:pos="8306"/>
        </w:tabs>
      </w:pPr>
      <w:hyperlink w:anchor="_Toc11265" w:history="1">
        <w:r>
          <w:rPr>
            <w:rFonts w:ascii="仿宋" w:eastAsia="仿宋" w:hAnsi="仿宋" w:cs="仿宋" w:hint="eastAsia"/>
            <w:lang w:eastAsia="zh-CN"/>
          </w:rPr>
          <w:t>(六)、防静电、触电防护及防雷措施</w:t>
        </w:r>
        <w:r>
          <w:tab/>
        </w:r>
        <w:r>
          <w:fldChar w:fldCharType="begin"/>
        </w:r>
        <w:r>
          <w:instrText xml:space="preserve"> PAGEREF _Toc11265 \h </w:instrText>
        </w:r>
        <w:r>
          <w:fldChar w:fldCharType="separate"/>
        </w:r>
        <w:r>
          <w:t>35</w:t>
        </w:r>
        <w:r>
          <w:fldChar w:fldCharType="end"/>
        </w:r>
      </w:hyperlink>
    </w:p>
    <w:p>
      <w:pPr>
        <w:pStyle w:val="TOC2"/>
        <w:tabs>
          <w:tab w:val="right" w:leader="dot" w:pos="8306"/>
        </w:tabs>
      </w:pPr>
      <w:hyperlink w:anchor="_Toc31953" w:history="1">
        <w:r>
          <w:rPr>
            <w:rFonts w:ascii="仿宋" w:eastAsia="仿宋" w:hAnsi="仿宋" w:cs="仿宋" w:hint="eastAsia"/>
            <w:lang w:eastAsia="zh-CN"/>
          </w:rPr>
          <w:t>(七)、机械设备安全保障措施</w:t>
        </w:r>
        <w:r>
          <w:tab/>
        </w:r>
        <w:r>
          <w:fldChar w:fldCharType="begin"/>
        </w:r>
        <w:r>
          <w:instrText xml:space="preserve"> PAGEREF _Toc31953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 w:history="1">
        <w:r>
          <w:rPr>
            <w:rFonts w:ascii="仿宋" w:eastAsia="仿宋" w:hAnsi="仿宋" w:cs="仿宋" w:hint="eastAsia"/>
            <w:lang w:eastAsia="zh-CN"/>
          </w:rPr>
          <w:t>十、过热蒸汽干燥设备项目计划安排</w:t>
        </w:r>
        <w:r>
          <w:tab/>
        </w:r>
        <w:r>
          <w:fldChar w:fldCharType="begin"/>
        </w:r>
        <w:r>
          <w:instrText xml:space="preserve"> PAGEREF _Toc68 \h </w:instrText>
        </w:r>
        <w:r>
          <w:fldChar w:fldCharType="separate"/>
        </w:r>
        <w:r>
          <w:t>38</w:t>
        </w:r>
        <w:r>
          <w:fldChar w:fldCharType="end"/>
        </w:r>
      </w:hyperlink>
    </w:p>
    <w:p>
      <w:pPr>
        <w:pStyle w:val="TOC2"/>
        <w:tabs>
          <w:tab w:val="right" w:leader="dot" w:pos="8306"/>
        </w:tabs>
      </w:pPr>
      <w:hyperlink w:anchor="_Toc21942" w:history="1">
        <w:r>
          <w:rPr>
            <w:rFonts w:ascii="仿宋" w:eastAsia="仿宋" w:hAnsi="仿宋" w:cs="仿宋" w:hint="eastAsia"/>
            <w:lang w:eastAsia="zh-CN"/>
          </w:rPr>
          <w:t>(一)、建设周期</w:t>
        </w:r>
        <w:r>
          <w:tab/>
        </w:r>
        <w:r>
          <w:fldChar w:fldCharType="begin"/>
        </w:r>
        <w:r>
          <w:instrText xml:space="preserve"> PAGEREF _Toc21942 \h </w:instrText>
        </w:r>
        <w:r>
          <w:fldChar w:fldCharType="separate"/>
        </w:r>
        <w:r>
          <w:t>38</w:t>
        </w:r>
        <w:r>
          <w:fldChar w:fldCharType="end"/>
        </w:r>
      </w:hyperlink>
    </w:p>
    <w:p>
      <w:pPr>
        <w:pStyle w:val="TOC2"/>
        <w:tabs>
          <w:tab w:val="right" w:leader="dot" w:pos="8306"/>
        </w:tabs>
      </w:pPr>
      <w:hyperlink w:anchor="_Toc12720" w:history="1">
        <w:r>
          <w:rPr>
            <w:rFonts w:ascii="仿宋" w:eastAsia="仿宋" w:hAnsi="仿宋" w:cs="仿宋" w:hint="eastAsia"/>
            <w:lang w:eastAsia="zh-CN"/>
          </w:rPr>
          <w:t>(二)、建设进度</w:t>
        </w:r>
        <w:r>
          <w:tab/>
        </w:r>
        <w:r>
          <w:fldChar w:fldCharType="begin"/>
        </w:r>
        <w:r>
          <w:instrText xml:space="preserve"> PAGEREF _Toc12720 \h </w:instrText>
        </w:r>
        <w:r>
          <w:fldChar w:fldCharType="separate"/>
        </w:r>
        <w:r>
          <w:t>39</w:t>
        </w:r>
        <w:r>
          <w:fldChar w:fldCharType="end"/>
        </w:r>
      </w:hyperlink>
    </w:p>
    <w:p>
      <w:pPr>
        <w:pStyle w:val="TOC2"/>
        <w:tabs>
          <w:tab w:val="right" w:leader="dot" w:pos="8306"/>
        </w:tabs>
      </w:pPr>
      <w:hyperlink w:anchor="_Toc21958" w:history="1">
        <w:r>
          <w:rPr>
            <w:rFonts w:ascii="仿宋" w:eastAsia="仿宋" w:hAnsi="仿宋" w:cs="仿宋" w:hint="eastAsia"/>
            <w:lang w:eastAsia="zh-CN"/>
          </w:rPr>
          <w:t>(三)、进度安排注意事项</w:t>
        </w:r>
        <w:r>
          <w:tab/>
        </w:r>
        <w:r>
          <w:fldChar w:fldCharType="begin"/>
        </w:r>
        <w:r>
          <w:instrText xml:space="preserve"> PAGEREF _Toc21958 \h </w:instrText>
        </w:r>
        <w:r>
          <w:fldChar w:fldCharType="separate"/>
        </w:r>
        <w:r>
          <w:t>40</w:t>
        </w:r>
        <w:r>
          <w:fldChar w:fldCharType="end"/>
        </w:r>
      </w:hyperlink>
    </w:p>
    <w:p>
      <w:pPr>
        <w:pStyle w:val="TOC2"/>
        <w:tabs>
          <w:tab w:val="right" w:leader="dot" w:pos="8306"/>
        </w:tabs>
      </w:pPr>
      <w:hyperlink w:anchor="_Toc6823" w:history="1">
        <w:r>
          <w:rPr>
            <w:rFonts w:ascii="仿宋" w:eastAsia="仿宋" w:hAnsi="仿宋" w:cs="仿宋" w:hint="eastAsia"/>
            <w:lang w:eastAsia="zh-CN"/>
          </w:rPr>
          <w:t>(四)、人力资源配置</w:t>
        </w:r>
        <w:r>
          <w:tab/>
        </w:r>
        <w:r>
          <w:fldChar w:fldCharType="begin"/>
        </w:r>
        <w:r>
          <w:instrText xml:space="preserve"> PAGEREF _Toc6823 \h </w:instrText>
        </w:r>
        <w:r>
          <w:fldChar w:fldCharType="separate"/>
        </w:r>
        <w:r>
          <w:t>42</w:t>
        </w:r>
        <w:r>
          <w:fldChar w:fldCharType="end"/>
        </w:r>
      </w:hyperlink>
    </w:p>
    <w:p>
      <w:pPr>
        <w:pStyle w:val="TOC1"/>
        <w:tabs>
          <w:tab w:val="right" w:leader="dot" w:pos="8306"/>
        </w:tabs>
      </w:pPr>
      <w:hyperlink w:anchor="_Toc27917" w:history="1">
        <w:r>
          <w:rPr>
            <w:rFonts w:ascii="仿宋" w:eastAsia="仿宋" w:hAnsi="仿宋" w:cs="仿宋" w:hint="eastAsia"/>
            <w:lang w:eastAsia="zh-CN"/>
          </w:rPr>
          <w:t>十一、过热蒸汽干燥设备项目人力资源管理</w:t>
        </w:r>
        <w:r>
          <w:tab/>
        </w:r>
        <w:r>
          <w:fldChar w:fldCharType="begin"/>
        </w:r>
        <w:r>
          <w:instrText xml:space="preserve"> PAGEREF _Toc27917 \h </w:instrText>
        </w:r>
        <w:r>
          <w:fldChar w:fldCharType="separate"/>
        </w:r>
        <w:r>
          <w:t>43</w:t>
        </w:r>
        <w:r>
          <w:fldChar w:fldCharType="end"/>
        </w:r>
      </w:hyperlink>
    </w:p>
    <w:p>
      <w:pPr>
        <w:pStyle w:val="TOC2"/>
        <w:tabs>
          <w:tab w:val="right" w:leader="dot" w:pos="8306"/>
        </w:tabs>
      </w:pPr>
      <w:hyperlink w:anchor="_Toc13680" w:history="1">
        <w:r>
          <w:rPr>
            <w:rFonts w:ascii="仿宋" w:eastAsia="仿宋" w:hAnsi="仿宋" w:cs="仿宋" w:hint="eastAsia"/>
            <w:lang w:eastAsia="zh-CN"/>
          </w:rPr>
          <w:t>(一)、建立健全的预算管理制度</w:t>
        </w:r>
        <w:r>
          <w:tab/>
        </w:r>
        <w:r>
          <w:fldChar w:fldCharType="begin"/>
        </w:r>
        <w:r>
          <w:instrText xml:space="preserve"> PAGEREF _Toc13680 \h </w:instrText>
        </w:r>
        <w:r>
          <w:fldChar w:fldCharType="separate"/>
        </w:r>
        <w:r>
          <w:t>43</w:t>
        </w:r>
        <w:r>
          <w:fldChar w:fldCharType="end"/>
        </w:r>
      </w:hyperlink>
    </w:p>
    <w:p>
      <w:pPr>
        <w:pStyle w:val="TOC2"/>
        <w:tabs>
          <w:tab w:val="right" w:leader="dot" w:pos="8306"/>
        </w:tabs>
      </w:pPr>
      <w:hyperlink w:anchor="_Toc30071" w:history="1">
        <w:r>
          <w:rPr>
            <w:rFonts w:ascii="仿宋" w:eastAsia="仿宋" w:hAnsi="仿宋" w:cs="仿宋" w:hint="eastAsia"/>
            <w:lang w:eastAsia="zh-CN"/>
          </w:rPr>
          <w:t>(二)、加强资金流动监控</w:t>
        </w:r>
        <w:r>
          <w:tab/>
        </w:r>
        <w:r>
          <w:fldChar w:fldCharType="begin"/>
        </w:r>
        <w:r>
          <w:instrText xml:space="preserve"> PAGEREF _Toc30071 \h </w:instrText>
        </w:r>
        <w:r>
          <w:fldChar w:fldCharType="separate"/>
        </w:r>
        <w:r>
          <w:t>44</w:t>
        </w:r>
        <w:r>
          <w:fldChar w:fldCharType="end"/>
        </w:r>
      </w:hyperlink>
    </w:p>
    <w:p>
      <w:pPr>
        <w:pStyle w:val="TOC2"/>
        <w:tabs>
          <w:tab w:val="right" w:leader="dot" w:pos="8306"/>
        </w:tabs>
      </w:pPr>
      <w:hyperlink w:anchor="_Toc8705" w:history="1">
        <w:r>
          <w:rPr>
            <w:rFonts w:ascii="仿宋" w:eastAsia="仿宋" w:hAnsi="仿宋" w:cs="仿宋" w:hint="eastAsia"/>
            <w:lang w:eastAsia="zh-CN"/>
          </w:rPr>
          <w:t>(三)、制定完善的风险控制机制</w:t>
        </w:r>
        <w:r>
          <w:tab/>
        </w:r>
        <w:r>
          <w:fldChar w:fldCharType="begin"/>
        </w:r>
        <w:r>
          <w:instrText xml:space="preserve"> PAGEREF _Toc8705 \h </w:instrText>
        </w:r>
        <w:r>
          <w:fldChar w:fldCharType="separate"/>
        </w:r>
        <w:r>
          <w:t>46</w:t>
        </w:r>
        <w:r>
          <w:fldChar w:fldCharType="end"/>
        </w:r>
      </w:hyperlink>
    </w:p>
    <w:p>
      <w:pPr>
        <w:pStyle w:val="TOC2"/>
        <w:tabs>
          <w:tab w:val="right" w:leader="dot" w:pos="8306"/>
        </w:tabs>
      </w:pPr>
      <w:hyperlink w:anchor="_Toc28149" w:history="1">
        <w:r>
          <w:rPr>
            <w:rFonts w:ascii="仿宋" w:eastAsia="仿宋" w:hAnsi="仿宋" w:cs="仿宋" w:hint="eastAsia"/>
            <w:lang w:eastAsia="zh-CN"/>
          </w:rPr>
          <w:t>(四)、优化成本管理</w:t>
        </w:r>
        <w:r>
          <w:tab/>
        </w:r>
        <w:r>
          <w:fldChar w:fldCharType="begin"/>
        </w:r>
        <w:r>
          <w:instrText xml:space="preserve"> PAGEREF _Toc28149 \h </w:instrText>
        </w:r>
        <w:r>
          <w:fldChar w:fldCharType="separate"/>
        </w:r>
        <w:r>
          <w:t>47</w:t>
        </w:r>
        <w:r>
          <w:fldChar w:fldCharType="end"/>
        </w:r>
      </w:hyperlink>
    </w:p>
    <w:p>
      <w:pPr>
        <w:pStyle w:val="TOC1"/>
        <w:tabs>
          <w:tab w:val="right" w:leader="dot" w:pos="8306"/>
        </w:tabs>
      </w:pPr>
      <w:hyperlink w:anchor="_Toc3856" w:history="1">
        <w:r>
          <w:rPr>
            <w:rFonts w:ascii="仿宋" w:eastAsia="仿宋" w:hAnsi="仿宋" w:cs="仿宋" w:hint="eastAsia"/>
            <w:lang w:eastAsia="zh-CN"/>
          </w:rPr>
          <w:t>十二、过热蒸汽干燥设备项目财务管理</w:t>
        </w:r>
        <w:r>
          <w:tab/>
        </w:r>
        <w:r>
          <w:fldChar w:fldCharType="begin"/>
        </w:r>
        <w:r>
          <w:instrText xml:space="preserve"> PAGEREF _Toc3856 \h </w:instrText>
        </w:r>
        <w:r>
          <w:fldChar w:fldCharType="separate"/>
        </w:r>
        <w:r>
          <w:t>48</w:t>
        </w:r>
        <w:r>
          <w:fldChar w:fldCharType="end"/>
        </w:r>
      </w:hyperlink>
    </w:p>
    <w:p>
      <w:pPr>
        <w:pStyle w:val="TOC2"/>
        <w:tabs>
          <w:tab w:val="right" w:leader="dot" w:pos="8306"/>
        </w:tabs>
      </w:pPr>
      <w:hyperlink w:anchor="_Toc28617" w:history="1">
        <w:r>
          <w:rPr>
            <w:rFonts w:ascii="仿宋" w:eastAsia="仿宋" w:hAnsi="仿宋" w:cs="仿宋" w:hint="eastAsia"/>
            <w:lang w:eastAsia="zh-CN"/>
          </w:rPr>
          <w:t>(一)、资金需求大</w:t>
        </w:r>
        <w:r>
          <w:tab/>
        </w:r>
        <w:r>
          <w:fldChar w:fldCharType="begin"/>
        </w:r>
        <w:r>
          <w:instrText xml:space="preserve"> PAGEREF _Toc28617 \h </w:instrText>
        </w:r>
        <w:r>
          <w:fldChar w:fldCharType="separate"/>
        </w:r>
        <w:r>
          <w:t>48</w:t>
        </w:r>
        <w:r>
          <w:fldChar w:fldCharType="end"/>
        </w:r>
      </w:hyperlink>
    </w:p>
    <w:p>
      <w:pPr>
        <w:pStyle w:val="TOC2"/>
        <w:tabs>
          <w:tab w:val="right" w:leader="dot" w:pos="8306"/>
        </w:tabs>
      </w:pPr>
      <w:hyperlink w:anchor="_Toc18614" w:history="1">
        <w:r>
          <w:rPr>
            <w:rFonts w:ascii="仿宋" w:eastAsia="仿宋" w:hAnsi="仿宋" w:cs="仿宋" w:hint="eastAsia"/>
            <w:lang w:eastAsia="zh-CN"/>
          </w:rPr>
          <w:t>(二)、研发周期长</w:t>
        </w:r>
        <w:r>
          <w:tab/>
        </w:r>
        <w:r>
          <w:fldChar w:fldCharType="begin"/>
        </w:r>
        <w:r>
          <w:instrText xml:space="preserve"> PAGEREF _Toc18614 \h </w:instrText>
        </w:r>
        <w:r>
          <w:fldChar w:fldCharType="separate"/>
        </w:r>
        <w:r>
          <w:t>50</w:t>
        </w:r>
        <w:r>
          <w:fldChar w:fldCharType="end"/>
        </w:r>
      </w:hyperlink>
    </w:p>
    <w:p>
      <w:pPr>
        <w:pStyle w:val="TOC2"/>
        <w:tabs>
          <w:tab w:val="right" w:leader="dot" w:pos="8306"/>
        </w:tabs>
      </w:pPr>
      <w:hyperlink w:anchor="_Toc14102" w:history="1">
        <w:r>
          <w:rPr>
            <w:rFonts w:ascii="仿宋" w:eastAsia="仿宋" w:hAnsi="仿宋" w:cs="仿宋" w:hint="eastAsia"/>
            <w:lang w:eastAsia="zh-CN"/>
          </w:rPr>
          <w:t>(三)、市场风险大</w:t>
        </w:r>
        <w:r>
          <w:tab/>
        </w:r>
        <w:r>
          <w:fldChar w:fldCharType="begin"/>
        </w:r>
        <w:r>
          <w:instrText xml:space="preserve"> PAGEREF _Toc14102 \h </w:instrText>
        </w:r>
        <w:r>
          <w:fldChar w:fldCharType="separate"/>
        </w:r>
        <w:r>
          <w:t>51</w:t>
        </w:r>
        <w:r>
          <w:fldChar w:fldCharType="end"/>
        </w:r>
      </w:hyperlink>
    </w:p>
    <w:p>
      <w:pPr>
        <w:pStyle w:val="TOC2"/>
        <w:tabs>
          <w:tab w:val="right" w:leader="dot" w:pos="8306"/>
        </w:tabs>
      </w:pPr>
      <w:hyperlink w:anchor="_Toc301" w:history="1">
        <w:r>
          <w:rPr>
            <w:rFonts w:ascii="仿宋" w:eastAsia="仿宋" w:hAnsi="仿宋" w:cs="仿宋" w:hint="eastAsia"/>
            <w:lang w:eastAsia="zh-CN"/>
          </w:rPr>
          <w:t>(四)、利润率高</w:t>
        </w:r>
        <w:r>
          <w:tab/>
        </w:r>
        <w:r>
          <w:fldChar w:fldCharType="begin"/>
        </w:r>
        <w:r>
          <w:instrText xml:space="preserve"> PAGEREF _Toc301 \h </w:instrText>
        </w:r>
        <w:r>
          <w:fldChar w:fldCharType="separate"/>
        </w:r>
        <w:r>
          <w:t>54</w:t>
        </w:r>
        <w:r>
          <w:fldChar w:fldCharType="end"/>
        </w:r>
      </w:hyperlink>
    </w:p>
    <w:p>
      <w:pPr>
        <w:pStyle w:val="TOC1"/>
        <w:tabs>
          <w:tab w:val="right" w:leader="dot" w:pos="8306"/>
        </w:tabs>
      </w:pPr>
      <w:hyperlink w:anchor="_Toc8501" w:history="1">
        <w:r>
          <w:rPr>
            <w:rFonts w:ascii="仿宋" w:eastAsia="仿宋" w:hAnsi="仿宋" w:cs="仿宋" w:hint="eastAsia"/>
            <w:lang w:eastAsia="zh-CN"/>
          </w:rPr>
          <w:t>十三、风险识别与分类</w:t>
        </w:r>
        <w:r>
          <w:tab/>
        </w:r>
        <w:r>
          <w:fldChar w:fldCharType="begin"/>
        </w:r>
        <w:r>
          <w:instrText xml:space="preserve"> PAGEREF _Toc8501 \h </w:instrText>
        </w:r>
        <w:r>
          <w:fldChar w:fldCharType="separate"/>
        </w:r>
        <w:r>
          <w:t>56</w:t>
        </w:r>
        <w:r>
          <w:fldChar w:fldCharType="end"/>
        </w:r>
      </w:hyperlink>
    </w:p>
    <w:p>
      <w:pPr>
        <w:pStyle w:val="TOC2"/>
        <w:tabs>
          <w:tab w:val="right" w:leader="dot" w:pos="8306"/>
        </w:tabs>
      </w:pPr>
      <w:hyperlink w:anchor="_Toc19562" w:history="1">
        <w:r>
          <w:rPr>
            <w:rFonts w:ascii="仿宋" w:eastAsia="仿宋" w:hAnsi="仿宋" w:cs="仿宋" w:hint="eastAsia"/>
            <w:lang w:eastAsia="zh-CN"/>
          </w:rPr>
          <w:t>(一)、风险识别</w:t>
        </w:r>
        <w:r>
          <w:tab/>
        </w:r>
        <w:r>
          <w:fldChar w:fldCharType="begin"/>
        </w:r>
        <w:r>
          <w:instrText xml:space="preserve"> PAGEREF _Toc19562 \h </w:instrText>
        </w:r>
        <w:r>
          <w:fldChar w:fldCharType="separate"/>
        </w:r>
        <w:r>
          <w:t>56</w:t>
        </w:r>
        <w:r>
          <w:fldChar w:fldCharType="end"/>
        </w:r>
      </w:hyperlink>
    </w:p>
    <w:p>
      <w:pPr>
        <w:pStyle w:val="TOC2"/>
        <w:tabs>
          <w:tab w:val="right" w:leader="dot" w:pos="8306"/>
        </w:tabs>
      </w:pPr>
      <w:hyperlink w:anchor="_Toc22100" w:history="1">
        <w:r>
          <w:rPr>
            <w:rFonts w:ascii="仿宋" w:eastAsia="仿宋" w:hAnsi="仿宋" w:cs="仿宋" w:hint="eastAsia"/>
            <w:lang w:eastAsia="zh-CN"/>
          </w:rPr>
          <w:t>(二)、风险分类</w:t>
        </w:r>
        <w:r>
          <w:tab/>
        </w:r>
        <w:r>
          <w:fldChar w:fldCharType="begin"/>
        </w:r>
        <w:r>
          <w:instrText xml:space="preserve"> PAGEREF _Toc22100 \h </w:instrText>
        </w:r>
        <w:r>
          <w:fldChar w:fldCharType="separate"/>
        </w:r>
        <w:r>
          <w:t>57</w:t>
        </w:r>
        <w:r>
          <w:fldChar w:fldCharType="end"/>
        </w:r>
      </w:hyperlink>
    </w:p>
    <w:p>
      <w:pPr>
        <w:pStyle w:val="TOC1"/>
        <w:tabs>
          <w:tab w:val="right" w:leader="dot" w:pos="8306"/>
        </w:tabs>
      </w:pPr>
      <w:hyperlink w:anchor="_Toc19878" w:history="1">
        <w:r>
          <w:rPr>
            <w:rFonts w:ascii="仿宋" w:eastAsia="仿宋" w:hAnsi="仿宋" w:cs="仿宋" w:hint="eastAsia"/>
            <w:lang w:eastAsia="zh-CN"/>
          </w:rPr>
          <w:t>十四、利益相关者分析与沟通计划</w:t>
        </w:r>
        <w:r>
          <w:tab/>
        </w:r>
        <w:r>
          <w:fldChar w:fldCharType="begin"/>
        </w:r>
        <w:r>
          <w:instrText xml:space="preserve"> PAGEREF _Toc19878 \h </w:instrText>
        </w:r>
        <w:r>
          <w:fldChar w:fldCharType="separate"/>
        </w:r>
        <w:r>
          <w:t>59</w:t>
        </w:r>
        <w:r>
          <w:fldChar w:fldCharType="end"/>
        </w:r>
      </w:hyperlink>
    </w:p>
    <w:p>
      <w:pPr>
        <w:pStyle w:val="TOC2"/>
        <w:tabs>
          <w:tab w:val="right" w:leader="dot" w:pos="8306"/>
        </w:tabs>
      </w:pPr>
      <w:hyperlink w:anchor="_Toc16749" w:history="1">
        <w:r>
          <w:rPr>
            <w:rFonts w:ascii="仿宋" w:eastAsia="仿宋" w:hAnsi="仿宋" w:cs="仿宋" w:hint="eastAsia"/>
            <w:lang w:eastAsia="zh-CN"/>
          </w:rPr>
          <w:t>(一)、利益相关者分析</w:t>
        </w:r>
        <w:r>
          <w:tab/>
        </w:r>
        <w:r>
          <w:fldChar w:fldCharType="begin"/>
        </w:r>
        <w:r>
          <w:instrText xml:space="preserve"> PAGEREF _Toc16749 \h </w:instrText>
        </w:r>
        <w:r>
          <w:fldChar w:fldCharType="separate"/>
        </w:r>
        <w:r>
          <w:t>59</w:t>
        </w:r>
        <w:r>
          <w:fldChar w:fldCharType="end"/>
        </w:r>
      </w:hyperlink>
    </w:p>
    <w:p>
      <w:pPr>
        <w:pStyle w:val="TOC2"/>
        <w:tabs>
          <w:tab w:val="right" w:leader="dot" w:pos="8306"/>
        </w:tabs>
      </w:pPr>
      <w:hyperlink w:anchor="_Toc19987" w:history="1">
        <w:r>
          <w:rPr>
            <w:rFonts w:ascii="仿宋" w:eastAsia="仿宋" w:hAnsi="仿宋" w:cs="仿宋" w:hint="eastAsia"/>
            <w:lang w:eastAsia="zh-CN"/>
          </w:rPr>
          <w:t>(二)、沟通计划</w:t>
        </w:r>
        <w:r>
          <w:tab/>
        </w:r>
        <w:r>
          <w:fldChar w:fldCharType="begin"/>
        </w:r>
        <w:r>
          <w:instrText xml:space="preserve"> PAGEREF _Toc19987 \h </w:instrText>
        </w:r>
        <w:r>
          <w:fldChar w:fldCharType="separate"/>
        </w:r>
        <w:r>
          <w:t>60</w:t>
        </w:r>
        <w:r>
          <w:fldChar w:fldCharType="end"/>
        </w:r>
      </w:hyperlink>
    </w:p>
    <w:p>
      <w:pPr>
        <w:pStyle w:val="TOC1"/>
        <w:tabs>
          <w:tab w:val="right" w:leader="dot" w:pos="8306"/>
        </w:tabs>
      </w:pPr>
      <w:hyperlink w:anchor="_Toc20633" w:history="1">
        <w:r>
          <w:rPr>
            <w:rFonts w:ascii="仿宋" w:eastAsia="仿宋" w:hAnsi="仿宋" w:cs="仿宋" w:hint="eastAsia"/>
            <w:lang w:eastAsia="zh-CN"/>
          </w:rPr>
          <w:t>十五、过热蒸汽干燥设备项目实施保障措施</w:t>
        </w:r>
        <w:r>
          <w:tab/>
        </w:r>
        <w:r>
          <w:fldChar w:fldCharType="begin"/>
        </w:r>
        <w:r>
          <w:instrText xml:space="preserve"> PAGEREF _Toc20633 \h </w:instrText>
        </w:r>
        <w:r>
          <w:fldChar w:fldCharType="separate"/>
        </w:r>
        <w:r>
          <w:t>61</w:t>
        </w:r>
        <w:r>
          <w:fldChar w:fldCharType="end"/>
        </w:r>
      </w:hyperlink>
    </w:p>
    <w:p>
      <w:pPr>
        <w:pStyle w:val="TOC2"/>
        <w:tabs>
          <w:tab w:val="right" w:leader="dot" w:pos="8306"/>
        </w:tabs>
      </w:pPr>
      <w:hyperlink w:anchor="_Toc28240" w:history="1">
        <w:r>
          <w:rPr>
            <w:rFonts w:ascii="仿宋" w:eastAsia="仿宋" w:hAnsi="仿宋" w:cs="仿宋" w:hint="eastAsia"/>
            <w:lang w:eastAsia="zh-CN"/>
          </w:rPr>
          <w:t>(一)、过热蒸汽干燥设备项目实施保障机制</w:t>
        </w:r>
        <w:r>
          <w:tab/>
        </w:r>
        <w:r>
          <w:fldChar w:fldCharType="begin"/>
        </w:r>
        <w:r>
          <w:instrText xml:space="preserve"> PAGEREF _Toc28240 \h </w:instrText>
        </w:r>
        <w:r>
          <w:fldChar w:fldCharType="separate"/>
        </w:r>
        <w:r>
          <w:t>61</w:t>
        </w:r>
        <w:r>
          <w:fldChar w:fldCharType="end"/>
        </w:r>
      </w:hyperlink>
    </w:p>
    <w:p>
      <w:pPr>
        <w:pStyle w:val="TOC2"/>
        <w:tabs>
          <w:tab w:val="right" w:leader="dot" w:pos="8306"/>
        </w:tabs>
      </w:pPr>
      <w:hyperlink w:anchor="_Toc2371" w:history="1">
        <w:r>
          <w:rPr>
            <w:rFonts w:ascii="仿宋" w:eastAsia="仿宋" w:hAnsi="仿宋" w:cs="仿宋" w:hint="eastAsia"/>
            <w:lang w:eastAsia="zh-CN"/>
          </w:rPr>
          <w:t>(二)、过热蒸汽干燥设备项目法律合规要求</w:t>
        </w:r>
        <w:r>
          <w:tab/>
        </w:r>
        <w:r>
          <w:fldChar w:fldCharType="begin"/>
        </w:r>
        <w:r>
          <w:instrText xml:space="preserve"> PAGEREF _Toc2371 \h </w:instrText>
        </w:r>
        <w:r>
          <w:fldChar w:fldCharType="separate"/>
        </w:r>
        <w:r>
          <w:t>65</w:t>
        </w:r>
        <w:r>
          <w:fldChar w:fldCharType="end"/>
        </w:r>
      </w:hyperlink>
    </w:p>
    <w:p>
      <w:pPr>
        <w:pStyle w:val="TOC2"/>
        <w:tabs>
          <w:tab w:val="right" w:leader="dot" w:pos="8306"/>
        </w:tabs>
      </w:pPr>
      <w:hyperlink w:anchor="_Toc28755" w:history="1">
        <w:r>
          <w:rPr>
            <w:rFonts w:ascii="仿宋" w:eastAsia="仿宋" w:hAnsi="仿宋" w:cs="仿宋" w:hint="eastAsia"/>
            <w:lang w:eastAsia="zh-CN"/>
          </w:rPr>
          <w:t>(三)、过热蒸汽干燥设备项目合同管理与法律事务</w:t>
        </w:r>
        <w:r>
          <w:tab/>
        </w:r>
        <w:r>
          <w:fldChar w:fldCharType="begin"/>
        </w:r>
        <w:r>
          <w:instrText xml:space="preserve"> PAGEREF _Toc28755 \h </w:instrText>
        </w:r>
        <w:r>
          <w:fldChar w:fldCharType="separate"/>
        </w:r>
        <w:r>
          <w:t>70</w:t>
        </w:r>
        <w:r>
          <w:fldChar w:fldCharType="end"/>
        </w:r>
      </w:hyperlink>
    </w:p>
    <w:p>
      <w:pPr>
        <w:pStyle w:val="TOC2"/>
        <w:tabs>
          <w:tab w:val="right" w:leader="dot" w:pos="8306"/>
        </w:tabs>
      </w:pPr>
      <w:hyperlink w:anchor="_Toc5845" w:history="1">
        <w:r>
          <w:rPr>
            <w:rFonts w:ascii="仿宋" w:eastAsia="仿宋" w:hAnsi="仿宋" w:cs="仿宋" w:hint="eastAsia"/>
            <w:lang w:eastAsia="zh-CN"/>
          </w:rPr>
          <w:t>(四)、过热蒸汽干燥设备项目知识产权保护策略</w:t>
        </w:r>
        <w:r>
          <w:tab/>
        </w:r>
        <w:r>
          <w:fldChar w:fldCharType="begin"/>
        </w:r>
        <w:r>
          <w:instrText xml:space="preserve"> PAGEREF _Toc5845 \h </w:instrText>
        </w:r>
        <w:r>
          <w:fldChar w:fldCharType="separate"/>
        </w:r>
        <w:r>
          <w:t>76</w:t>
        </w:r>
        <w:r>
          <w:fldChar w:fldCharType="end"/>
        </w:r>
      </w:hyperlink>
    </w:p>
    <w:p>
      <w:pPr>
        <w:pStyle w:val="TOC1"/>
        <w:tabs>
          <w:tab w:val="right" w:leader="dot" w:pos="8306"/>
        </w:tabs>
      </w:pPr>
      <w:hyperlink w:anchor="_Toc17899" w:history="1">
        <w:r>
          <w:rPr>
            <w:rFonts w:ascii="仿宋" w:eastAsia="仿宋" w:hAnsi="仿宋" w:cs="仿宋" w:hint="eastAsia"/>
            <w:lang w:eastAsia="zh-CN"/>
          </w:rPr>
          <w:t>十六、质量管理体系</w:t>
        </w:r>
        <w:r>
          <w:tab/>
        </w:r>
        <w:r>
          <w:fldChar w:fldCharType="begin"/>
        </w:r>
        <w:r>
          <w:instrText xml:space="preserve"> PAGEREF _Toc17899 \h </w:instrText>
        </w:r>
        <w:r>
          <w:fldChar w:fldCharType="separate"/>
        </w:r>
        <w:r>
          <w:t>79</w:t>
        </w:r>
        <w:r>
          <w:fldChar w:fldCharType="end"/>
        </w:r>
      </w:hyperlink>
    </w:p>
    <w:p>
      <w:pPr>
        <w:pStyle w:val="TOC2"/>
        <w:tabs>
          <w:tab w:val="right" w:leader="dot" w:pos="8306"/>
        </w:tabs>
      </w:pPr>
      <w:hyperlink w:anchor="_Toc28615" w:history="1">
        <w:r>
          <w:rPr>
            <w:rFonts w:ascii="仿宋" w:eastAsia="仿宋" w:hAnsi="仿宋" w:cs="仿宋" w:hint="eastAsia"/>
            <w:lang w:eastAsia="zh-CN"/>
          </w:rPr>
          <w:t>(一)、质量目标与方针</w:t>
        </w:r>
        <w:r>
          <w:tab/>
        </w:r>
        <w:r>
          <w:fldChar w:fldCharType="begin"/>
        </w:r>
        <w:r>
          <w:instrText xml:space="preserve"> PAGEREF _Toc28615 \h </w:instrText>
        </w:r>
        <w:r>
          <w:fldChar w:fldCharType="separate"/>
        </w:r>
        <w:r>
          <w:t>79</w:t>
        </w:r>
        <w:r>
          <w:fldChar w:fldCharType="end"/>
        </w:r>
      </w:hyperlink>
    </w:p>
    <w:p>
      <w:pPr>
        <w:pStyle w:val="TOC2"/>
        <w:tabs>
          <w:tab w:val="right" w:leader="dot" w:pos="8306"/>
        </w:tabs>
      </w:pPr>
      <w:hyperlink w:anchor="_Toc12294" w:history="1">
        <w:r>
          <w:rPr>
            <w:rFonts w:ascii="仿宋" w:eastAsia="仿宋" w:hAnsi="仿宋" w:cs="仿宋" w:hint="eastAsia"/>
            <w:lang w:eastAsia="zh-CN"/>
          </w:rPr>
          <w:t>(二)、质量管理责任</w:t>
        </w:r>
        <w:r>
          <w:tab/>
        </w:r>
        <w:r>
          <w:fldChar w:fldCharType="begin"/>
        </w:r>
        <w:r>
          <w:instrText xml:space="preserve"> PAGEREF _Toc12294 \h </w:instrText>
        </w:r>
        <w:r>
          <w:fldChar w:fldCharType="separate"/>
        </w:r>
        <w:r>
          <w:t>80</w:t>
        </w:r>
        <w:r>
          <w:fldChar w:fldCharType="end"/>
        </w:r>
      </w:hyperlink>
    </w:p>
    <w:p>
      <w:pPr>
        <w:pStyle w:val="TOC2"/>
        <w:tabs>
          <w:tab w:val="right" w:leader="dot" w:pos="8306"/>
        </w:tabs>
      </w:pPr>
      <w:hyperlink w:anchor="_Toc19523" w:history="1">
        <w:r>
          <w:rPr>
            <w:rFonts w:ascii="仿宋" w:eastAsia="仿宋" w:hAnsi="仿宋" w:cs="仿宋" w:hint="eastAsia"/>
            <w:lang w:eastAsia="zh-CN"/>
          </w:rPr>
          <w:t>(三)、质量管理体系文件</w:t>
        </w:r>
        <w:r>
          <w:tab/>
        </w:r>
        <w:r>
          <w:fldChar w:fldCharType="begin"/>
        </w:r>
        <w:r>
          <w:instrText xml:space="preserve"> PAGEREF _Toc19523 \h </w:instrText>
        </w:r>
        <w:r>
          <w:fldChar w:fldCharType="separate"/>
        </w:r>
        <w:r>
          <w:t>81</w:t>
        </w:r>
        <w:r>
          <w:fldChar w:fldCharType="end"/>
        </w:r>
      </w:hyperlink>
    </w:p>
    <w:p>
      <w:pPr>
        <w:pStyle w:val="TOC2"/>
        <w:tabs>
          <w:tab w:val="right" w:leader="dot" w:pos="8306"/>
        </w:tabs>
      </w:pPr>
      <w:hyperlink w:anchor="_Toc23893" w:history="1">
        <w:r>
          <w:rPr>
            <w:rFonts w:ascii="仿宋" w:eastAsia="仿宋" w:hAnsi="仿宋" w:cs="仿宋" w:hint="eastAsia"/>
            <w:lang w:eastAsia="zh-CN"/>
          </w:rPr>
          <w:t>(四)、质量培训与教育</w:t>
        </w:r>
        <w:r>
          <w:tab/>
        </w:r>
        <w:r>
          <w:fldChar w:fldCharType="begin"/>
        </w:r>
        <w:r>
          <w:instrText xml:space="preserve"> PAGEREF _Toc23893 \h </w:instrText>
        </w:r>
        <w:r>
          <w:fldChar w:fldCharType="separate"/>
        </w:r>
        <w:r>
          <w:t>83</w:t>
        </w:r>
        <w:r>
          <w:fldChar w:fldCharType="end"/>
        </w:r>
      </w:hyperlink>
    </w:p>
    <w:p>
      <w:pPr>
        <w:pStyle w:val="TOC2"/>
        <w:tabs>
          <w:tab w:val="right" w:leader="dot" w:pos="8306"/>
        </w:tabs>
      </w:pPr>
      <w:hyperlink w:anchor="_Toc17072" w:history="1">
        <w:r>
          <w:rPr>
            <w:rFonts w:ascii="仿宋" w:eastAsia="仿宋" w:hAnsi="仿宋" w:cs="仿宋" w:hint="eastAsia"/>
            <w:lang w:eastAsia="zh-CN"/>
          </w:rPr>
          <w:t>(五)、质量审核与评价</w:t>
        </w:r>
        <w:r>
          <w:tab/>
        </w:r>
        <w:r>
          <w:fldChar w:fldCharType="begin"/>
        </w:r>
        <w:r>
          <w:instrText xml:space="preserve"> PAGEREF _Toc17072 \h </w:instrText>
        </w:r>
        <w:r>
          <w:fldChar w:fldCharType="separate"/>
        </w:r>
        <w:r>
          <w:t>84</w:t>
        </w:r>
        <w:r>
          <w:fldChar w:fldCharType="end"/>
        </w:r>
      </w:hyperlink>
    </w:p>
    <w:p>
      <w:pPr>
        <w:pStyle w:val="TOC2"/>
        <w:tabs>
          <w:tab w:val="right" w:leader="dot" w:pos="8306"/>
        </w:tabs>
      </w:pPr>
      <w:hyperlink w:anchor="_Toc11031" w:history="1">
        <w:r>
          <w:rPr>
            <w:rFonts w:ascii="仿宋" w:eastAsia="仿宋" w:hAnsi="仿宋" w:cs="仿宋" w:hint="eastAsia"/>
            <w:lang w:eastAsia="zh-CN"/>
          </w:rPr>
          <w:t>(六)、不符合与纠正措施</w:t>
        </w:r>
        <w:r>
          <w:tab/>
        </w:r>
        <w:r>
          <w:fldChar w:fldCharType="begin"/>
        </w:r>
        <w:r>
          <w:instrText xml:space="preserve"> PAGEREF _Toc11031 \h </w:instrText>
        </w:r>
        <w:r>
          <w:fldChar w:fldCharType="separate"/>
        </w:r>
        <w:r>
          <w:t>86</w:t>
        </w:r>
        <w:r>
          <w:fldChar w:fldCharType="end"/>
        </w:r>
      </w:hyperlink>
    </w:p>
    <w:p>
      <w:pPr>
        <w:pStyle w:val="TOC1"/>
        <w:tabs>
          <w:tab w:val="right" w:leader="dot" w:pos="8306"/>
        </w:tabs>
      </w:pPr>
      <w:hyperlink w:anchor="_Toc16877" w:history="1">
        <w:r>
          <w:rPr>
            <w:rFonts w:ascii="仿宋" w:eastAsia="仿宋" w:hAnsi="仿宋" w:cs="仿宋" w:hint="eastAsia"/>
            <w:lang w:eastAsia="zh-CN"/>
          </w:rPr>
          <w:t>十七、过热蒸汽干燥设备项目工程方案分析</w:t>
        </w:r>
        <w:r>
          <w:tab/>
        </w:r>
        <w:r>
          <w:fldChar w:fldCharType="begin"/>
        </w:r>
        <w:r>
          <w:instrText xml:space="preserve"> PAGEREF _Toc16877 \h </w:instrText>
        </w:r>
        <w:r>
          <w:fldChar w:fldCharType="separate"/>
        </w:r>
        <w:r>
          <w:t>87</w:t>
        </w:r>
        <w:r>
          <w:fldChar w:fldCharType="end"/>
        </w:r>
      </w:hyperlink>
    </w:p>
    <w:p>
      <w:pPr>
        <w:pStyle w:val="TOC2"/>
        <w:tabs>
          <w:tab w:val="right" w:leader="dot" w:pos="8306"/>
        </w:tabs>
      </w:pPr>
      <w:hyperlink w:anchor="_Toc254" w:history="1">
        <w:r>
          <w:rPr>
            <w:rFonts w:ascii="仿宋" w:eastAsia="仿宋" w:hAnsi="仿宋" w:cs="仿宋" w:hint="eastAsia"/>
            <w:lang w:eastAsia="zh-CN"/>
          </w:rPr>
          <w:t>(一)、建筑工程设计原则</w:t>
        </w:r>
        <w:r>
          <w:tab/>
        </w:r>
        <w:r>
          <w:fldChar w:fldCharType="begin"/>
        </w:r>
        <w:r>
          <w:instrText xml:space="preserve"> PAGEREF _Toc254 \h </w:instrText>
        </w:r>
        <w:r>
          <w:fldChar w:fldCharType="separate"/>
        </w:r>
        <w:r>
          <w:t>87</w:t>
        </w:r>
        <w:r>
          <w:fldChar w:fldCharType="end"/>
        </w:r>
      </w:hyperlink>
    </w:p>
    <w:p>
      <w:pPr>
        <w:pStyle w:val="TOC2"/>
        <w:tabs>
          <w:tab w:val="right" w:leader="dot" w:pos="8306"/>
        </w:tabs>
      </w:pPr>
      <w:hyperlink w:anchor="_Toc7678" w:history="1">
        <w:r>
          <w:rPr>
            <w:rFonts w:ascii="仿宋" w:eastAsia="仿宋" w:hAnsi="仿宋" w:cs="仿宋" w:hint="eastAsia"/>
            <w:lang w:eastAsia="zh-CN"/>
          </w:rPr>
          <w:t>(二)、土建工程建设指标</w:t>
        </w:r>
        <w:r>
          <w:tab/>
        </w:r>
        <w:r>
          <w:fldChar w:fldCharType="begin"/>
        </w:r>
        <w:r>
          <w:instrText xml:space="preserve"> PAGEREF _Toc7678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35"/>
      <w:r>
        <w:rPr>
          <w:rFonts w:ascii="仿宋" w:eastAsia="仿宋" w:hAnsi="仿宋" w:cs="仿宋" w:hint="eastAsia"/>
          <w:sz w:val="28"/>
          <w:lang w:eastAsia="zh-CN"/>
        </w:rPr>
        <w:t>一、过热蒸汽干燥设备项目土建工程</w:t>
      </w:r>
      <w:bookmarkEnd w:id="2"/>
    </w:p>
    <w:p>
      <w:pPr>
        <w:pStyle w:val="Heading2"/>
        <w:rPr>
          <w:rFonts w:ascii="仿宋" w:eastAsia="仿宋" w:hAnsi="仿宋" w:cs="仿宋" w:hint="eastAsia"/>
          <w:lang w:eastAsia="zh-CN"/>
        </w:rPr>
      </w:pPr>
      <w:bookmarkStart w:id="3" w:name="_Toc273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在过热蒸汽干燥设备项目的建筑工程设计中，我们将秉承一系列重要的设计原则，以确保过热蒸汽干燥设备项目建筑在功能、美观、可持续性等方面达到最佳效果。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首要原则是确保建筑的功能性得到最大化的发挥。我们将充分理解过热蒸汽干燥设备项目的实际需求，合理布局各个功能区域，保证建筑在满足业务需求的同时，提供高效的工作环境。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在建筑设计中，我们将综合考虑建设和运营成本。通过精细的经济效益分析，确保设计方案在高效利用资源的同时，对过热蒸汽干燥设备项目的长期盈利能力有积极的贡献。</w:t>
      </w:r>
    </w:p>
    <w:p>
      <w:pPr>
        <w:pStyle w:val="Heading2"/>
        <w:ind w:firstLine="560" w:firstLineChars="200"/>
        <w:rPr>
          <w:rFonts w:ascii="仿宋" w:eastAsia="仿宋" w:hAnsi="仿宋" w:cs="仿宋" w:hint="eastAsia"/>
          <w:sz w:val="28"/>
          <w:lang w:eastAsia="zh-CN"/>
        </w:rPr>
      </w:pPr>
      <w:bookmarkStart w:id="4" w:name="_Toc3128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热蒸汽干燥设备项目的土建工程设计中，我们将精准设定设计年限，结合过热蒸汽干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过热蒸汽干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3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过热蒸汽干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过热蒸汽干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过热蒸汽干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1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本期工程过热蒸汽干燥设备项目预计总建筑面积XXX平方米，其中：计容建筑面积XXX平方米，计划建筑工程投资XX万元，占过热蒸汽干燥设备项目总投资的XX%。</w:t>
      </w:r>
    </w:p>
    <w:p>
      <w:pPr>
        <w:pStyle w:val="Heading1"/>
        <w:ind w:firstLine="560" w:firstLineChars="200"/>
        <w:rPr>
          <w:rFonts w:ascii="仿宋" w:eastAsia="仿宋" w:hAnsi="仿宋" w:cs="仿宋" w:hint="eastAsia"/>
          <w:sz w:val="28"/>
          <w:lang w:eastAsia="zh-CN"/>
        </w:rPr>
      </w:pPr>
      <w:bookmarkStart w:id="7" w:name="_Toc946"/>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5167"/>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过热蒸汽干燥设备项目的主要产品是XXXX，预计年产值为XXX万元。这一产品在市场中占据着重要的地位，其广泛的应用范围使得该过热蒸汽干燥设备项目的市场前景非常广阔。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过热蒸汽干燥设备项目的xxx产品作为重要的原材料之一，将在多个领域发挥关键作用。其在建筑、交通、能源等方面的广泛应用将为整个产业链提供强大的支持，形成产业协同效应。过热蒸汽干燥设备项目的年产值XXX万XXX万XXX万万元不仅反映了其在市场上的巨大潜力，更预示着它对国民经济的积极贡献。这种关联度高、涉及面广的产业关系，使得该过热蒸汽干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5262"/>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总征地面积为XXXX平方米，相当于约XX.XX亩，其中净用地面积为XXXX平方米，红线范围内相当于约XX.XX亩。这一用地规模充分考虑了过热蒸汽干燥设备项目的建设需求，保障了过热蒸汽干燥设备项目在合适的空间内得以充分发展。过热蒸汽干燥设备项目规划的总建筑面积为XXXX平方米，其中主体工程建设占XXXX平方米，计容建筑面积达XXXX平方米。预计建筑工程的投资将达到XXXX万元，为过热蒸汽干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计划购置的设备共计XXXX台（套），设备购置费用为XXXX万元。这一设备购置计划充分考虑到过热蒸汽干燥设备项目的生产需求和技术要求，确保了过热蒸汽干燥设备项目在生产运营中具备先进的技术装备和高效的生产能力。设备的合理配置将为过热蒸汽干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计划总投资为XXXX万元，预计年实现营业收入为XXXX万元。这一产能规模的设定旨在确保过热蒸汽干燥设备项目能够在投资与回报之间取得平衡，实现长期可持续的发展。过热蒸汽干燥设备项目的总投资充分考虑到各个方面的需求，包括用地建设、设备购置等多个环节，以确保过热蒸汽干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7003"/>
      <w:r>
        <w:rPr>
          <w:rFonts w:ascii="仿宋" w:eastAsia="仿宋" w:hAnsi="仿宋" w:cs="仿宋" w:hint="eastAsia"/>
          <w:sz w:val="28"/>
          <w:lang w:eastAsia="zh-CN"/>
        </w:rPr>
        <w:t>三、过热蒸汽干燥设备项目绩效评估</w:t>
      </w:r>
      <w:bookmarkEnd w:id="10"/>
    </w:p>
    <w:p>
      <w:pPr>
        <w:pStyle w:val="Heading2"/>
        <w:rPr>
          <w:rFonts w:ascii="仿宋" w:eastAsia="仿宋" w:hAnsi="仿宋" w:cs="仿宋" w:hint="eastAsia"/>
          <w:lang w:eastAsia="zh-CN"/>
        </w:rPr>
      </w:pPr>
      <w:bookmarkStart w:id="11" w:name="_Toc26529"/>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过热蒸汽干燥设备项目中，我们设计了一套全面的绩效评估指标，以确保过热蒸汽干燥设备项目的可控和成功交付。这些指标跨足过热蒸汽干燥设备项目目标、成本、进度和质量等多个维度，为我们提供了全面洞察过热蒸汽干燥设备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目标达成率是我们关注的首要指标。我们设定了明确的目标，并通过定期监测和评估，迅速发现并应对潜在的目标偏差。这为过热蒸汽干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成本绩效是另一个核心关注点。通过实际成本与预算成本的对比分析，我们深入了解成本差异的原因，及时调整资源分配，保持过热蒸汽干燥设备项目在经济效益方面的合理水平。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进度作为关键的绩效指标之一，得到了精心的关注。我们制定了详细的过热蒸汽干燥设备项目进度计划，并设立了进度符合度指标，确保实际进度与计划进度保持一致。这使我们能够快速发现和解决潜在的进度问题，保持过热蒸汽干燥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过热蒸汽干燥设备项目绩效的不可或缺的一环。我们引入了一系列的质量标准和客户满意度指标，以确保过热蒸汽干燥设备项目交付的成果在质量上达到或超越预期水平。通过持续监测这些指标，我们努力提升过热蒸汽干燥设备项目整体质量水平，为过热蒸汽干燥设备项目的成功交付提供有力保障。通过这些科学且全面的绩效评估，我们能够更好地引导过热蒸汽干燥设备项目的持续改进，确保过热蒸汽干燥设备项目目标的顺利达成。</w:t>
      </w:r>
    </w:p>
    <w:p>
      <w:pPr>
        <w:pStyle w:val="Heading2"/>
        <w:ind w:firstLine="560" w:firstLineChars="200"/>
        <w:rPr>
          <w:rFonts w:ascii="仿宋" w:eastAsia="仿宋" w:hAnsi="仿宋" w:cs="仿宋" w:hint="eastAsia"/>
          <w:sz w:val="28"/>
          <w:lang w:eastAsia="zh-CN"/>
        </w:rPr>
      </w:pPr>
      <w:bookmarkStart w:id="12" w:name="_Toc14648"/>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绩效评估是过热蒸汽干燥设备项目中的关键环节，为确保过热蒸汽干燥设备项目达到预期目标，我们采用了多层次、多维度的绩效评估方法。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过热蒸汽干燥设备项目的战略目标对齐，确保每个决策和行动都与过热蒸汽干燥设备项目整体目标保持一致。团队会定期召开战略对齐会议，审视当前工作与过热蒸汽干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过热蒸汽干燥设备项目进度、质量、成本和风险等方面。这些指标通过数据收集和分析，为过热蒸汽干燥设备项目管理团队提供了客观的评估依据。例如，我们通过过热蒸汽干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过热蒸汽干燥设备项目内部，还考虑了过热蒸汽干燥设备项目对外部环境的影响。我们定期进行干系人满意度调查，以了解各利益相关方对过热蒸汽干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这种多层次、多角度的绩效评估方法，使得我们能够全面了解过热蒸汽干燥设备项目的运行状态，及时做出调整，确保过热蒸汽干燥设备项目在不断变化的环境中保持稳健前行。</w:t>
      </w:r>
    </w:p>
    <w:p>
      <w:pPr>
        <w:pStyle w:val="Heading2"/>
        <w:ind w:firstLine="560" w:firstLineChars="200"/>
        <w:rPr>
          <w:rFonts w:ascii="仿宋" w:eastAsia="仿宋" w:hAnsi="仿宋" w:cs="仿宋" w:hint="eastAsia"/>
          <w:sz w:val="28"/>
          <w:lang w:eastAsia="zh-CN"/>
        </w:rPr>
      </w:pPr>
      <w:bookmarkStart w:id="13" w:name="_Toc545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为了确保过热蒸汽干燥设备项目的有效管理和不断优化，我们采用了精心设计的绩效评估周期。这个周期旨在实现灵活、实时和全面的评估，以适应过热蒸汽干燥设备项目执行中的各种挑战。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过热蒸汽干燥设备项目的不同需求，分为短期、中期和长期。短期评估关注每个迭代或工作周期，以及时发现和解决当前任务中的问题。中期评估涵盖几个迭代，深入了解整体过热蒸汽干燥设备项目的趋势和性能。长期评估则着眼于整个过热蒸汽干燥设备项目阶段，确保过热蒸汽干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过热蒸汽干燥设备项目管理工具和协作平台，团队成员能够随时更新和分享过热蒸汽干燥设备项目数据。这种实时性的反馈机制使我们能够及时察觉潜在问题，快速调整，保持过热蒸汽干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过热蒸汽干燥设备项目的决策制定密不可分。每个周期的过热蒸汽干燥设备项目回顾会议成为集体总结经验、识别问题深层次原因并找到创新解决方案的平台。这种定期的反思与调整机制使过热蒸汽干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222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250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技术管理特点体现在其创新导向。通过引入最先进的技术趋势和解决方案，过热蒸汽干燥设备项目致力于提升科技含量、提高质量和效率水平。这意味着我们将采用最新的工具和方法，确保过热蒸汽干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过热蒸汽干燥设备项目技术管理的显著特征。通过整合不同领域的技术资源，我们实现了跨学科的协同工作。这有助于优化技术架构，提高整体效能。此外，整合性策略还促进了不同技术团队之间的紧密沟通和高效合作，确保过热蒸汽干燥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过热蒸汽干燥设备项目所采用的技术。通过不断优化技术方案，过热蒸汽干燥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过热蒸汽干燥设备项目团队将在过热蒸汽干燥设备项目初期识别可能的技术风险，并采取相应的预防和应对措施。通过建立健全的风险评估机制，过热蒸汽干燥设备项目能够在实施过程中及时发现并解决潜在的技术问题，保障过热蒸汽干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过热蒸汽干燥设备项目中，技术将成为过热蒸汽干燥设备项目成功的有力支持。这一深度剖析揭示了技术管理在过热蒸汽干燥设备项目实施中的关键作用，为过热蒸汽干燥设备项目的技术基础奠定了坚实的基础。</w:t>
      </w:r>
    </w:p>
    <w:p>
      <w:pPr>
        <w:pStyle w:val="Heading2"/>
        <w:ind w:firstLine="560" w:firstLineChars="200"/>
        <w:rPr>
          <w:rFonts w:ascii="仿宋" w:eastAsia="仿宋" w:hAnsi="仿宋" w:cs="仿宋" w:hint="eastAsia"/>
          <w:sz w:val="28"/>
          <w:lang w:eastAsia="zh-CN"/>
        </w:rPr>
      </w:pPr>
      <w:bookmarkStart w:id="16" w:name="_Toc26367"/>
      <w:r>
        <w:rPr>
          <w:rFonts w:ascii="仿宋" w:eastAsia="仿宋" w:hAnsi="仿宋" w:cs="仿宋" w:hint="eastAsia"/>
          <w:sz w:val="28"/>
          <w:lang w:eastAsia="zh-CN"/>
        </w:rPr>
        <w:t>(二)、过热蒸汽干燥设备项目工艺技术设计方案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过热蒸汽干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过热蒸汽干燥设备项目将严格按照相关行业规范要求进行组织。通过有效控制产品质量，过热蒸汽干燥设备项目将致力于为顾客提供优质的过热蒸汽干燥设备项目产品和良好的服务。这体现了过热蒸汽干燥设备项目对于生产活动合规性和质量标准的高度重视，为过热蒸汽干燥设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过热蒸汽干燥设备项目注重生态效益和清洁生产原则。过热蒸汽干燥设备项目建设将紧密结合地方特色经济发展，与社会经济发展规划和区域环境保护规划方案相协调一致。通过与当地区域自然生态系统的结合，过热蒸汽干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过热蒸汽干燥设备项目产品具有多样化的客户需求和个性化的特点。因此，过热蒸汽干燥设备项目产品规格品种多样，且单批生产数量较小。为满足这一特点，过热蒸汽干燥设备项目承办单位将建设先进的柔性制造生产线。通过广泛应用柔性制造技术，过热蒸汽干燥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过热蒸汽干燥设备项目采用的技术具有较高的技术含量和自动化水平，处于国内先进水平。这一技术选用不仅体现了对生产效率、质量和环境友好性的高标准要求，同时为过热蒸汽干燥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2256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为确保过热蒸汽干燥设备项目的高效生产和技术实施，我们制定了一套精心设计的设备选型方案，以满足过热蒸汽干燥设备项目生产、质量和环保的要求。该方案的主要特点如下：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过热蒸汽干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针对过热蒸汽干燥设备项目产品的多样性和小批量生产的特点，我们将建设柔性制造生产线。通过在设备选型中考虑柔性制造技术，可以灵活应对不同产品规格和生产需求，实现生产线的高度灵活性和适应性。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8949"/>
      <w:r>
        <w:rPr>
          <w:rFonts w:ascii="仿宋" w:eastAsia="仿宋" w:hAnsi="仿宋" w:cs="仿宋" w:hint="eastAsia"/>
          <w:sz w:val="28"/>
          <w:lang w:eastAsia="zh-CN"/>
        </w:rPr>
        <w:t>五、过热蒸汽干燥设备项目文档管理</w:t>
      </w:r>
      <w:bookmarkEnd w:id="18"/>
    </w:p>
    <w:p>
      <w:pPr>
        <w:pStyle w:val="Heading2"/>
        <w:rPr>
          <w:rFonts w:ascii="仿宋" w:eastAsia="仿宋" w:hAnsi="仿宋" w:cs="仿宋" w:hint="eastAsia"/>
          <w:lang w:eastAsia="zh-CN"/>
        </w:rPr>
      </w:pPr>
      <w:bookmarkStart w:id="19" w:name="_Toc2557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过热蒸汽干燥设备项目高度重视文档的质量和准确性，以支持过热蒸汽干燥设备项目的各项活动和决策。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文档的编制始于过热蒸汽干燥设备项目计划的初期，我们制定了详细的文档编制计划，明确了每个文档的内容、格式和编写责任人。在过热蒸汽干燥设备项目启动阶段，我们首先编制了过热蒸汽干燥设备项目章程，明确定义了过热蒸汽干燥设备项目的目标、范围、风险等关键要素。随后，过热蒸汽干燥设备项目团队根据计划陆续编制了需求文档、设计文档、测试文档等各类文档，确保过热蒸汽干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https://d.book118.com/035001004104011034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1B1628"/>
    <w:rsid w:val="4C1B16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00100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2024-01-02T15:23:00Z</dcterms:created>
  <dcterms:modified xsi:type="dcterms:W3CDTF">2024-01-02T15:23:58Z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139A44BD62A44FD6A87DBFD1B888A3E5_11</vt:lpwstr>
  </property>
  <property fmtid="{D5CDD505-2E9C-101B-9397-08002B2CF9AE}" pid="3" name="KSOProductBuildVer">
    <vt:lpwstr>2052-12.1.0.16120</vt:lpwstr>
  </property>
</Properties>
</file>