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隔离接地开关相关行业公司成立方案及可行性研究报告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1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_Toc8213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4" w:history="1">
        <w:r>
          <w:rPr>
            <w:rFonts w:ascii="仿宋" w:eastAsia="仿宋" w:hAnsi="仿宋" w:cs="仿宋" w:hint="eastAsia"/>
            <w:lang w:eastAsia="zh-CN"/>
          </w:rPr>
          <w:t>一、隔离接地开关项目概况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_Toc23446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9" w:history="1">
        <w:r>
          <w:rPr>
            <w:rFonts w:ascii="仿宋" w:eastAsia="仿宋" w:hAnsi="仿宋" w:cs="仿宋" w:hint="eastAsia"/>
            <w:lang w:eastAsia="zh-CN"/>
          </w:rPr>
          <w:t>(二)、隔离接地开关项目提出的理由</w:t>
        </w:r>
        <w:r>
          <w:tab/>
        </w:r>
        <w:r>
          <w:fldChar w:fldCharType="begin"/>
        </w:r>
        <w:r>
          <w:instrText xml:space="preserve"> PAGEREF _Toc14449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6" w:history="1">
        <w:r>
          <w:rPr>
            <w:rFonts w:ascii="仿宋" w:eastAsia="仿宋" w:hAnsi="仿宋" w:cs="仿宋" w:hint="eastAsia"/>
            <w:lang w:eastAsia="zh-CN"/>
          </w:rPr>
          <w:t>(三)、隔离接地开关项目选址</w:t>
        </w:r>
        <w:r>
          <w:tab/>
        </w:r>
        <w:r>
          <w:fldChar w:fldCharType="begin"/>
        </w:r>
        <w:r>
          <w:instrText xml:space="preserve"> PAGEREF _Toc28186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_Toc27295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_Toc22017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" w:history="1">
        <w:r>
          <w:rPr>
            <w:rFonts w:ascii="仿宋" w:eastAsia="仿宋" w:hAnsi="仿宋" w:cs="仿宋" w:hint="eastAsia"/>
            <w:lang w:eastAsia="zh-CN"/>
          </w:rPr>
          <w:t>(六)、隔离接地开关项目投资</w:t>
        </w:r>
        <w:r>
          <w:tab/>
        </w:r>
        <w:r>
          <w:fldChar w:fldCharType="begin"/>
        </w:r>
        <w:r>
          <w:instrText xml:space="preserve"> PAGEREF _Toc1209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5" w:history="1">
        <w:r>
          <w:rPr>
            <w:rFonts w:ascii="仿宋" w:eastAsia="仿宋" w:hAnsi="仿宋" w:cs="仿宋" w:hint="eastAsia"/>
            <w:lang w:eastAsia="zh-CN"/>
          </w:rPr>
          <w:t>(七)、隔离接地开关项目进度规划</w:t>
        </w:r>
        <w:r>
          <w:tab/>
        </w:r>
        <w:r>
          <w:fldChar w:fldCharType="begin"/>
        </w:r>
        <w:r>
          <w:instrText xml:space="preserve"> PAGEREF _Toc10985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_Toc21114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7" w:history="1">
        <w:r>
          <w:rPr>
            <w:rFonts w:ascii="仿宋" w:eastAsia="仿宋" w:hAnsi="仿宋" w:cs="仿宋" w:hint="eastAsia"/>
            <w:lang w:eastAsia="zh-CN"/>
          </w:rPr>
          <w:t>(九)、隔离接地开关项目综合评价</w:t>
        </w:r>
        <w:r>
          <w:tab/>
        </w:r>
        <w:r>
          <w:fldChar w:fldCharType="begin"/>
        </w:r>
        <w:r>
          <w:instrText xml:space="preserve"> PAGEREF _Toc14807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82" w:history="1">
        <w:r>
          <w:rPr>
            <w:rFonts w:ascii="仿宋" w:eastAsia="仿宋" w:hAnsi="仿宋" w:cs="仿宋" w:hint="eastAsia"/>
            <w:lang w:eastAsia="zh-CN"/>
          </w:rPr>
          <w:t>二、隔离接地开关筹建公司基本信息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_Toc4968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_Toc19188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_Toc9415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_Toc10132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_Toc31051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_Toc5372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45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_Toc29145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_Toc25638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_Toc26752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_Toc10206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_Toc10740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_Toc13010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_Toc15306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_Toc23971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_Toc29317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_Toc25772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_Toc26625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_Toc19480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1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_Toc9019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_Toc27272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_Toc27058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2" w:history="1">
        <w:r>
          <w:rPr>
            <w:rFonts w:ascii="仿宋" w:eastAsia="仿宋" w:hAnsi="仿宋" w:cs="仿宋" w:hint="eastAsia"/>
            <w:lang w:eastAsia="zh-CN"/>
          </w:rPr>
          <w:t>六、隔离接地开关项目风险分析</w:t>
        </w:r>
        <w:r>
          <w:tab/>
        </w:r>
        <w:r>
          <w:fldChar w:fldCharType="begin"/>
        </w:r>
        <w:r>
          <w:instrText xml:space="preserve"> PAGEREF _Toc31602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3" w:history="1">
        <w:r>
          <w:rPr>
            <w:rFonts w:ascii="仿宋" w:eastAsia="仿宋" w:hAnsi="仿宋" w:cs="仿宋" w:hint="eastAsia"/>
            <w:lang w:eastAsia="zh-CN"/>
          </w:rPr>
          <w:t>(一)、隔离接地开关项目风险分析</w:t>
        </w:r>
        <w:r>
          <w:tab/>
        </w:r>
        <w:r>
          <w:fldChar w:fldCharType="begin"/>
        </w:r>
        <w:r>
          <w:instrText xml:space="preserve"> PAGEREF _Toc11563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4" w:history="1">
        <w:r>
          <w:rPr>
            <w:rFonts w:ascii="仿宋" w:eastAsia="仿宋" w:hAnsi="仿宋" w:cs="仿宋" w:hint="eastAsia"/>
            <w:lang w:eastAsia="zh-CN"/>
          </w:rPr>
          <w:t>(二)、隔离接地开关项目风险对策</w:t>
        </w:r>
        <w:r>
          <w:tab/>
        </w:r>
        <w:r>
          <w:fldChar w:fldCharType="begin"/>
        </w:r>
        <w:r>
          <w:instrText xml:space="preserve"> PAGEREF _Toc25864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0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_Toc4230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_Toc9787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_Toc10302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0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_Toc31704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7" w:history="1">
        <w:r>
          <w:rPr>
            <w:rFonts w:ascii="仿宋" w:eastAsia="仿宋" w:hAnsi="仿宋" w:cs="仿宋" w:hint="eastAsia"/>
            <w:lang w:eastAsia="zh-CN"/>
          </w:rPr>
          <w:t>八、隔离接地开关项目经济效益</w:t>
        </w:r>
        <w:r>
          <w:tab/>
        </w:r>
        <w:r>
          <w:fldChar w:fldCharType="begin"/>
        </w:r>
        <w:r>
          <w:instrText xml:space="preserve"> PAGEREF _Toc8757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_Toc14278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8" w:history="1">
        <w:r>
          <w:rPr>
            <w:rFonts w:ascii="仿宋" w:eastAsia="仿宋" w:hAnsi="仿宋" w:cs="仿宋" w:hint="eastAsia"/>
            <w:lang w:eastAsia="zh-CN"/>
          </w:rPr>
          <w:t>(三)、隔离接地开关项目盈利能力分析</w:t>
        </w:r>
        <w:r>
          <w:tab/>
        </w:r>
        <w:r>
          <w:fldChar w:fldCharType="begin"/>
        </w:r>
        <w:r>
          <w:instrText xml:space="preserve"> PAGEREF _Toc15258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_Toc9302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_Toc20077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_Toc17972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83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_Toc21483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_Toc28267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_Toc18155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_Toc7916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31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_Toc28631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5" w:history="1">
        <w:r>
          <w:rPr>
            <w:rFonts w:ascii="仿宋" w:eastAsia="仿宋" w:hAnsi="仿宋" w:cs="仿宋" w:hint="eastAsia"/>
            <w:lang w:eastAsia="zh-CN"/>
          </w:rPr>
          <w:t>(一)、隔离接地开关项目进度安排</w:t>
        </w:r>
        <w:r>
          <w:tab/>
        </w:r>
        <w:r>
          <w:fldChar w:fldCharType="begin"/>
        </w:r>
        <w:r>
          <w:instrText xml:space="preserve"> PAGEREF _Toc14845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1" w:history="1">
        <w:r>
          <w:rPr>
            <w:rFonts w:ascii="仿宋" w:eastAsia="仿宋" w:hAnsi="仿宋" w:cs="仿宋" w:hint="eastAsia"/>
            <w:lang w:eastAsia="zh-CN"/>
          </w:rPr>
          <w:t>(二)、隔离接地开关项目实施保障措施</w:t>
        </w:r>
        <w:r>
          <w:tab/>
        </w:r>
        <w:r>
          <w:fldChar w:fldCharType="begin"/>
        </w:r>
        <w:r>
          <w:instrText xml:space="preserve"> PAGEREF _Toc3531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_Toc26642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_Toc3152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5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_Toc8755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7" w:history="1">
        <w:r>
          <w:rPr>
            <w:rFonts w:ascii="仿宋" w:eastAsia="仿宋" w:hAnsi="仿宋" w:cs="仿宋" w:hint="eastAsia"/>
            <w:lang w:eastAsia="zh-CN"/>
          </w:rPr>
          <w:t>(一)、社会责任隔离接地开关项目</w:t>
        </w:r>
        <w:r>
          <w:tab/>
        </w:r>
        <w:r>
          <w:fldChar w:fldCharType="begin"/>
        </w:r>
        <w:r>
          <w:instrText xml:space="preserve"> PAGEREF _Toc11297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_Toc28999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_Toc26615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9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_Toc9389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_Toc29352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_Toc2325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_Toc24227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7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_Toc777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_Toc14153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6" w:history="1">
        <w:r>
          <w:rPr>
            <w:rFonts w:ascii="仿宋" w:eastAsia="仿宋" w:hAnsi="仿宋" w:cs="仿宋" w:hint="eastAsia"/>
            <w:lang w:eastAsia="zh-CN"/>
          </w:rPr>
          <w:t>(二)、合作隔离接地开关项目</w:t>
        </w:r>
        <w:r>
          <w:tab/>
        </w:r>
        <w:r>
          <w:fldChar w:fldCharType="begin"/>
        </w:r>
        <w:r>
          <w:instrText xml:space="preserve"> PAGEREF _Toc19006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_Toc9068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19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_Toc15919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_Toc9653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_Toc6274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1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884"/>
      <w:r>
        <w:rPr>
          <w:rFonts w:ascii="仿宋" w:eastAsia="仿宋" w:hAnsi="仿宋" w:cs="仿宋" w:hint="eastAsia"/>
          <w:sz w:val="28"/>
          <w:lang w:eastAsia="zh-CN"/>
        </w:rPr>
        <w:t>一、隔离接地开关项目概况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44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449"/>
      <w:r>
        <w:rPr>
          <w:rFonts w:ascii="仿宋" w:eastAsia="仿宋" w:hAnsi="仿宋" w:cs="仿宋" w:hint="eastAsia"/>
          <w:sz w:val="28"/>
          <w:lang w:eastAsia="zh-CN"/>
        </w:rPr>
        <w:t>(二)、隔离接地开关项目提出的理由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隔离接地开关项目提出的理由可能包括以下几个方面：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市场需求：随着人们对生活品质的追求，对隔离接地开关的需求也在不断增加。市场上对于高品质、符合个性化需求的隔离接地开关需求量大，因此隔离接地开关项目可以满足这一市场需求。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利润空间：隔离接地开关行业的利润空间较大，通过生产和销售高品质的隔离接地开关，可以获得可观的利润。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隔离接地开关行业是一个不断创新和发展的行业，随着人们生活方式和审美观念的改变，对隔离接地开关的需求也在不断变化。因此，在隔离接地开关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环保和可持续发展：人们越来越关注环保和可持续发展，隔离接地开关行业也开始注重环保和可持续性发展。通过使用环保材料和生产工艺，隔离接地开关项目可以减少对环境的影响，并提高产品的可持续性。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个人兴趣和激情：一些人可能对隔离接地开关设计和制造有着浓厚的兴趣和激情，他们希望通过自己的努力和创新，提供更好的隔离接地开关产品和服务，满足消费者的需求。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隔离接地开关项目的理由可能因具体情况而异，不同的隔离接地开关项目可能有不同的原因和背景。因此，在选择隔离接地开关项目时，我们需要根据自己的实际情况和需求来综合考虑各种因素，并选择最适合自己的隔离接地开关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186"/>
      <w:r>
        <w:rPr>
          <w:rFonts w:ascii="仿宋" w:eastAsia="仿宋" w:hAnsi="仿宋" w:cs="仿宋" w:hint="eastAsia"/>
          <w:sz w:val="28"/>
          <w:lang w:eastAsia="zh-CN"/>
        </w:rPr>
        <w:t>(三)、隔离接地开关项目选址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该隔离接地开关项目计划选址于xx园区，占地面积约XXX亩。所选地理位置得天独厚，交通便捷，同时享有完善的电力、供水、排水、通讯等公用设施，非常适合本隔离接地开关项目的建设需求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https://d.book118.com/035010121133011043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隔离接地开关相关行业公司成立方案及可行性研究报告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隔离接地开关相关行业公司成立方案及可行性研究报告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隔离接地开关相关行业公司成立方案及可行性研究报告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隔离接地开关相关行业公司成立方案及可行性研究报告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隔离接地开关相关行业公司成立方案及可行性研究报告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5010121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2024-01-08T13:19:00Z</dcterms:created>
  <dcterms:modified xsi:type="dcterms:W3CDTF">2024-01-08T13:20:21Z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8B66E0D0D4AB4E4DBDB0BCDA4A116F2A_11</vt:lpwstr>
  </property>
  <property fmtid="{D5CDD505-2E9C-101B-9397-08002B2CF9AE}" pid="3" name="KSOProductBuildVer">
    <vt:lpwstr>2052-12.1.0.16120</vt:lpwstr>
  </property>
</Properties>
</file>