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6C0CFE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DF5BED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E7F278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F1B41A6" w14:textId="77777777">
                          <w:pPr>
                            <w:pStyle w:val="NoSpacing"/>
                            <w:jc w:val="right"/>
                            <w:rPr>
                              <w:color w:val="595959" w:themeColor="text1" w:themeTint="A6"/>
                              <w:sz w:val="32"/>
                              <w:szCs w:val="32"/>
                            </w:rPr>
                          </w:pPr>
                          <w:sdt>
                            <w:sdtPr>
                              <w:rPr>
                                <w:color w:val="595959" w:themeColor="text1" w:themeTint="A6"/>
                                <w:sz w:val="32"/>
                                <w:szCs w:val="32"/>
                              </w:rPr>
                              <w:alias w:val="摘要"/>
                              <w:id w:val="156720393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3494484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E89185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C78EAE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7602020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6F89BF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7A8299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950185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C37C7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8A51B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6DE90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A9225B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BE75D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CBC6D9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3C4E63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3C093D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F459F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22D830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07581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FCC247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59F60C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E5004F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EDB2F5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9B37AC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57B5A7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84AB6C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5532D5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5082855"/>
        <w:docPartObj>
          <w:docPartGallery w:val="Table of Contents"/>
          <w:docPartUnique/>
        </w:docPartObj>
      </w:sdtPr>
      <w:sdtEndPr>
        <w:rPr>
          <w:b/>
          <w:bCs/>
        </w:rPr>
      </w:sdtEndPr>
      <w:sdtContent>
        <w:p w:rsidR="00483551" w:rsidRPr="00913CD1" w:rsidP="00457322" w14:paraId="62FF20C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09A02C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F6A8AB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558DF0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70169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20321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E2D966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EF102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F4ABCB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136CCE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E60005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3F96FC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34125C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552A43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E7203D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709CAE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DBA1FE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866401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5B5E9D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ED94A2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0FF957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815A60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97453249"/>
        <w:docPartObj>
          <w:docPartGallery w:val="Table of Contents"/>
          <w:docPartUnique/>
        </w:docPartObj>
      </w:sdtPr>
      <w:sdtEndPr>
        <w:rPr>
          <w:b/>
          <w:bCs/>
        </w:rPr>
      </w:sdtEndPr>
      <w:sdtContent>
        <w:p w:rsidR="00483551" w:rsidRPr="00913CD1" w:rsidP="00457322" w14:paraId="718F7CC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8B2286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5C57A2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3EBBF2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610E93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1D10AE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B9CF54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F7B3E3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0EF3D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6AD3E7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F435B6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615C93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CD5448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CB2F16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7E471C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1EEE72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52735B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C445FD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61D4A9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CC459E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3B8D57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4E32AE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04152490"/>
        <w:docPartObj>
          <w:docPartGallery w:val="Table of Contents"/>
          <w:docPartUnique/>
        </w:docPartObj>
      </w:sdtPr>
      <w:sdtEndPr>
        <w:rPr>
          <w:b/>
          <w:bCs/>
        </w:rPr>
      </w:sdtEndPr>
      <w:sdtContent>
        <w:p w:rsidR="00483551" w:rsidRPr="00913CD1" w:rsidP="00457322" w14:paraId="69F28C2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8F7AE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DB1D2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0FB25C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DE4583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C1946E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0C17DE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A08086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136DFB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1320F5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883EAA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7CDE54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0E1C21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FE0ACE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955CFC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C11693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2FE9EA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D1A2D0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03F8CF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B564A" w14:paraId="510FBB84" w14:textId="77777777">
      <w:pPr>
        <w:ind w:firstLine="561"/>
      </w:pPr>
      <w:r>
        <w:rPr>
          <w:rFonts w:ascii="仿宋" w:eastAsia="仿宋" w:hAnsi="仿宋"/>
          <w:sz w:val="28"/>
        </w:rPr>
        <w:t>护理床项目可行性分析报告编制的目的在于通过对项目的详细评估，确定该项目在技术、经济、社会和环境等方面的可行性和潜在效益。其意义在于为决策者提供科学、客观的信息，以支持他们对项目是否实施以及如何实施做出明智的决策。通过可行性分析，可以降低投资风险，优化资源配置，确保项目能够达到预期的目标，并为相关利益者带来积极的影响。</w:t>
      </w:r>
    </w:p>
    <w:p w:rsidR="009D1637" w:rsidRPr="00913CD1" w:rsidP="00457322" w14:paraId="6399A46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845AB8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3D27A9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CB6BCB0"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9719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67E8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02DA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20916C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1BC9B5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B9FABB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78BB99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65CB1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D2473B2"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A7776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40978F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A71A6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4FDB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4CE4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92A15F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E9A8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8CC5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1F47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A9B4C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C2EF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B698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9B85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0F43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w:t>
      </w:r>
    </w:p>
    <w:p w:rsidR="009D1637" w:rsidRPr="00913CD1" w:rsidP="00457322" w14:paraId="6395C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w:t>
      </w:r>
    </w:p>
    <w:p w:rsidR="009D1637" w:rsidRPr="00913CD1" w:rsidP="00457322" w14:paraId="03EF4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D004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DAE0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836B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71E4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01D2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AC265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EB3A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护理床产品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C29837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护理床</w:t>
      </w:r>
      <w:r w:rsidRPr="00913CD1">
        <w:rPr>
          <w:rFonts w:ascii="仿宋" w:eastAsia="仿宋" w:hAnsi="仿宋"/>
        </w:rPr>
        <w:t>项目绪论</w:t>
      </w:r>
      <w:bookmarkEnd w:id="4"/>
    </w:p>
    <w:p w:rsidR="009D1637" w:rsidRPr="00913CD1" w:rsidP="00457322" w14:paraId="0FA5572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护理床</w:t>
      </w:r>
      <w:r w:rsidRPr="00913CD1">
        <w:rPr>
          <w:rFonts w:ascii="仿宋" w:eastAsia="仿宋" w:hAnsi="仿宋"/>
        </w:rPr>
        <w:t>项目名称及建设性质</w:t>
      </w:r>
      <w:bookmarkEnd w:id="5"/>
    </w:p>
    <w:p w:rsidR="009D1637" w:rsidRPr="00913CD1" w:rsidP="00457322" w14:paraId="550D54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项目名称</w:t>
      </w:r>
    </w:p>
    <w:p w:rsidR="009D1637" w:rsidRPr="00913CD1" w:rsidP="00457322" w14:paraId="7B7B0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w:t>
      </w:r>
    </w:p>
    <w:p w:rsidR="009D1637" w:rsidRPr="00913CD1" w:rsidP="00457322" w14:paraId="3A398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项目建设性质</w:t>
      </w:r>
    </w:p>
    <w:p w:rsidR="009D1637" w:rsidRPr="00913CD1" w:rsidP="00457322" w14:paraId="4B3FE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护理床</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CC6599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护理床</w:t>
      </w:r>
      <w:r w:rsidRPr="00913CD1">
        <w:rPr>
          <w:rFonts w:ascii="仿宋" w:eastAsia="仿宋" w:hAnsi="仿宋"/>
        </w:rPr>
        <w:t>项目承办单位</w:t>
      </w:r>
      <w:bookmarkEnd w:id="6"/>
    </w:p>
    <w:p w:rsidR="009D1637" w:rsidRPr="00913CD1" w:rsidP="00457322" w14:paraId="10675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项目实施主体</w:t>
      </w:r>
    </w:p>
    <w:p w:rsidR="009D1637" w:rsidRPr="00913CD1" w:rsidP="00457322" w14:paraId="66758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6CD1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47DE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项目信息。</w:t>
      </w:r>
    </w:p>
    <w:p w:rsidR="009D1637" w:rsidRPr="00913CD1" w:rsidP="00457322" w14:paraId="2D984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4ED739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4782C5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149E03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A2AA8C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19A4A4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护理床</w:t>
      </w:r>
      <w:r w:rsidRPr="00913CD1">
        <w:rPr>
          <w:rFonts w:ascii="仿宋" w:eastAsia="仿宋" w:hAnsi="仿宋"/>
        </w:rPr>
        <w:t>项目定位及建设理由</w:t>
      </w:r>
      <w:bookmarkEnd w:id="7"/>
    </w:p>
    <w:p w:rsidR="004B564A" w14:paraId="6720CADA" w14:textId="2496AC64">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护理床项目可行性分析报告中的项目定位及建设理由应清晰明确，突出项目的必要性和市场前景。以下是从专业角度对该项目进行的简述：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引进先进的设计理念和技术，结合市场需求，开发出一系列智能化、多功能护理床产品，以满足医院、养老院以及家庭护理对高品质护理床的需求。我们将专注于产品的舒适性、功能性、安全性和易用性，力求打造行业领先的护理床品牌。</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市场需求：随着人口老龄化趋势的加剧，医疗护理需求不断增长，市场对高品质护理床的需求日益迫切。</w:t>
      </w:r>
    </w:p>
    <w:p w:rsidR="004B564A" w14:textId="2496AC6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技术创新：通过引入智能化技术，如自动调节高度、角度等功能，提升护理床的舒适度和使用便利性，填补市场空白。</w:t>
      </w:r>
      <w:r>
        <w:rPr>
          <w:rFonts w:ascii="仿宋" w:eastAsia="仿宋" w:hAnsi="仿宋"/>
          <w:sz w:val="28"/>
        </w:rPr>
        <w:br/>
        <w:t xml:space="preserve">    3.</w:t>
      </w:r>
      <w:r>
        <w:rPr>
          <w:rFonts w:ascii="仿宋" w:eastAsia="仿宋" w:hAnsi="仿宋"/>
          <w:sz w:val="28"/>
        </w:rPr>
        <w:t>成本优势：通过规模生产和供应链优化，实现成本控制，提供具有竞争力的产品价格。</w:t>
      </w:r>
      <w:r>
        <w:rPr>
          <w:rFonts w:ascii="仿宋" w:eastAsia="仿宋" w:hAnsi="仿宋"/>
          <w:sz w:val="28"/>
        </w:rPr>
        <w:br/>
        <w:t xml:space="preserve">    4.</w:t>
      </w:r>
      <w:r>
        <w:rPr>
          <w:rFonts w:ascii="仿宋" w:eastAsia="仿宋" w:hAnsi="仿宋"/>
          <w:sz w:val="28"/>
        </w:rPr>
        <w:t>政策支持：政府对医疗健康产业的支持政策为项目提供了良好的政策环境。</w:t>
      </w:r>
      <w:r>
        <w:rPr>
          <w:rFonts w:ascii="仿宋" w:eastAsia="仿宋" w:hAnsi="仿宋"/>
          <w:sz w:val="28"/>
        </w:rPr>
        <w:br/>
        <w:t xml:space="preserve">    5.</w:t>
      </w:r>
      <w:r>
        <w:rPr>
          <w:rFonts w:ascii="仿宋" w:eastAsia="仿宋" w:hAnsi="仿宋"/>
          <w:sz w:val="28"/>
        </w:rPr>
        <w:t>团队经验：项目团队拥有丰富的行业经验和资源，确保项目的顺利实施。</w:t>
      </w:r>
      <w:r>
        <w:rPr>
          <w:rFonts w:ascii="仿宋" w:eastAsia="仿宋" w:hAnsi="仿宋"/>
          <w:sz w:val="28"/>
        </w:rPr>
        <w:br/>
        <w:t xml:space="preserve">    6.</w:t>
      </w:r>
      <w:r>
        <w:rPr>
          <w:rFonts w:ascii="仿宋" w:eastAsia="仿宋" w:hAnsi="仿宋"/>
          <w:sz w:val="28"/>
        </w:rPr>
        <w:t>社会效益：项目的实施将提供更多的就业机会，并有助于提高人们的健康水平和生活质量。</w:t>
      </w:r>
      <w:r>
        <w:rPr>
          <w:rFonts w:ascii="仿宋" w:eastAsia="仿宋" w:hAnsi="仿宋"/>
          <w:sz w:val="28"/>
        </w:rPr>
        <w:br/>
      </w:r>
      <w:r>
        <w:rPr>
          <w:rFonts w:ascii="仿宋" w:eastAsia="仿宋" w:hAnsi="仿宋"/>
          <w:sz w:val="28"/>
        </w:rPr>
        <w:t>综上所述，护理床项目的建设既符合市场需求，又能借助技术创新和政策支持，实现经济和社会效益的双赢。</w:t>
      </w:r>
    </w:p>
    <w:p w:rsidR="009D1637" w:rsidRPr="00913CD1" w:rsidP="00457322" w14:paraId="7013027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4522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E9FFBE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A9070F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24B753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护理床</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3DDDBD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护理床</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147749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护理床</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D50822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49DB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14D03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974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0177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项目功能、盈利性等</w:t>
      </w:r>
    </w:p>
    <w:p w:rsidR="007D3AEE" w:rsidRPr="00913CD1" w:rsidP="00457322" w14:paraId="0E961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FADBFD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7A61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9DC2134" w14:textId="77777777">
      <w:pPr>
        <w:widowControl/>
        <w:spacing w:after="156" w:afterLines="5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项目建设的可行性和效益的合理性。</w:t>
      </w:r>
    </w:p>
    <w:p w:rsidR="009D1637" w:rsidRPr="00913CD1" w:rsidP="00457322" w14:paraId="0CF2CBD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护理床</w:t>
      </w:r>
      <w:r w:rsidRPr="00913CD1">
        <w:rPr>
          <w:rFonts w:ascii="仿宋" w:eastAsia="仿宋" w:hAnsi="仿宋"/>
        </w:rPr>
        <w:t>项目建设选址</w:t>
      </w:r>
      <w:bookmarkEnd w:id="9"/>
    </w:p>
    <w:p w:rsidR="009D1637" w:rsidRPr="00913CD1" w:rsidP="00457322" w14:paraId="5982C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项目选址及规划</w:t>
      </w:r>
    </w:p>
    <w:p w:rsidR="009D1637" w:rsidRPr="00913CD1" w:rsidP="00457322" w14:paraId="09D8EE2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项目的建设。</w:t>
      </w:r>
    </w:p>
    <w:p w:rsidR="009D1637" w:rsidRPr="00913CD1" w:rsidP="00457322" w14:paraId="6233F8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项目背景及选址理由</w:t>
      </w:r>
    </w:p>
    <w:p w:rsidR="009D1637" w:rsidRPr="00913CD1" w:rsidP="00457322" w14:paraId="7EC1B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项目背景</w:t>
      </w:r>
    </w:p>
    <w:p w:rsidR="004B564A" w14:paraId="67FABBEA" w14:textId="637C1685">
      <w:pPr>
        <w:ind w:firstLine="560"/>
      </w:pPr>
      <w:r>
        <w:rPr>
          <w:rFonts w:ascii="仿宋" w:eastAsia="仿宋" w:hAnsi="仿宋"/>
          <w:sz w:val="28"/>
        </w:rPr>
        <w:t>护理床项目背景分析：</w:t>
      </w:r>
      <w:r>
        <w:rPr>
          <w:rFonts w:ascii="仿宋" w:eastAsia="仿宋" w:hAnsi="仿宋"/>
          <w:sz w:val="28"/>
        </w:rPr>
        <w:br/>
      </w:r>
      <w:r>
        <w:rPr>
          <w:rFonts w:ascii="仿宋" w:eastAsia="仿宋" w:hAnsi="仿宋"/>
          <w:sz w:val="28"/>
        </w:rPr>
        <w:t>随着全球人口老龄化趋势的加剧，护理床作为一种重要的医疗辅助设备，其市场需求日益增长。护理床不仅能够为行动不便的人群提供日常生活起居的便利，还能减轻护理人员的负担，提高护理效率。本项目旨在研发一款智能化、多功能护理床，以满足市场对高品质护理床的需求。</w:t>
      </w:r>
      <w:r>
        <w:rPr>
          <w:rFonts w:ascii="仿宋" w:eastAsia="仿宋" w:hAnsi="仿宋"/>
          <w:sz w:val="28"/>
        </w:rPr>
        <w:br/>
      </w:r>
      <w:r>
        <w:rPr>
          <w:rFonts w:ascii="仿宋" w:eastAsia="仿宋" w:hAnsi="仿宋"/>
          <w:sz w:val="28"/>
        </w:rPr>
        <w:t>目前市场上的护理床产品种类繁多，但存在功能单一、操作复杂、舒适度不足等问题。本项目将通过技术创新，结合智能化控制和人性化设计，开发出一款集电动调节、防褥疮、移动辅助等功能于一体的护理床，旨在提升患者的舒适度和护理质量。</w:t>
      </w:r>
      <w:r>
        <w:rPr>
          <w:rFonts w:ascii="仿宋" w:eastAsia="仿宋" w:hAnsi="仿宋"/>
          <w:sz w:val="28"/>
        </w:rPr>
        <w:br/>
      </w:r>
      <w:r>
        <w:rPr>
          <w:rFonts w:ascii="仿宋" w:eastAsia="仿宋" w:hAnsi="仿宋"/>
          <w:sz w:val="28"/>
        </w:rPr>
        <w:t>项目背景还应考虑政策环境，如政府对医疗健康产业的扶持政策，以及社会对老年人护理的重视程度。此外，还需分析目标市场的人群特征、消费能力、竞争对手情况等，以确保项目具有广阔的市场前景和竞争力。</w:t>
      </w:r>
    </w:p>
    <w:p w:rsidR="009D1637" w:rsidRPr="00913CD1" w:rsidP="00457322" w14:paraId="1907DD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2.选址理由</w:t>
      </w:r>
    </w:p>
    <w:p w:rsidR="009D1637" w:rsidRPr="00913CD1" w:rsidP="00457322" w14:paraId="5DC16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F61D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项目的发展和扩张。</w:t>
      </w:r>
    </w:p>
    <w:p w:rsidR="009D1637" w:rsidRPr="00913CD1" w:rsidP="00457322" w14:paraId="47176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项目的可迗性。</w:t>
      </w:r>
    </w:p>
    <w:p w:rsidR="009D1637" w:rsidRPr="00913CD1" w:rsidP="00457322" w14:paraId="68EA2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项目建设提供了良好基础条件。</w:t>
      </w:r>
    </w:p>
    <w:p w:rsidR="009D1637" w:rsidRPr="00913CD1" w:rsidP="00457322" w14:paraId="7A7A0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项目规模和扩展的需要。</w:t>
      </w:r>
    </w:p>
    <w:p w:rsidR="009D1637" w:rsidRPr="00913CD1" w:rsidP="00457322" w14:paraId="360F258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护理床</w:t>
      </w:r>
      <w:r w:rsidRPr="00913CD1">
        <w:rPr>
          <w:rFonts w:ascii="仿宋" w:eastAsia="仿宋" w:hAnsi="仿宋"/>
        </w:rPr>
        <w:t>项目生产规模</w:t>
      </w:r>
      <w:bookmarkEnd w:id="10"/>
    </w:p>
    <w:p w:rsidR="009D1637" w:rsidRPr="00913CD1" w:rsidP="00457322" w14:paraId="7E201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FEF087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024B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B08AE1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70AA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项目实施过程中，对环境的影响降到最低。</w:t>
      </w:r>
    </w:p>
    <w:p w:rsidR="009D1637" w:rsidRPr="00913CD1" w:rsidP="00457322" w14:paraId="2E075A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B237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B03C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A87CAC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护理床</w:t>
      </w:r>
      <w:r w:rsidRPr="00913CD1">
        <w:rPr>
          <w:rFonts w:ascii="仿宋" w:eastAsia="仿宋" w:hAnsi="仿宋"/>
        </w:rPr>
        <w:t>项目总投资及资金构成</w:t>
      </w:r>
      <w:bookmarkEnd w:id="13"/>
    </w:p>
    <w:p w:rsidR="009D1637" w:rsidRPr="00913CD1" w:rsidP="00457322" w14:paraId="767B1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的生产能力。</w:t>
      </w:r>
    </w:p>
    <w:p w:rsidR="009D1637" w:rsidRPr="00913CD1" w:rsidP="00457322" w14:paraId="6AEB1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项目总投资</w:t>
      </w:r>
    </w:p>
    <w:p w:rsidR="009D1637" w:rsidRPr="00913CD1" w:rsidP="00457322" w14:paraId="57610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0F9B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6B3B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84A9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F9D7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83D1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B276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0D08D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项目的顺利建设奠定了财务基础。</w:t>
      </w:r>
    </w:p>
    <w:p w:rsidR="009D1637" w:rsidRPr="00913CD1" w:rsidP="00457322" w14:paraId="6BC9977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FC59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98EDE0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护理床</w:t>
      </w:r>
      <w:r w:rsidRPr="00913CD1">
        <w:rPr>
          <w:rFonts w:ascii="仿宋" w:eastAsia="仿宋" w:hAnsi="仿宋"/>
        </w:rPr>
        <w:t>项目预期经济效益规划目标</w:t>
      </w:r>
      <w:bookmarkEnd w:id="15"/>
    </w:p>
    <w:p w:rsidR="009D1637" w:rsidRPr="00913CD1" w:rsidP="00457322" w14:paraId="08E86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项目的盈利能力和市场竞争力。</w:t>
      </w:r>
    </w:p>
    <w:p w:rsidR="009D1637" w:rsidRPr="00913CD1" w:rsidP="00457322" w14:paraId="57AFB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项目具有较高的投资价值和发展潜力。</w:t>
      </w:r>
    </w:p>
    <w:p w:rsidR="009D1637" w:rsidRPr="00913CD1" w:rsidP="00457322" w14:paraId="0A7AA36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DDBE4F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护理床</w:t>
      </w:r>
      <w:r w:rsidRPr="00913CD1">
        <w:rPr>
          <w:rFonts w:ascii="仿宋" w:eastAsia="仿宋" w:hAnsi="仿宋"/>
        </w:rPr>
        <w:t>项目建设进度规划</w:t>
      </w:r>
      <w:bookmarkEnd w:id="16"/>
    </w:p>
    <w:p w:rsidR="009D1637" w:rsidRPr="00913CD1" w:rsidP="00457322" w14:paraId="17EB8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项目的顺利进行和按时完成。</w:t>
      </w:r>
    </w:p>
    <w:p w:rsidR="009D1637" w:rsidRPr="00913CD1" w:rsidP="00457322" w14:paraId="41C6E7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项目的质量和进度。</w:t>
      </w:r>
    </w:p>
    <w:p w:rsidR="009D1637" w:rsidRPr="00913CD1" w:rsidP="00457322" w14:paraId="06B55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6CD428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护理床</w:t>
      </w:r>
      <w:r w:rsidRPr="00913CD1">
        <w:rPr>
          <w:rFonts w:ascii="仿宋" w:eastAsia="仿宋" w:hAnsi="仿宋"/>
        </w:rPr>
        <w:t>项目综合评价</w:t>
      </w:r>
      <w:bookmarkEnd w:id="17"/>
    </w:p>
    <w:p w:rsidR="00BF6395" w:rsidRPr="00913CD1" w:rsidP="00457322" w14:paraId="3B7D6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护理床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5B2FE6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护理床项目的投资回报率稳定且可观。根据市场调查和预测，护理床市场需求持续增长，具有良好的市场前景和发展空间。我们的投资方向紧密结合国家产业政策和市场需求，为投资者创造可观的投资收益。</w:t>
      </w:r>
    </w:p>
    <w:p w:rsidR="00BF6395" w:rsidRPr="00913CD1" w:rsidP="00457322" w14:paraId="4ED7A9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护理床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28361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在技术方案设计方面，我们注重方案的优化和效益的提升。通过科学合理的设计，实现护理床</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生产流程的高效化和产品的优质化。我们将采用先进的生产工艺和技术，提高生产效率，降低生产成本。同时，我们还将加强产品研发和创新，不断推出具有竞争力的新产品，满足护理床</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553444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此外，护理床项目的建设将带来显著的就业机会和社会效益。项目的实施将促进当地经济的发展，提升当地民众的生活水平。我们将积极履行社会责任，关注环境保护和可持续发展，为社会做出积极贡献。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66E82E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综上所述，本期护理床项目具备技术和经济的可行性，具有良好的市场前景和发展空间。我们将充分发挥自身优势，抓住市场机遇，为投资者创造丰厚的投资回报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8A0931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338860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A7B2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22D0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398D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872691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835DC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5549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A34B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422B8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3175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22D43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D8246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9CF2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A8D2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5366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20E7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046F4B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D27C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A9C1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护理床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19E51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护理床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1B07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护理床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AF91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0FA2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82E9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E1B8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00B8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护理床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6656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BA9551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A313BC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DCF0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项目的顺利进行和迗成目标。</w:t>
      </w:r>
    </w:p>
    <w:p w:rsidR="009D1637" w:rsidRPr="00913CD1" w:rsidP="00457322" w14:paraId="0AAD3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233C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6669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834D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E8DF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656C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94F6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6CF52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AA17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0509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EB87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5A11B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097E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EE24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AEEC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5182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AC1C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62A9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AAEF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4667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9D28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BD558D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2BEE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1739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A0F3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6114B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0788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A92C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CD90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DE04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066B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05C05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5461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C7666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5433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F865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0D29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A6D88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722C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D6E8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3DBF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81F8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CFC8D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FDF1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B803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17A5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C766B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603C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B251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9FDCF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90F5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CA9B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719F20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966EE5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护理床</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CD2D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089F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7FF2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3AC604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护理床</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6F76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B833F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52BB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8C27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6782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B532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0BFFDC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0781C1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ADA021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88FB3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BEBF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5C0E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4218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6987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258C1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213C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ABC1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DC0A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2F9C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391128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护理床</w:t>
      </w:r>
      <w:r w:rsidRPr="00913CD1">
        <w:rPr>
          <w:rFonts w:ascii="仿宋" w:eastAsia="仿宋" w:hAnsi="仿宋"/>
        </w:rPr>
        <w:t>项目技术工艺分析</w:t>
      </w:r>
      <w:bookmarkEnd w:id="28"/>
    </w:p>
    <w:p w:rsidR="009D1637" w:rsidRPr="00913CD1" w:rsidP="00457322" w14:paraId="3F7FF4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ACAD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3704D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6518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0E75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627EA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4530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117E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C476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B7662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护理床</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7AE508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护理床项目</w:t>
      </w:r>
      <w:r w:rsidRPr="00913CD1">
        <w:rPr>
          <w:rFonts w:ascii="仿宋" w:eastAsia="仿宋" w:hAnsi="仿宋"/>
        </w:rPr>
        <w:t>质量管理</w:t>
      </w:r>
      <w:bookmarkEnd w:id="29"/>
    </w:p>
    <w:p w:rsidR="009D1637" w:rsidRPr="00913CD1" w:rsidP="00457322" w14:paraId="3554E8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56BF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92EC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28AD5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332C9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E56B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024D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0294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B7F4E7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护理床项目</w:t>
      </w:r>
      <w:r w:rsidRPr="00913CD1">
        <w:rPr>
          <w:rFonts w:ascii="仿宋" w:eastAsia="仿宋" w:hAnsi="仿宋"/>
        </w:rPr>
        <w:t>设备选型方案</w:t>
      </w:r>
      <w:bookmarkEnd w:id="30"/>
    </w:p>
    <w:p w:rsidR="009D1637" w:rsidRPr="00913CD1" w:rsidP="00457322" w14:paraId="1DF2D0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07411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6E57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D3B3C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842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C807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8530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4D8C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项目的高效运行和产品质量的稳定提升。</w:t>
      </w:r>
    </w:p>
    <w:p w:rsidR="009D1637" w:rsidRPr="00913CD1" w:rsidP="00457322" w14:paraId="2B75D91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3171EF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90C3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49F8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66A10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E01F5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C2C9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6793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2642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86E2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5528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A440D2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FB94B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290D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91BE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E8BFD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护理床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B804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3C97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2CA1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E671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3234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A9BD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6A28C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4F298FA"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9E385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78749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护理床</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14:ligatures w14:val="none"/>
          </w:rPr>
          <w:t>https://d.book118.com/035011311034011103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4"/>
      <w:footerReference w:type="default" r:id="rId75"/>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A342AEE" w14:textId="77777777">
    <w:pPr>
      <w:pStyle w:val="Footer"/>
      <w:jc w:val="center"/>
    </w:pPr>
  </w:p>
  <w:p w:rsidR="008D6901" w14:paraId="5E5FAF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8F1CBD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paraId="0F26AE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4949843"/>
      <w:docPartObj>
        <w:docPartGallery w:val="Page Numbers (Bottom of Page)"/>
        <w:docPartUnique/>
      </w:docPartObj>
    </w:sdtPr>
    <w:sdtContent>
      <w:sdt>
        <w:sdtPr>
          <w:id w:val="8417129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671965"/>
      <w:docPartObj>
        <w:docPartGallery w:val="Page Numbers (Bottom of Page)"/>
        <w:docPartUnique/>
      </w:docPartObj>
    </w:sdtPr>
    <w:sdtContent>
      <w:sdt>
        <w:sdtPr>
          <w:id w:val="10251961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590194"/>
      <w:docPartObj>
        <w:docPartGallery w:val="Page Numbers (Bottom of Page)"/>
        <w:docPartUnique/>
      </w:docPartObj>
    </w:sdtPr>
    <w:sdtContent>
      <w:sdt>
        <w:sdtPr>
          <w:id w:val="2937134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3476"/>
      <w:docPartObj>
        <w:docPartGallery w:val="Page Numbers (Bottom of Page)"/>
        <w:docPartUnique/>
      </w:docPartObj>
    </w:sdtPr>
    <w:sdtContent>
      <w:sdt>
        <w:sdtPr>
          <w:id w:val="9227950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6151963"/>
      <w:docPartObj>
        <w:docPartGallery w:val="Page Numbers (Bottom of Page)"/>
        <w:docPartUnique/>
      </w:docPartObj>
    </w:sdtPr>
    <w:sdtContent>
      <w:sdt>
        <w:sdtPr>
          <w:id w:val="1842659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66117"/>
      <w:docPartObj>
        <w:docPartGallery w:val="Page Numbers (Bottom of Page)"/>
        <w:docPartUnique/>
      </w:docPartObj>
    </w:sdtPr>
    <w:sdtContent>
      <w:sdt>
        <w:sdtPr>
          <w:id w:val="619520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7130031"/>
      <w:docPartObj>
        <w:docPartGallery w:val="Page Numbers (Bottom of Page)"/>
        <w:docPartUnique/>
      </w:docPartObj>
    </w:sdtPr>
    <w:sdtContent>
      <w:sdt>
        <w:sdtPr>
          <w:id w:val="15814345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2359965"/>
      <w:docPartObj>
        <w:docPartGallery w:val="Page Numbers (Bottom of Page)"/>
        <w:docPartUnique/>
      </w:docPartObj>
    </w:sdtPr>
    <w:sdtContent>
      <w:sdt>
        <w:sdtPr>
          <w:id w:val="2857341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360798"/>
      <w:docPartObj>
        <w:docPartGallery w:val="Page Numbers (Bottom of Page)"/>
        <w:docPartUnique/>
      </w:docPartObj>
    </w:sdtPr>
    <w:sdtContent>
      <w:sdt>
        <w:sdtPr>
          <w:id w:val="20831696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5204179"/>
      <w:docPartObj>
        <w:docPartGallery w:val="Page Numbers (Bottom of Page)"/>
        <w:docPartUnique/>
      </w:docPartObj>
    </w:sdtPr>
    <w:sdtContent>
      <w:sdt>
        <w:sdtPr>
          <w:id w:val="11155581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776314"/>
      <w:docPartObj>
        <w:docPartGallery w:val="Page Numbers (Bottom of Page)"/>
        <w:docPartUnique/>
      </w:docPartObj>
    </w:sdtPr>
    <w:sdtContent>
      <w:sdt>
        <w:sdtPr>
          <w:id w:val="6311479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0076914"/>
      <w:docPartObj>
        <w:docPartGallery w:val="Page Numbers (Bottom of Page)"/>
        <w:docPartUnique/>
      </w:docPartObj>
    </w:sdtPr>
    <w:sdtContent>
      <w:sdt>
        <w:sdtPr>
          <w:id w:val="1540489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535066"/>
      <w:docPartObj>
        <w:docPartGallery w:val="Page Numbers (Bottom of Page)"/>
        <w:docPartUnique/>
      </w:docPartObj>
    </w:sdtPr>
    <w:sdtContent>
      <w:sdt>
        <w:sdtPr>
          <w:id w:val="20833552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0798770"/>
      <w:docPartObj>
        <w:docPartGallery w:val="Page Numbers (Bottom of Page)"/>
        <w:docPartUnique/>
      </w:docPartObj>
    </w:sdtPr>
    <w:sdtContent>
      <w:sdt>
        <w:sdtPr>
          <w:id w:val="165853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9846386"/>
      <w:docPartObj>
        <w:docPartGallery w:val="Page Numbers (Bottom of Page)"/>
        <w:docPartUnique/>
      </w:docPartObj>
    </w:sdtPr>
    <w:sdtContent>
      <w:sdt>
        <w:sdtPr>
          <w:id w:val="20045001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090051"/>
      <w:docPartObj>
        <w:docPartGallery w:val="Page Numbers (Bottom of Page)"/>
        <w:docPartUnique/>
      </w:docPartObj>
    </w:sdtPr>
    <w:sdtContent>
      <w:sdt>
        <w:sdtPr>
          <w:id w:val="1747759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8226243"/>
      <w:docPartObj>
        <w:docPartGallery w:val="Page Numbers (Bottom of Page)"/>
        <w:docPartUnique/>
      </w:docPartObj>
    </w:sdtPr>
    <w:sdtContent>
      <w:sdt>
        <w:sdtPr>
          <w:id w:val="510515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30237"/>
      <w:docPartObj>
        <w:docPartGallery w:val="Page Numbers (Bottom of Page)"/>
        <w:docPartUnique/>
      </w:docPartObj>
    </w:sdtPr>
    <w:sdtContent>
      <w:sdt>
        <w:sdtPr>
          <w:id w:val="501229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477307"/>
      <w:docPartObj>
        <w:docPartGallery w:val="Page Numbers (Bottom of Page)"/>
        <w:docPartUnique/>
      </w:docPartObj>
    </w:sdtPr>
    <w:sdtContent>
      <w:sdt>
        <w:sdtPr>
          <w:id w:val="2803597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621015"/>
      <w:docPartObj>
        <w:docPartGallery w:val="Page Numbers (Bottom of Page)"/>
        <w:docPartUnique/>
      </w:docPartObj>
    </w:sdtPr>
    <w:sdtContent>
      <w:sdt>
        <w:sdtPr>
          <w:id w:val="1133873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0891737"/>
      <w:docPartObj>
        <w:docPartGallery w:val="Page Numbers (Bottom of Page)"/>
        <w:docPartUnique/>
      </w:docPartObj>
    </w:sdtPr>
    <w:sdtContent>
      <w:sdt>
        <w:sdtPr>
          <w:id w:val="776007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805079"/>
      <w:docPartObj>
        <w:docPartGallery w:val="Page Numbers (Bottom of Page)"/>
        <w:docPartUnique/>
      </w:docPartObj>
    </w:sdtPr>
    <w:sdtContent>
      <w:sdt>
        <w:sdtPr>
          <w:id w:val="1588745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2847868"/>
      <w:docPartObj>
        <w:docPartGallery w:val="Page Numbers (Bottom of Page)"/>
        <w:docPartUnique/>
      </w:docPartObj>
    </w:sdtPr>
    <w:sdtContent>
      <w:sdt>
        <w:sdtPr>
          <w:id w:val="949211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7003595"/>
      <w:docPartObj>
        <w:docPartGallery w:val="Page Numbers (Bottom of Page)"/>
        <w:docPartUnique/>
      </w:docPartObj>
    </w:sdtPr>
    <w:sdtContent>
      <w:sdt>
        <w:sdtPr>
          <w:id w:val="12775529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893308"/>
      <w:docPartObj>
        <w:docPartGallery w:val="Page Numbers (Bottom of Page)"/>
        <w:docPartUnique/>
      </w:docPartObj>
    </w:sdtPr>
    <w:sdtContent>
      <w:sdt>
        <w:sdtPr>
          <w:id w:val="1949678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544497"/>
      <w:docPartObj>
        <w:docPartGallery w:val="Page Numbers (Bottom of Page)"/>
        <w:docPartUnique/>
      </w:docPartObj>
    </w:sdtPr>
    <w:sdtContent>
      <w:sdt>
        <w:sdtPr>
          <w:id w:val="618915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672805"/>
      <w:docPartObj>
        <w:docPartGallery w:val="Page Numbers (Bottom of Page)"/>
        <w:docPartUnique/>
      </w:docPartObj>
    </w:sdtPr>
    <w:sdtContent>
      <w:sdt>
        <w:sdtPr>
          <w:id w:val="1619255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8099538"/>
      <w:docPartObj>
        <w:docPartGallery w:val="Page Numbers (Bottom of Page)"/>
        <w:docPartUnique/>
      </w:docPartObj>
    </w:sdtPr>
    <w:sdtContent>
      <w:sdt>
        <w:sdtPr>
          <w:id w:val="932080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5EF7CA6" w14:textId="77777777">
    <w:pPr>
      <w:pStyle w:val="Header"/>
      <w:pBdr>
        <w:bottom w:val="single" w:sz="4" w:space="1" w:color="auto"/>
      </w:pBdr>
      <w:jc w:val="right"/>
    </w:pPr>
    <w:r>
      <w:t>2024年护理床项目可行性分析报告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2024年护理床项目可行性分析报告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2024年护理床项目可行性分析报告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2024年护理床项目可行性分析报告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2024年护理床项目可行性分析报告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E5D0121" w14:textId="77777777">
    <w:pPr>
      <w:pStyle w:val="Header"/>
      <w:pBdr>
        <w:bottom w:val="single" w:sz="4" w:space="1" w:color="auto"/>
      </w:pBdr>
      <w:jc w:val="right"/>
      <w:rPr>
        <w:sz w:val="24"/>
        <w:szCs w:val="24"/>
      </w:rPr>
    </w:pPr>
    <w:r>
      <w:t>2024年护理床项目可行性分析报告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2024年护理床项目可行性分析报告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B564A"/>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42B6D"/>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D9718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yperlink" Target="https://d.book118.com/035011311034011103" TargetMode="Externa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37</Pages>
  <Words>6993</Words>
  <Characters>39863</Characters>
  <Application>Microsoft Office Word</Application>
  <DocSecurity>0</DocSecurity>
  <Lines>332</Lines>
  <Paragraphs>93</Paragraphs>
  <ScaleCrop>false</ScaleCrop>
  <Company/>
  <LinksUpToDate>false</LinksUpToDate>
  <CharactersWithSpaces>46763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2024-02-02T02:30:00Z</dcterms:modified>
</cp:coreProperties>
</file>