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F1CF29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4939AA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5658E3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40E6EAF" w14:textId="77777777">
                          <w:pPr>
                            <w:pStyle w:val="NoSpacing"/>
                            <w:jc w:val="right"/>
                            <w:rPr>
                              <w:color w:val="595959" w:themeColor="text1" w:themeTint="A6"/>
                              <w:sz w:val="32"/>
                              <w:szCs w:val="32"/>
                            </w:rPr>
                          </w:pPr>
                          <w:sdt>
                            <w:sdtPr>
                              <w:rPr>
                                <w:color w:val="595959" w:themeColor="text1" w:themeTint="A6"/>
                                <w:sz w:val="32"/>
                                <w:szCs w:val="32"/>
                              </w:rPr>
                              <w:alias w:val="摘要"/>
                              <w:id w:val="212758293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7611274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F93A33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DE8848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14181331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B4088D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DA0753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FBDD7E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110D51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CADBB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A5B126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2DEECF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36766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D686A9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9CDE64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B08910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2AFB154"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9328E9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3956E6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BA4CB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1D479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250608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93A10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A95C47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E9FD0A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415011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4D8C34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00494945"/>
        <w:docPartObj>
          <w:docPartGallery w:val="Table of Contents"/>
          <w:docPartUnique/>
        </w:docPartObj>
      </w:sdtPr>
      <w:sdtEndPr>
        <w:rPr>
          <w:b/>
          <w:bCs/>
        </w:rPr>
      </w:sdtEndPr>
      <w:sdtContent>
        <w:p w:rsidR="00483551" w:rsidRPr="00913CD1" w:rsidP="00457322" w14:paraId="5AC92DE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2F3A57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82024F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437FED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3392EE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C99D8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8ADFC3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5B0F01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FF6973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213E70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093E84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5424CE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B8DD9D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BEBF53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62AF11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870868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FE4D9B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980BC3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AC22EB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68762B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2E416A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346A3D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9649201"/>
        <w:docPartObj>
          <w:docPartGallery w:val="Table of Contents"/>
          <w:docPartUnique/>
        </w:docPartObj>
      </w:sdtPr>
      <w:sdtEndPr>
        <w:rPr>
          <w:b/>
          <w:bCs/>
        </w:rPr>
      </w:sdtEndPr>
      <w:sdtContent>
        <w:p w:rsidR="00483551" w:rsidRPr="00913CD1" w:rsidP="00457322" w14:paraId="08095E4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A71BEF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8B75A3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D0D36C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EFAD2E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77A79C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9EC38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5BFCBA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F5066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802BE56"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C4CAFD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5020F8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B1AEB7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2C7EEE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B24D01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E4FB05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22DBE7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FF1D86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C074E6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F5738E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02EE94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2B94B0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27250997"/>
        <w:docPartObj>
          <w:docPartGallery w:val="Table of Contents"/>
          <w:docPartUnique/>
        </w:docPartObj>
      </w:sdtPr>
      <w:sdtEndPr>
        <w:rPr>
          <w:b/>
          <w:bCs/>
        </w:rPr>
      </w:sdtEndPr>
      <w:sdtContent>
        <w:p w:rsidR="00483551" w:rsidRPr="00913CD1" w:rsidP="00457322" w14:paraId="6980F2E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2F3AF8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A1DAE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157E2B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3A0E6D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EC56D1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6F7367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4F2548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FA1368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6B4B19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0D55E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3A46DC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61471B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5B4E1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ECF0B8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7F98DE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BC5FE1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5B14EB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E246E8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67855" w14:paraId="76B05062" w14:textId="09AEF03A">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人工骨项目可行性分析报告编制的目的在于对拟建项目进行全面的评估和论证，以确定该项目在技术、经济、社会和环境等方面的可行性和合理性。通过编制这样的报告，可以为企业或投资者提供决策依据，降低投资风险，提高项目的成功率。具体来说，其意义体现在以下几个方面：</w:t>
      </w:r>
      <w:r>
        <w:rPr>
          <w:rFonts w:ascii="仿宋" w:eastAsia="仿宋" w:hAnsi="仿宋"/>
          <w:sz w:val="28"/>
        </w:rPr>
        <w:br/>
        <w:t xml:space="preserve">    1.</w:t>
      </w:r>
      <w:r>
        <w:rPr>
          <w:rFonts w:ascii="仿宋" w:eastAsia="仿宋" w:hAnsi="仿宋"/>
          <w:sz w:val="28"/>
        </w:rPr>
        <w:t>科学决策：通过详细的市场调研、技术评估和财务分析，确保项目建立在可靠的数据和信息基础上，避免主观臆断和盲目投资。</w:t>
      </w:r>
      <w:r>
        <w:rPr>
          <w:rFonts w:ascii="仿宋" w:eastAsia="仿宋" w:hAnsi="仿宋"/>
          <w:sz w:val="28"/>
        </w:rPr>
        <w:br/>
        <w:t xml:space="preserve">    2.</w:t>
      </w:r>
      <w:r>
        <w:rPr>
          <w:rFonts w:ascii="仿宋" w:eastAsia="仿宋" w:hAnsi="仿宋"/>
          <w:sz w:val="28"/>
        </w:rPr>
        <w:t>风险评估：对项目可能面临的各种风险进行识别和评估，并提出相应的应对策略，降低项目实施过程中的不确定性。</w:t>
      </w:r>
      <w:r>
        <w:rPr>
          <w:rFonts w:ascii="仿宋" w:eastAsia="仿宋" w:hAnsi="仿宋"/>
          <w:sz w:val="28"/>
        </w:rPr>
        <w:br/>
        <w:t xml:space="preserve">    3.</w:t>
      </w:r>
      <w:r>
        <w:rPr>
          <w:rFonts w:ascii="仿宋" w:eastAsia="仿宋" w:hAnsi="仿宋"/>
          <w:sz w:val="28"/>
        </w:rPr>
        <w:t>资源优化：优化项目设计，确保资源的有效利用，避免资源浪费，提高项目的经济效益和社会效益。</w:t>
      </w:r>
      <w:r>
        <w:rPr>
          <w:rFonts w:ascii="仿宋" w:eastAsia="仿宋" w:hAnsi="仿宋"/>
          <w:sz w:val="28"/>
        </w:rPr>
        <w:br/>
        <w:t xml:space="preserve">    4.</w:t>
      </w:r>
      <w:r>
        <w:rPr>
          <w:rFonts w:ascii="仿宋" w:eastAsia="仿宋" w:hAnsi="仿宋"/>
          <w:sz w:val="28"/>
        </w:rPr>
        <w:t>环境保护：在项目规划阶段充分考虑环境影响，采取必要的环境保护措施，确保项目符合可持续发展要求。</w:t>
      </w:r>
      <w:r>
        <w:rPr>
          <w:rFonts w:ascii="仿宋" w:eastAsia="仿宋" w:hAnsi="仿宋"/>
          <w:sz w:val="28"/>
        </w:rPr>
        <w:br/>
        <w:t xml:space="preserve">    5.</w:t>
      </w:r>
      <w:r>
        <w:rPr>
          <w:rFonts w:ascii="仿宋" w:eastAsia="仿宋" w:hAnsi="仿宋"/>
          <w:sz w:val="28"/>
        </w:rPr>
        <w:t>政策合规：确保项目符合国家和地方的相关法律法规和政策要求，避免因政策不符导致的项目失败或重大损失。</w:t>
      </w:r>
      <w:r>
        <w:rPr>
          <w:rFonts w:ascii="仿宋" w:eastAsia="仿宋" w:hAnsi="仿宋"/>
          <w:sz w:val="28"/>
        </w:rPr>
        <w:br/>
        <w:t xml:space="preserve">    6.</w:t>
      </w:r>
      <w:r>
        <w:rPr>
          <w:rFonts w:ascii="仿宋" w:eastAsia="仿宋" w:hAnsi="仿宋"/>
          <w:sz w:val="28"/>
        </w:rPr>
        <w:t>财务稳健：通过详细的财务分析，确保项目具有合理的财务结构和预期收益，提高项目的财务稳健性和投资回报率。</w:t>
      </w:r>
    </w:p>
    <w:p w:rsidR="00D67855" w14:textId="09AEF03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社会认可：通过充分考虑项目对当地社会的影响，如就业机会创造、社区关系维护等，提高项目在社会层面的接受度和认可度。</w:t>
      </w:r>
      <w:r>
        <w:rPr>
          <w:rFonts w:ascii="仿宋" w:eastAsia="仿宋" w:hAnsi="仿宋"/>
          <w:sz w:val="28"/>
        </w:rPr>
        <w:br/>
        <w:t xml:space="preserve">    8.</w:t>
      </w:r>
      <w:r>
        <w:rPr>
          <w:rFonts w:ascii="仿宋" w:eastAsia="仿宋" w:hAnsi="仿宋"/>
          <w:sz w:val="28"/>
        </w:rPr>
        <w:t>技术先进性：确保项目采用的技术是成熟的或者有发展潜力的，以保证产品或服务的市场竞争力。</w:t>
      </w:r>
      <w:r>
        <w:rPr>
          <w:rFonts w:ascii="仿宋" w:eastAsia="仿宋" w:hAnsi="仿宋"/>
          <w:sz w:val="28"/>
        </w:rPr>
        <w:br/>
        <w:t xml:space="preserve">    9.</w:t>
      </w:r>
      <w:r>
        <w:rPr>
          <w:rFonts w:ascii="仿宋" w:eastAsia="仿宋" w:hAnsi="仿宋"/>
          <w:sz w:val="28"/>
        </w:rPr>
        <w:t>管理优化：通过对项目管理体系的规划，提高项目实施过程中的效率和质量，确保项目按时按质完成。</w:t>
      </w:r>
      <w:r>
        <w:rPr>
          <w:rFonts w:ascii="仿宋" w:eastAsia="仿宋" w:hAnsi="仿宋"/>
          <w:sz w:val="28"/>
        </w:rPr>
        <w:br/>
      </w:r>
      <w:r>
        <w:rPr>
          <w:rFonts w:ascii="仿宋" w:eastAsia="仿宋" w:hAnsi="仿宋"/>
          <w:sz w:val="28"/>
        </w:rPr>
        <w:t xml:space="preserve">10. </w:t>
      </w:r>
      <w:r>
        <w:rPr>
          <w:rFonts w:ascii="仿宋" w:eastAsia="仿宋" w:hAnsi="仿宋"/>
          <w:sz w:val="28"/>
        </w:rPr>
        <w:t>长期发展：为项目未来的运营和维护提供策略性建议，确保项目在长期内能够持续稳定地运营，为投资者带来长期收益。</w:t>
      </w:r>
      <w:r>
        <w:rPr>
          <w:rFonts w:ascii="仿宋" w:eastAsia="仿宋" w:hAnsi="仿宋"/>
          <w:sz w:val="28"/>
        </w:rPr>
        <w:br/>
      </w:r>
      <w:r>
        <w:rPr>
          <w:rFonts w:ascii="仿宋" w:eastAsia="仿宋" w:hAnsi="仿宋"/>
          <w:sz w:val="28"/>
        </w:rPr>
        <w:t>综上所述，人工骨项目可行性分析报告的编制对于项目的成功实施具有至关重要的作用，它不仅能够提高项目的成功率，还能为投资者提供科学决策的依据，促进项目的长期发展和可持续性。</w:t>
      </w:r>
    </w:p>
    <w:p w:rsidR="009D1637" w:rsidRPr="00913CD1" w:rsidP="00457322" w14:paraId="6508B3A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9E1688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774193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BF793A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3E8CE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5422F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7163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A4E1E1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1E64E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B4C0FF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00CB9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34706A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6D7314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88A26E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702D8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32D72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183D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8D11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9C35A9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677E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11B1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7363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5DEF7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5B6E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3DCF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F845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303B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w:t>
      </w:r>
    </w:p>
    <w:p w:rsidR="009D1637" w:rsidRPr="00913CD1" w:rsidP="00457322" w14:paraId="0165A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w:t>
      </w:r>
    </w:p>
    <w:p w:rsidR="009D1637" w:rsidRPr="00913CD1" w:rsidP="00457322" w14:paraId="33C35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8D19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C6D2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388D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3B41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EA3A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6588A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DBFA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人工骨产品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C2FFE4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人工骨</w:t>
      </w:r>
      <w:r w:rsidRPr="00913CD1">
        <w:rPr>
          <w:rFonts w:ascii="仿宋" w:eastAsia="仿宋" w:hAnsi="仿宋"/>
        </w:rPr>
        <w:t>项目绪论</w:t>
      </w:r>
      <w:bookmarkEnd w:id="4"/>
    </w:p>
    <w:p w:rsidR="009D1637" w:rsidRPr="00913CD1" w:rsidP="00457322" w14:paraId="383A77E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人工骨</w:t>
      </w:r>
      <w:r w:rsidRPr="00913CD1">
        <w:rPr>
          <w:rFonts w:ascii="仿宋" w:eastAsia="仿宋" w:hAnsi="仿宋"/>
        </w:rPr>
        <w:t>项目名称及建设性质</w:t>
      </w:r>
      <w:bookmarkEnd w:id="5"/>
    </w:p>
    <w:p w:rsidR="009D1637" w:rsidRPr="00913CD1" w:rsidP="00457322" w14:paraId="3615D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项目名称</w:t>
      </w:r>
    </w:p>
    <w:p w:rsidR="009D1637" w:rsidRPr="00913CD1" w:rsidP="00457322" w14:paraId="7E309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w:t>
      </w:r>
    </w:p>
    <w:p w:rsidR="009D1637" w:rsidRPr="00913CD1" w:rsidP="00457322" w14:paraId="284EE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项目建设性质</w:t>
      </w:r>
    </w:p>
    <w:p w:rsidR="009D1637" w:rsidRPr="00913CD1" w:rsidP="00457322" w14:paraId="7511A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人工骨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1B2AF7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人工骨</w:t>
      </w:r>
      <w:r w:rsidRPr="00913CD1">
        <w:rPr>
          <w:rFonts w:ascii="仿宋" w:eastAsia="仿宋" w:hAnsi="仿宋"/>
        </w:rPr>
        <w:t>项目承办单位</w:t>
      </w:r>
      <w:bookmarkEnd w:id="6"/>
    </w:p>
    <w:p w:rsidR="009D1637" w:rsidRPr="00913CD1" w:rsidP="00457322" w14:paraId="7F015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项目实施主体</w:t>
      </w:r>
    </w:p>
    <w:p w:rsidR="009D1637" w:rsidRPr="00913CD1" w:rsidP="00457322" w14:paraId="70859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123C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5D188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项目信息。</w:t>
      </w:r>
    </w:p>
    <w:p w:rsidR="009D1637" w:rsidRPr="00913CD1" w:rsidP="00457322" w14:paraId="327C4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3D1D33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3A1299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8C577A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A8CD7F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84576A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人工骨</w:t>
      </w:r>
      <w:r w:rsidRPr="00913CD1">
        <w:rPr>
          <w:rFonts w:ascii="仿宋" w:eastAsia="仿宋" w:hAnsi="仿宋"/>
        </w:rPr>
        <w:t>项目定位及建设理由</w:t>
      </w:r>
      <w:bookmarkEnd w:id="7"/>
    </w:p>
    <w:p w:rsidR="00D67855" w14:paraId="1BE56AF7" w14:textId="31188DC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人工骨项目可行性分析报告中的项目定位及建设理由应清晰明确，主要内容应包括：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项目背景：简要介绍人工骨项目的背景和市场需求，分析项目实施的宏观环境、行业趋势和政策支持。</w:t>
      </w:r>
      <w:r>
        <w:rPr>
          <w:rFonts w:ascii="仿宋" w:eastAsia="仿宋" w:hAnsi="仿宋"/>
          <w:sz w:val="28"/>
        </w:rPr>
        <w:br/>
        <w:t xml:space="preserve">    2.</w:t>
      </w:r>
      <w:r>
        <w:rPr>
          <w:rFonts w:ascii="仿宋" w:eastAsia="仿宋" w:hAnsi="仿宋"/>
          <w:sz w:val="28"/>
        </w:rPr>
        <w:t>项目目标：明确项目的长期和短期目标，包括技术研发、市场占有率、经济效益、社会效益等。</w:t>
      </w:r>
      <w:r>
        <w:rPr>
          <w:rFonts w:ascii="仿宋" w:eastAsia="仿宋" w:hAnsi="仿宋"/>
          <w:sz w:val="28"/>
        </w:rPr>
        <w:br/>
        <w:t xml:space="preserve">    3.</w:t>
      </w:r>
      <w:r>
        <w:rPr>
          <w:rFonts w:ascii="仿宋" w:eastAsia="仿宋" w:hAnsi="仿宋"/>
          <w:sz w:val="28"/>
        </w:rPr>
        <w:t>产品定位：根据市场需求和技术发展，确定人工骨产品的市场定位，包括目标客户、产品特性、竞争优势等。</w:t>
      </w:r>
      <w:r>
        <w:rPr>
          <w:rFonts w:ascii="仿宋" w:eastAsia="仿宋" w:hAnsi="仿宋"/>
          <w:sz w:val="28"/>
        </w:rPr>
        <w:br/>
        <w:t xml:space="preserve">    4.</w:t>
      </w:r>
      <w:r>
        <w:rPr>
          <w:rFonts w:ascii="仿宋" w:eastAsia="仿宋" w:hAnsi="仿宋"/>
          <w:sz w:val="28"/>
        </w:rPr>
        <w:t>技术路线：描述项目采用的技术路线和研发计划，包括技术来源、研发团队、预期成果等。</w:t>
      </w:r>
      <w:r>
        <w:rPr>
          <w:rFonts w:ascii="仿宋" w:eastAsia="仿宋" w:hAnsi="仿宋"/>
          <w:sz w:val="28"/>
        </w:rPr>
        <w:br/>
        <w:t xml:space="preserve">    5.</w:t>
      </w:r>
      <w:r>
        <w:rPr>
          <w:rFonts w:ascii="仿宋" w:eastAsia="仿宋" w:hAnsi="仿宋"/>
          <w:sz w:val="28"/>
        </w:rPr>
        <w:t>建设理由：</w:t>
      </w:r>
    </w:p>
    <w:p w:rsidR="00D67855" w14:textId="31188DC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技术先进性：说明项目采用的技术在行业内的领先地位，以及如何提高产品性能和降低成本。</w:t>
      </w:r>
      <w:r>
        <w:rPr>
          <w:rFonts w:ascii="仿宋" w:eastAsia="仿宋" w:hAnsi="仿宋"/>
          <w:sz w:val="28"/>
        </w:rPr>
        <w:br/>
        <w:t xml:space="preserve">    △</w:t>
      </w:r>
      <w:r>
        <w:rPr>
          <w:rFonts w:ascii="仿宋" w:eastAsia="仿宋" w:hAnsi="仿宋"/>
          <w:sz w:val="28"/>
        </w:rPr>
        <w:t>市场需求：分析目标市场对人工骨产品的需求情况，包括市场规模、增长潜力、客户需求等。</w:t>
      </w:r>
      <w:r>
        <w:rPr>
          <w:rFonts w:ascii="仿宋" w:eastAsia="仿宋" w:hAnsi="仿宋"/>
          <w:sz w:val="28"/>
        </w:rPr>
        <w:br/>
        <w:t xml:space="preserve">    △</w:t>
      </w:r>
      <w:r>
        <w:rPr>
          <w:rFonts w:ascii="仿宋" w:eastAsia="仿宋" w:hAnsi="仿宋"/>
          <w:sz w:val="28"/>
        </w:rPr>
        <w:t>经济效益：评估项目预期产生的经济效益，包括投资回报率、成本效益分析、市场竞争力等。</w:t>
      </w:r>
      <w:r>
        <w:rPr>
          <w:rFonts w:ascii="仿宋" w:eastAsia="仿宋" w:hAnsi="仿宋"/>
          <w:sz w:val="28"/>
        </w:rPr>
        <w:br/>
        <w:t xml:space="preserve">    △</w:t>
      </w:r>
      <w:r>
        <w:rPr>
          <w:rFonts w:ascii="仿宋" w:eastAsia="仿宋" w:hAnsi="仿宋"/>
          <w:sz w:val="28"/>
        </w:rPr>
        <w:t>社会效益：论述项目对当地就业、医疗技术进步、社会福祉等方面的贡献。</w:t>
      </w:r>
      <w:r>
        <w:rPr>
          <w:rFonts w:ascii="仿宋" w:eastAsia="仿宋" w:hAnsi="仿宋"/>
          <w:sz w:val="28"/>
        </w:rPr>
        <w:br/>
        <w:t xml:space="preserve">    △</w:t>
      </w:r>
      <w:r>
        <w:rPr>
          <w:rFonts w:ascii="仿宋" w:eastAsia="仿宋" w:hAnsi="仿宋"/>
          <w:sz w:val="28"/>
        </w:rPr>
        <w:t>风险评估：对项目可能面临的技术风险、市场风险、管理风险等进行评估，并提出应对措施。</w:t>
      </w:r>
      <w:r>
        <w:rPr>
          <w:rFonts w:ascii="仿宋" w:eastAsia="仿宋" w:hAnsi="仿宋"/>
          <w:sz w:val="28"/>
        </w:rPr>
        <w:br/>
        <w:t xml:space="preserve">    6.</w:t>
      </w:r>
      <w:r>
        <w:rPr>
          <w:rFonts w:ascii="仿宋" w:eastAsia="仿宋" w:hAnsi="仿宋"/>
          <w:sz w:val="28"/>
        </w:rPr>
        <w:t>项目实施计划：概述项目的实施计划，包括建设周期、阶段目标、资源配置等。</w:t>
      </w:r>
      <w:r>
        <w:rPr>
          <w:rFonts w:ascii="仿宋" w:eastAsia="仿宋" w:hAnsi="仿宋"/>
          <w:sz w:val="28"/>
        </w:rPr>
        <w:br/>
        <w:t xml:space="preserve">    7.</w:t>
      </w:r>
      <w:r>
        <w:rPr>
          <w:rFonts w:ascii="仿宋" w:eastAsia="仿宋" w:hAnsi="仿宋"/>
          <w:sz w:val="28"/>
        </w:rPr>
        <w:t>结论与建议：基于上述分析，得出项目是否可行的结论，并提出相关建议。</w:t>
      </w:r>
      <w:r>
        <w:rPr>
          <w:rFonts w:ascii="仿宋" w:eastAsia="仿宋" w:hAnsi="仿宋"/>
          <w:sz w:val="28"/>
        </w:rPr>
        <w:br/>
      </w:r>
      <w:r>
        <w:rPr>
          <w:rFonts w:ascii="仿宋" w:eastAsia="仿宋" w:hAnsi="仿宋"/>
          <w:sz w:val="28"/>
        </w:rPr>
        <w:t>通过上述内容的综合分析，项目定位及建设理由应充分体现出人工骨项目的创新性、市场潜力和社会价值，为项目的决策提供科学依据。</w:t>
      </w:r>
    </w:p>
    <w:p w:rsidR="009D1637" w:rsidRPr="00913CD1" w:rsidP="00457322" w14:paraId="4B45431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B2BE6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E44320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9411C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1EB62AE"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人工骨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E3556B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人工骨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F4CC2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人工骨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EDA639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B2BF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03F2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46F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740A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项目功能、盈利性等</w:t>
      </w:r>
    </w:p>
    <w:p w:rsidR="007D3AEE" w:rsidRPr="00913CD1" w:rsidP="00457322" w14:paraId="06029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C1DC70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D684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492C1A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人工骨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项目建设的可行性和效益的合理性。</w:t>
      </w:r>
    </w:p>
    <w:p w:rsidR="009D1637" w:rsidRPr="00913CD1" w:rsidP="00457322" w14:paraId="3D1B8BD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人工骨</w:t>
      </w:r>
      <w:r w:rsidRPr="00913CD1">
        <w:rPr>
          <w:rFonts w:ascii="仿宋" w:eastAsia="仿宋" w:hAnsi="仿宋"/>
        </w:rPr>
        <w:t>项目建设选址</w:t>
      </w:r>
      <w:bookmarkEnd w:id="9"/>
    </w:p>
    <w:p w:rsidR="009D1637" w:rsidRPr="00913CD1" w:rsidP="00457322" w14:paraId="64D09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项目选址及规划</w:t>
      </w:r>
    </w:p>
    <w:p w:rsidR="009D1637" w:rsidRPr="00913CD1" w:rsidP="00457322" w14:paraId="31B9D58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项目的建设。</w:t>
      </w:r>
    </w:p>
    <w:p w:rsidR="009D1637" w:rsidRPr="00913CD1" w:rsidP="00457322" w14:paraId="41424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项目背景及选址理由</w:t>
      </w:r>
    </w:p>
    <w:p w:rsidR="009D1637" w:rsidRPr="00913CD1" w:rsidP="00457322" w14:paraId="27E9F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项目背景</w:t>
      </w:r>
    </w:p>
    <w:p w:rsidR="00D67855" w14:paraId="56145406" w14:textId="5A4D4243">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人工骨项目可行性分析报告中的项目背景部分通常会简要介绍以下内容：</w:t>
      </w:r>
      <w:r>
        <w:rPr>
          <w:rFonts w:ascii="仿宋" w:eastAsia="仿宋" w:hAnsi="仿宋"/>
          <w:sz w:val="28"/>
        </w:rPr>
        <w:br/>
        <w:t xml:space="preserve">    1.</w:t>
      </w:r>
      <w:r>
        <w:rPr>
          <w:rFonts w:ascii="仿宋" w:eastAsia="仿宋" w:hAnsi="仿宋"/>
          <w:sz w:val="28"/>
        </w:rPr>
        <w:t>项目发起的背景和动机，包括市场需求、技术进步、政策支持等因素。</w:t>
      </w:r>
      <w:r>
        <w:rPr>
          <w:rFonts w:ascii="仿宋" w:eastAsia="仿宋" w:hAnsi="仿宋"/>
          <w:sz w:val="28"/>
        </w:rPr>
        <w:br/>
        <w:t xml:space="preserve">    2.</w:t>
      </w:r>
      <w:r>
        <w:rPr>
          <w:rFonts w:ascii="仿宋" w:eastAsia="仿宋" w:hAnsi="仿宋"/>
          <w:sz w:val="28"/>
        </w:rPr>
        <w:t>目前国内外人工骨市场的现状和趋势，包括市场规模、增长潜力、竞争格局等。</w:t>
      </w:r>
      <w:r>
        <w:rPr>
          <w:rFonts w:ascii="仿宋" w:eastAsia="仿宋" w:hAnsi="仿宋"/>
          <w:sz w:val="28"/>
        </w:rPr>
        <w:br/>
        <w:t xml:space="preserve">    3.</w:t>
      </w:r>
      <w:r>
        <w:rPr>
          <w:rFonts w:ascii="仿宋" w:eastAsia="仿宋" w:hAnsi="仿宋"/>
          <w:sz w:val="28"/>
        </w:rPr>
        <w:t>项目所依托的技术原理和创新点，以及与现有技术相比的优势。</w:t>
      </w:r>
      <w:r>
        <w:rPr>
          <w:rFonts w:ascii="仿宋" w:eastAsia="仿宋" w:hAnsi="仿宋"/>
          <w:sz w:val="28"/>
        </w:rPr>
        <w:br/>
        <w:t xml:space="preserve">    4.</w:t>
      </w:r>
      <w:r>
        <w:rPr>
          <w:rFonts w:ascii="仿宋" w:eastAsia="仿宋" w:hAnsi="仿宋"/>
          <w:sz w:val="28"/>
        </w:rPr>
        <w:t>项目目标和预期成果，包括新产品开发、生产能力提升、市场占有率提高等。</w:t>
      </w:r>
      <w:r>
        <w:rPr>
          <w:rFonts w:ascii="仿宋" w:eastAsia="仿宋" w:hAnsi="仿宋"/>
          <w:sz w:val="28"/>
        </w:rPr>
        <w:br/>
        <w:t xml:space="preserve">    5.</w:t>
      </w:r>
      <w:r>
        <w:rPr>
          <w:rFonts w:ascii="仿宋" w:eastAsia="仿宋" w:hAnsi="仿宋"/>
          <w:sz w:val="28"/>
        </w:rPr>
        <w:t>项目实施的基础条件，包括研发团队、生产设施、供应链等。</w:t>
      </w:r>
      <w:r>
        <w:rPr>
          <w:rFonts w:ascii="仿宋" w:eastAsia="仿宋" w:hAnsi="仿宋"/>
          <w:sz w:val="28"/>
        </w:rPr>
        <w:br/>
        <w:t xml:space="preserve">    6.</w:t>
      </w:r>
    </w:p>
    <w:p w:rsidR="00D67855" w14:textId="5A4D4243">
      <w:pPr>
        <w:ind w:firstLine="560"/>
      </w:pPr>
      <w:r>
        <w:rPr>
          <w:rFonts w:ascii="仿宋" w:eastAsia="仿宋" w:hAnsi="仿宋"/>
          <w:sz w:val="28"/>
        </w:rPr>
        <w:t>项目可能面临的风险和挑战，如技术风险、市场风险、财务风险等，以及应对措施。</w:t>
      </w:r>
      <w:r>
        <w:rPr>
          <w:rFonts w:ascii="仿宋" w:eastAsia="仿宋" w:hAnsi="仿宋"/>
          <w:sz w:val="28"/>
        </w:rPr>
        <w:br/>
        <w:t xml:space="preserve">    7.</w:t>
      </w:r>
      <w:r>
        <w:rPr>
          <w:rFonts w:ascii="仿宋" w:eastAsia="仿宋" w:hAnsi="仿宋"/>
          <w:sz w:val="28"/>
        </w:rPr>
        <w:t>项目预期的经济和社会效益，包括经济效益、就业机会、社会影响力等。</w:t>
      </w:r>
      <w:r>
        <w:rPr>
          <w:rFonts w:ascii="仿宋" w:eastAsia="仿宋" w:hAnsi="仿宋"/>
          <w:sz w:val="28"/>
        </w:rPr>
        <w:br/>
      </w:r>
      <w:r>
        <w:rPr>
          <w:rFonts w:ascii="仿宋" w:eastAsia="仿宋" w:hAnsi="仿宋"/>
          <w:sz w:val="28"/>
        </w:rPr>
        <w:t>通过上述内容的分析，报告旨在为决策者提供全面的信息，以评估项目是否值得投资和实施。</w:t>
      </w:r>
    </w:p>
    <w:p w:rsidR="009D1637" w:rsidRPr="00913CD1" w:rsidP="00457322" w14:paraId="64E84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DBCE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25E8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项目的发展和扩张。</w:t>
      </w:r>
    </w:p>
    <w:p w:rsidR="009D1637" w:rsidRPr="00913CD1" w:rsidP="00457322" w14:paraId="4EA36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项目的可迗性。</w:t>
      </w:r>
    </w:p>
    <w:p w:rsidR="009D1637" w:rsidRPr="00913CD1" w:rsidP="00457322" w14:paraId="6E61D5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项目建设提供了良好基础条件。</w:t>
      </w:r>
    </w:p>
    <w:p w:rsidR="009D1637" w:rsidRPr="00913CD1" w:rsidP="00457322" w14:paraId="3A539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项目规模和扩展的需要。</w:t>
      </w:r>
    </w:p>
    <w:p w:rsidR="009D1637" w:rsidRPr="00913CD1" w:rsidP="00457322" w14:paraId="32E8FFB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人工骨</w:t>
      </w:r>
      <w:r w:rsidRPr="00913CD1">
        <w:rPr>
          <w:rFonts w:ascii="仿宋" w:eastAsia="仿宋" w:hAnsi="仿宋"/>
        </w:rPr>
        <w:t>项目生产规模</w:t>
      </w:r>
      <w:bookmarkEnd w:id="10"/>
    </w:p>
    <w:p w:rsidR="009D1637" w:rsidRPr="00913CD1" w:rsidP="00457322" w14:paraId="2FA80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B6A3B9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57E00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DE0626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42AC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项目实施过程中，对环境的影响降到最低。</w:t>
      </w:r>
    </w:p>
    <w:p w:rsidR="009D1637" w:rsidRPr="00913CD1" w:rsidP="00457322" w14:paraId="3787F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2E7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C30F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ED3F92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人工骨</w:t>
      </w:r>
      <w:r w:rsidRPr="00913CD1">
        <w:rPr>
          <w:rFonts w:ascii="仿宋" w:eastAsia="仿宋" w:hAnsi="仿宋"/>
        </w:rPr>
        <w:t>项目总投资及资金构成</w:t>
      </w:r>
      <w:bookmarkEnd w:id="13"/>
    </w:p>
    <w:p w:rsidR="009D1637" w:rsidRPr="00913CD1" w:rsidP="00457322" w14:paraId="75094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的生产能力。</w:t>
      </w:r>
    </w:p>
    <w:p w:rsidR="009D1637" w:rsidRPr="00913CD1" w:rsidP="00457322" w14:paraId="7F7EB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项目总投资</w:t>
      </w:r>
    </w:p>
    <w:p w:rsidR="009D1637" w:rsidRPr="00913CD1" w:rsidP="00457322" w14:paraId="3A67E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FF8D8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834F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0941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CCA8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13DB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79F3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297E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项目的顺利建设奠定了财务基础。</w:t>
      </w:r>
    </w:p>
    <w:p w:rsidR="009D1637" w:rsidRPr="00913CD1" w:rsidP="00457322" w14:paraId="48C4671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1B4C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EA37CE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人工骨</w:t>
      </w:r>
      <w:r w:rsidRPr="00913CD1">
        <w:rPr>
          <w:rFonts w:ascii="仿宋" w:eastAsia="仿宋" w:hAnsi="仿宋"/>
        </w:rPr>
        <w:t>项目预期经济效益规划目标</w:t>
      </w:r>
      <w:bookmarkEnd w:id="15"/>
    </w:p>
    <w:p w:rsidR="009D1637" w:rsidRPr="00913CD1" w:rsidP="00457322" w14:paraId="60FAC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项目的盈利能力和市场竞争力。</w:t>
      </w:r>
    </w:p>
    <w:p w:rsidR="009D1637" w:rsidRPr="00913CD1" w:rsidP="00457322" w14:paraId="10D3F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项目具有较高的投资价值和发展潜力。</w:t>
      </w:r>
    </w:p>
    <w:p w:rsidR="009D1637" w:rsidRPr="00913CD1" w:rsidP="00457322" w14:paraId="2E41EE7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2653DF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人工骨</w:t>
      </w:r>
      <w:r w:rsidRPr="00913CD1">
        <w:rPr>
          <w:rFonts w:ascii="仿宋" w:eastAsia="仿宋" w:hAnsi="仿宋"/>
        </w:rPr>
        <w:t>项目建设进度规划</w:t>
      </w:r>
      <w:bookmarkEnd w:id="16"/>
    </w:p>
    <w:p w:rsidR="009D1637" w:rsidRPr="00913CD1" w:rsidP="00457322" w14:paraId="71080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项目的顺利进行和按时完成。</w:t>
      </w:r>
    </w:p>
    <w:p w:rsidR="009D1637" w:rsidRPr="00913CD1" w:rsidP="00457322" w14:paraId="5B904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项目的质量和进度。</w:t>
      </w:r>
    </w:p>
    <w:p w:rsidR="009D1637" w:rsidRPr="00913CD1" w:rsidP="00457322" w14:paraId="49A1D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0432A4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人工骨</w:t>
      </w:r>
      <w:r w:rsidRPr="00913CD1">
        <w:rPr>
          <w:rFonts w:ascii="仿宋" w:eastAsia="仿宋" w:hAnsi="仿宋"/>
        </w:rPr>
        <w:t>项目综合评价</w:t>
      </w:r>
      <w:bookmarkEnd w:id="17"/>
    </w:p>
    <w:p w:rsidR="00BF6395" w:rsidRPr="00913CD1" w:rsidP="00457322" w14:paraId="0BB9E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人工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596BAD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人工骨项目的投资回报率稳定且可观。根据市场调查和预测，人工骨市场需求持续增长，具有良好的市场前景和发展空间。我们的投资方向紧密结合国家产业政策和市场需求，为投资者创造可观的投资收益。</w:t>
      </w:r>
    </w:p>
    <w:p w:rsidR="00BF6395" w:rsidRPr="00913CD1" w:rsidP="00457322" w14:paraId="328B6E6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人工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A172F3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在技术方案设计方面，我们注重方案的优化和效益的提升。通过科学合理的设计，实现人工骨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生产流程的高效化和产品的优质化。我们将采用先进的生产工艺和技术，提高生产效率，降低生产成本。同时，我们还将加强产品研发和创新，不断推出具有竞争力的新产品，满足人工骨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67B745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此外，人工骨项目的建设将带来显著的就业机会和社会效益。项目的实施将促进当地经济的发展，提升当地民众的生活水平。我们将积极履行社会责任，关注环境保护和可持续发展，为社会做出积极贡献。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92A6D1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综上所述，本期人工骨项目具备技术和经济的可行性，具有良好的市场前景和发展空间。我们将充分发挥自身优势，抓住市场机遇，为投资者创造丰厚的投资回报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BA7FC7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68E789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2B60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D6F3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E432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253243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AA07A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297E5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F87A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326A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CC0B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8CA1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BB6D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0285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59CC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A4CF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4D22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D598DC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FA173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6FD8A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人工骨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54A76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人工骨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4C34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人工骨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26E32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888A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DF4E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82A2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475F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人工骨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BE8C2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B83500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7A2236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2357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项目的顺利进行和迗成目标。</w:t>
      </w:r>
    </w:p>
    <w:p w:rsidR="009D1637" w:rsidRPr="00913CD1" w:rsidP="00457322" w14:paraId="3751F2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DC1E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2897F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FEC1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F74D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0117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9394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6832C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14D38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A862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7CEF2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9478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90D6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28DB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20FF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8A8F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5BD9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5F51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6CE0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9A73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E80D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0A650E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77B35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CC0E3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EE05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F5EC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2D3C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0F3D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6A71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0B1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CBCD4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32ED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7CCFD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E29C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4168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F284D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83570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52E6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0BDD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E18B5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501E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46A1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438EE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710B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7E64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8AA4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73D9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1428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0DFC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4DA7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B2FC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4083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AA675B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EFE7AD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人工骨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3BA8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66043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61951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44C12E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人工骨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57DD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87EC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1D42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374C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345D6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93BE6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9FB0746"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E52CCB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98367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1390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39C1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5C35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1B57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985B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93A0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1B94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B85D9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8E41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1231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9CEDEF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人工骨</w:t>
      </w:r>
      <w:r w:rsidRPr="00913CD1">
        <w:rPr>
          <w:rFonts w:ascii="仿宋" w:eastAsia="仿宋" w:hAnsi="仿宋"/>
        </w:rPr>
        <w:t>项目技术工艺分析</w:t>
      </w:r>
      <w:bookmarkEnd w:id="28"/>
    </w:p>
    <w:p w:rsidR="009D1637" w:rsidRPr="00913CD1" w:rsidP="00457322" w14:paraId="304C4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99B4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6279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7FB2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A4A6B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412DD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2BE4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8FE7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585A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2D07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1F24E0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人工骨项目</w:t>
      </w:r>
      <w:r w:rsidRPr="00913CD1">
        <w:rPr>
          <w:rFonts w:ascii="仿宋" w:eastAsia="仿宋" w:hAnsi="仿宋"/>
        </w:rPr>
        <w:t>质量管理</w:t>
      </w:r>
      <w:bookmarkEnd w:id="29"/>
    </w:p>
    <w:p w:rsidR="009D1637" w:rsidRPr="00913CD1" w:rsidP="00457322" w14:paraId="37A71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06525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3493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A50B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50C3A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12BD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A82F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CDF5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071178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人工骨项目</w:t>
      </w:r>
      <w:r w:rsidRPr="00913CD1">
        <w:rPr>
          <w:rFonts w:ascii="仿宋" w:eastAsia="仿宋" w:hAnsi="仿宋"/>
        </w:rPr>
        <w:t>设备选型方案</w:t>
      </w:r>
      <w:bookmarkEnd w:id="30"/>
    </w:p>
    <w:p w:rsidR="009D1637" w:rsidRPr="00913CD1" w:rsidP="00457322" w14:paraId="5D9FF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BE5D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C86B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76AA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100C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52E3F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A596F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540CE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项目的高效运行和产品质量的稳定提升。</w:t>
      </w:r>
    </w:p>
    <w:p w:rsidR="009D1637" w:rsidRPr="00913CD1" w:rsidP="00457322" w14:paraId="0DC3B8B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89236F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C53B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29CF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B60F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1C6D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40E5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4720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5DE3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7EE8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4D9E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5A92FE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6A01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552B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9821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F6AB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人工骨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C6488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7C59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2C7A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F575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人工骨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https://d.book118.com/035011330034011103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2E7AFC0" w14:textId="77777777">
    <w:pPr>
      <w:pStyle w:val="Footer"/>
      <w:jc w:val="center"/>
    </w:pPr>
  </w:p>
  <w:p w:rsidR="008D6901" w14:paraId="1D4E2A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CE74C4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3066265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3854793"/>
      <w:docPartObj>
        <w:docPartGallery w:val="Page Numbers (Bottom of Page)"/>
        <w:docPartUnique/>
      </w:docPartObj>
    </w:sdtPr>
    <w:sdtContent>
      <w:sdt>
        <w:sdtPr>
          <w:id w:val="991637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3163402"/>
      <w:docPartObj>
        <w:docPartGallery w:val="Page Numbers (Bottom of Page)"/>
        <w:docPartUnique/>
      </w:docPartObj>
    </w:sdtPr>
    <w:sdtContent>
      <w:sdt>
        <w:sdtPr>
          <w:id w:val="1758806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8940178"/>
      <w:docPartObj>
        <w:docPartGallery w:val="Page Numbers (Bottom of Page)"/>
        <w:docPartUnique/>
      </w:docPartObj>
    </w:sdtPr>
    <w:sdtContent>
      <w:sdt>
        <w:sdtPr>
          <w:id w:val="13621303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1323402"/>
      <w:docPartObj>
        <w:docPartGallery w:val="Page Numbers (Bottom of Page)"/>
        <w:docPartUnique/>
      </w:docPartObj>
    </w:sdtPr>
    <w:sdtContent>
      <w:sdt>
        <w:sdtPr>
          <w:id w:val="1259935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599454"/>
      <w:docPartObj>
        <w:docPartGallery w:val="Page Numbers (Bottom of Page)"/>
        <w:docPartUnique/>
      </w:docPartObj>
    </w:sdtPr>
    <w:sdtContent>
      <w:sdt>
        <w:sdtPr>
          <w:id w:val="1308827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887159"/>
      <w:docPartObj>
        <w:docPartGallery w:val="Page Numbers (Bottom of Page)"/>
        <w:docPartUnique/>
      </w:docPartObj>
    </w:sdtPr>
    <w:sdtContent>
      <w:sdt>
        <w:sdtPr>
          <w:id w:val="2050870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0085073"/>
      <w:docPartObj>
        <w:docPartGallery w:val="Page Numbers (Bottom of Page)"/>
        <w:docPartUnique/>
      </w:docPartObj>
    </w:sdtPr>
    <w:sdtContent>
      <w:sdt>
        <w:sdtPr>
          <w:id w:val="9944947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5460308"/>
      <w:docPartObj>
        <w:docPartGallery w:val="Page Numbers (Bottom of Page)"/>
        <w:docPartUnique/>
      </w:docPartObj>
    </w:sdtPr>
    <w:sdtContent>
      <w:sdt>
        <w:sdtPr>
          <w:id w:val="502444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4622337"/>
      <w:docPartObj>
        <w:docPartGallery w:val="Page Numbers (Bottom of Page)"/>
        <w:docPartUnique/>
      </w:docPartObj>
    </w:sdtPr>
    <w:sdtContent>
      <w:sdt>
        <w:sdtPr>
          <w:id w:val="246749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227638"/>
      <w:docPartObj>
        <w:docPartGallery w:val="Page Numbers (Bottom of Page)"/>
        <w:docPartUnique/>
      </w:docPartObj>
    </w:sdtPr>
    <w:sdtContent>
      <w:sdt>
        <w:sdtPr>
          <w:id w:val="1289253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7731974"/>
      <w:docPartObj>
        <w:docPartGallery w:val="Page Numbers (Bottom of Page)"/>
        <w:docPartUnique/>
      </w:docPartObj>
    </w:sdtPr>
    <w:sdtContent>
      <w:sdt>
        <w:sdtPr>
          <w:id w:val="21235615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8972921"/>
      <w:docPartObj>
        <w:docPartGallery w:val="Page Numbers (Bottom of Page)"/>
        <w:docPartUnique/>
      </w:docPartObj>
    </w:sdtPr>
    <w:sdtContent>
      <w:sdt>
        <w:sdtPr>
          <w:id w:val="8752046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6397787"/>
      <w:docPartObj>
        <w:docPartGallery w:val="Page Numbers (Bottom of Page)"/>
        <w:docPartUnique/>
      </w:docPartObj>
    </w:sdtPr>
    <w:sdtContent>
      <w:sdt>
        <w:sdtPr>
          <w:id w:val="1243141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658719"/>
      <w:docPartObj>
        <w:docPartGallery w:val="Page Numbers (Bottom of Page)"/>
        <w:docPartUnique/>
      </w:docPartObj>
    </w:sdtPr>
    <w:sdtContent>
      <w:sdt>
        <w:sdtPr>
          <w:id w:val="62411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390294"/>
      <w:docPartObj>
        <w:docPartGallery w:val="Page Numbers (Bottom of Page)"/>
        <w:docPartUnique/>
      </w:docPartObj>
    </w:sdtPr>
    <w:sdtContent>
      <w:sdt>
        <w:sdtPr>
          <w:id w:val="4389710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2875092"/>
      <w:docPartObj>
        <w:docPartGallery w:val="Page Numbers (Bottom of Page)"/>
        <w:docPartUnique/>
      </w:docPartObj>
    </w:sdtPr>
    <w:sdtContent>
      <w:sdt>
        <w:sdtPr>
          <w:id w:val="1710312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9449628"/>
      <w:docPartObj>
        <w:docPartGallery w:val="Page Numbers (Bottom of Page)"/>
        <w:docPartUnique/>
      </w:docPartObj>
    </w:sdtPr>
    <w:sdtContent>
      <w:sdt>
        <w:sdtPr>
          <w:id w:val="14267523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5675606"/>
      <w:docPartObj>
        <w:docPartGallery w:val="Page Numbers (Bottom of Page)"/>
        <w:docPartUnique/>
      </w:docPartObj>
    </w:sdtPr>
    <w:sdtContent>
      <w:sdt>
        <w:sdtPr>
          <w:id w:val="247157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8905454"/>
      <w:docPartObj>
        <w:docPartGallery w:val="Page Numbers (Bottom of Page)"/>
        <w:docPartUnique/>
      </w:docPartObj>
    </w:sdtPr>
    <w:sdtContent>
      <w:sdt>
        <w:sdtPr>
          <w:id w:val="402144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5145442"/>
      <w:docPartObj>
        <w:docPartGallery w:val="Page Numbers (Bottom of Page)"/>
        <w:docPartUnique/>
      </w:docPartObj>
    </w:sdtPr>
    <w:sdtContent>
      <w:sdt>
        <w:sdtPr>
          <w:id w:val="257612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383668"/>
      <w:docPartObj>
        <w:docPartGallery w:val="Page Numbers (Bottom of Page)"/>
        <w:docPartUnique/>
      </w:docPartObj>
    </w:sdtPr>
    <w:sdtContent>
      <w:sdt>
        <w:sdtPr>
          <w:id w:val="16486565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1573116"/>
      <w:docPartObj>
        <w:docPartGallery w:val="Page Numbers (Bottom of Page)"/>
        <w:docPartUnique/>
      </w:docPartObj>
    </w:sdtPr>
    <w:sdtContent>
      <w:sdt>
        <w:sdtPr>
          <w:id w:val="825011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7616989"/>
      <w:docPartObj>
        <w:docPartGallery w:val="Page Numbers (Bottom of Page)"/>
        <w:docPartUnique/>
      </w:docPartObj>
    </w:sdtPr>
    <w:sdtContent>
      <w:sdt>
        <w:sdtPr>
          <w:id w:val="16885103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6160862"/>
      <w:docPartObj>
        <w:docPartGallery w:val="Page Numbers (Bottom of Page)"/>
        <w:docPartUnique/>
      </w:docPartObj>
    </w:sdtPr>
    <w:sdtContent>
      <w:sdt>
        <w:sdtPr>
          <w:id w:val="864030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54664"/>
      <w:docPartObj>
        <w:docPartGallery w:val="Page Numbers (Bottom of Page)"/>
        <w:docPartUnique/>
      </w:docPartObj>
    </w:sdtPr>
    <w:sdtContent>
      <w:sdt>
        <w:sdtPr>
          <w:id w:val="17632519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6255940"/>
      <w:docPartObj>
        <w:docPartGallery w:val="Page Numbers (Bottom of Page)"/>
        <w:docPartUnique/>
      </w:docPartObj>
    </w:sdtPr>
    <w:sdtContent>
      <w:sdt>
        <w:sdtPr>
          <w:id w:val="12920941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133983"/>
      <w:docPartObj>
        <w:docPartGallery w:val="Page Numbers (Bottom of Page)"/>
        <w:docPartUnique/>
      </w:docPartObj>
    </w:sdtPr>
    <w:sdtContent>
      <w:sdt>
        <w:sdtPr>
          <w:id w:val="9374904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2102730"/>
      <w:docPartObj>
        <w:docPartGallery w:val="Page Numbers (Bottom of Page)"/>
        <w:docPartUnique/>
      </w:docPartObj>
    </w:sdtPr>
    <w:sdtContent>
      <w:sdt>
        <w:sdtPr>
          <w:id w:val="1198909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5938080"/>
      <w:docPartObj>
        <w:docPartGallery w:val="Page Numbers (Bottom of Page)"/>
        <w:docPartUnique/>
      </w:docPartObj>
    </w:sdtPr>
    <w:sdtContent>
      <w:sdt>
        <w:sdtPr>
          <w:id w:val="987609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D473145" w14:textId="77777777">
    <w:pPr>
      <w:pStyle w:val="Header"/>
      <w:pBdr>
        <w:bottom w:val="single" w:sz="4" w:space="1" w:color="auto"/>
      </w:pBdr>
      <w:jc w:val="right"/>
    </w:pPr>
    <w:r>
      <w:t>2024年人工骨项目可行性分析报告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2024年人工骨项目可行性分析报告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2024年人工骨项目可行性分析报告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2024年人工骨项目可行性分析报告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2024年人工骨项目可行性分析报告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82802CA" w14:textId="77777777">
    <w:pPr>
      <w:pStyle w:val="Header"/>
      <w:pBdr>
        <w:bottom w:val="single" w:sz="4" w:space="1" w:color="auto"/>
      </w:pBdr>
      <w:jc w:val="right"/>
      <w:rPr>
        <w:sz w:val="24"/>
        <w:szCs w:val="24"/>
      </w:rPr>
    </w:pPr>
    <w:r>
      <w:t>2024年人工骨项目可行性分析报告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2024年人工骨项目可行性分析报告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0496"/>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67855"/>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4BFCA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501133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7122</Words>
  <Characters>40597</Characters>
  <Application>Microsoft Office Word</Application>
  <DocSecurity>0</DocSecurity>
  <Lines>338</Lines>
  <Paragraphs>95</Paragraphs>
  <ScaleCrop>false</ScaleCrop>
  <Company/>
  <LinksUpToDate>false</LinksUpToDate>
  <CharactersWithSpaces>47624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2024-02-02T01:13:00Z</dcterms:modified>
</cp:coreProperties>
</file>