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86" w:history="1">
        <w:r>
          <w:rPr>
            <w:rFonts w:ascii="仿宋" w:eastAsia="仿宋" w:hAnsi="仿宋" w:cs="仿宋" w:hint="eastAsia"/>
            <w:lang w:eastAsia="zh-CN"/>
          </w:rPr>
          <w:t>概论</w:t>
        </w:r>
        <w:r>
          <w:tab/>
        </w:r>
        <w:r>
          <w:fldChar w:fldCharType="begin"/>
        </w:r>
        <w:r>
          <w:instrText xml:space="preserve"> PAGEREF _Toc20286 \h </w:instrText>
        </w:r>
        <w:r>
          <w:fldChar w:fldCharType="separate"/>
        </w:r>
        <w:r>
          <w:t>3</w:t>
        </w:r>
        <w:r>
          <w:fldChar w:fldCharType="end"/>
        </w:r>
      </w:hyperlink>
    </w:p>
    <w:p>
      <w:pPr>
        <w:pStyle w:val="TOC1"/>
        <w:tabs>
          <w:tab w:val="right" w:leader="dot" w:pos="8306"/>
        </w:tabs>
      </w:pPr>
      <w:hyperlink w:anchor="_Toc2988" w:history="1">
        <w:r>
          <w:rPr>
            <w:rFonts w:ascii="仿宋" w:eastAsia="仿宋" w:hAnsi="仿宋" w:cs="仿宋" w:hint="eastAsia"/>
            <w:lang w:eastAsia="zh-CN"/>
          </w:rPr>
          <w:t>一、离子风棒项目土建工程</w:t>
        </w:r>
        <w:r>
          <w:tab/>
        </w:r>
        <w:r>
          <w:fldChar w:fldCharType="begin"/>
        </w:r>
        <w:r>
          <w:instrText xml:space="preserve"> PAGEREF _Toc2988 \h </w:instrText>
        </w:r>
        <w:r>
          <w:fldChar w:fldCharType="separate"/>
        </w:r>
        <w:r>
          <w:t>3</w:t>
        </w:r>
        <w:r>
          <w:fldChar w:fldCharType="end"/>
        </w:r>
      </w:hyperlink>
    </w:p>
    <w:p>
      <w:pPr>
        <w:pStyle w:val="TOC2"/>
        <w:tabs>
          <w:tab w:val="right" w:leader="dot" w:pos="8306"/>
        </w:tabs>
      </w:pPr>
      <w:hyperlink w:anchor="_Toc10741" w:history="1">
        <w:r>
          <w:rPr>
            <w:rFonts w:ascii="仿宋" w:eastAsia="仿宋" w:hAnsi="仿宋" w:cs="仿宋" w:hint="eastAsia"/>
            <w:lang w:eastAsia="zh-CN"/>
          </w:rPr>
          <w:t>(一)、建筑工程设计原则</w:t>
        </w:r>
        <w:r>
          <w:tab/>
        </w:r>
        <w:r>
          <w:fldChar w:fldCharType="begin"/>
        </w:r>
        <w:r>
          <w:instrText xml:space="preserve"> PAGEREF _Toc10741 \h </w:instrText>
        </w:r>
        <w:r>
          <w:fldChar w:fldCharType="separate"/>
        </w:r>
        <w:r>
          <w:t>3</w:t>
        </w:r>
        <w:r>
          <w:fldChar w:fldCharType="end"/>
        </w:r>
      </w:hyperlink>
    </w:p>
    <w:p>
      <w:pPr>
        <w:pStyle w:val="TOC2"/>
        <w:tabs>
          <w:tab w:val="right" w:leader="dot" w:pos="8306"/>
        </w:tabs>
      </w:pPr>
      <w:hyperlink w:anchor="_Toc22029" w:history="1">
        <w:r>
          <w:rPr>
            <w:rFonts w:ascii="仿宋" w:eastAsia="仿宋" w:hAnsi="仿宋" w:cs="仿宋" w:hint="eastAsia"/>
            <w:lang w:eastAsia="zh-CN"/>
          </w:rPr>
          <w:t>(二)、土建工程设计年限及安全等级</w:t>
        </w:r>
        <w:r>
          <w:tab/>
        </w:r>
        <w:r>
          <w:fldChar w:fldCharType="begin"/>
        </w:r>
        <w:r>
          <w:instrText xml:space="preserve"> PAGEREF _Toc22029 \h </w:instrText>
        </w:r>
        <w:r>
          <w:fldChar w:fldCharType="separate"/>
        </w:r>
        <w:r>
          <w:t>4</w:t>
        </w:r>
        <w:r>
          <w:fldChar w:fldCharType="end"/>
        </w:r>
      </w:hyperlink>
    </w:p>
    <w:p>
      <w:pPr>
        <w:pStyle w:val="TOC2"/>
        <w:tabs>
          <w:tab w:val="right" w:leader="dot" w:pos="8306"/>
        </w:tabs>
      </w:pPr>
      <w:hyperlink w:anchor="_Toc30687" w:history="1">
        <w:r>
          <w:rPr>
            <w:rFonts w:ascii="仿宋" w:eastAsia="仿宋" w:hAnsi="仿宋" w:cs="仿宋" w:hint="eastAsia"/>
            <w:lang w:eastAsia="zh-CN"/>
          </w:rPr>
          <w:t>(三)、建筑工程设计总体要求</w:t>
        </w:r>
        <w:r>
          <w:tab/>
        </w:r>
        <w:r>
          <w:fldChar w:fldCharType="begin"/>
        </w:r>
        <w:r>
          <w:instrText xml:space="preserve"> PAGEREF _Toc30687 \h </w:instrText>
        </w:r>
        <w:r>
          <w:fldChar w:fldCharType="separate"/>
        </w:r>
        <w:r>
          <w:t>5</w:t>
        </w:r>
        <w:r>
          <w:fldChar w:fldCharType="end"/>
        </w:r>
      </w:hyperlink>
    </w:p>
    <w:p>
      <w:pPr>
        <w:pStyle w:val="TOC2"/>
        <w:tabs>
          <w:tab w:val="right" w:leader="dot" w:pos="8306"/>
        </w:tabs>
      </w:pPr>
      <w:hyperlink w:anchor="_Toc12105" w:history="1">
        <w:r>
          <w:rPr>
            <w:rFonts w:ascii="仿宋" w:eastAsia="仿宋" w:hAnsi="仿宋" w:cs="仿宋" w:hint="eastAsia"/>
            <w:lang w:eastAsia="zh-CN"/>
          </w:rPr>
          <w:t>(四)、土建工程建设指标</w:t>
        </w:r>
        <w:r>
          <w:tab/>
        </w:r>
        <w:r>
          <w:fldChar w:fldCharType="begin"/>
        </w:r>
        <w:r>
          <w:instrText xml:space="preserve"> PAGEREF _Toc12105 \h </w:instrText>
        </w:r>
        <w:r>
          <w:fldChar w:fldCharType="separate"/>
        </w:r>
        <w:r>
          <w:t>6</w:t>
        </w:r>
        <w:r>
          <w:fldChar w:fldCharType="end"/>
        </w:r>
      </w:hyperlink>
    </w:p>
    <w:p>
      <w:pPr>
        <w:pStyle w:val="TOC1"/>
        <w:tabs>
          <w:tab w:val="right" w:leader="dot" w:pos="8306"/>
        </w:tabs>
      </w:pPr>
      <w:hyperlink w:anchor="_Toc17622" w:history="1">
        <w:r>
          <w:rPr>
            <w:rFonts w:ascii="仿宋" w:eastAsia="仿宋" w:hAnsi="仿宋" w:cs="仿宋" w:hint="eastAsia"/>
            <w:lang w:eastAsia="zh-CN"/>
          </w:rPr>
          <w:t>二、离子风棒项目绩效评估</w:t>
        </w:r>
        <w:r>
          <w:tab/>
        </w:r>
        <w:r>
          <w:fldChar w:fldCharType="begin"/>
        </w:r>
        <w:r>
          <w:instrText xml:space="preserve"> PAGEREF _Toc17622 \h </w:instrText>
        </w:r>
        <w:r>
          <w:fldChar w:fldCharType="separate"/>
        </w:r>
        <w:r>
          <w:t>6</w:t>
        </w:r>
        <w:r>
          <w:fldChar w:fldCharType="end"/>
        </w:r>
      </w:hyperlink>
    </w:p>
    <w:p>
      <w:pPr>
        <w:pStyle w:val="TOC2"/>
        <w:tabs>
          <w:tab w:val="right" w:leader="dot" w:pos="8306"/>
        </w:tabs>
      </w:pPr>
      <w:hyperlink w:anchor="_Toc22911" w:history="1">
        <w:r>
          <w:rPr>
            <w:rFonts w:ascii="仿宋" w:eastAsia="仿宋" w:hAnsi="仿宋" w:cs="仿宋" w:hint="eastAsia"/>
            <w:lang w:eastAsia="zh-CN"/>
          </w:rPr>
          <w:t>(一)、绩效评估指标</w:t>
        </w:r>
        <w:r>
          <w:tab/>
        </w:r>
        <w:r>
          <w:fldChar w:fldCharType="begin"/>
        </w:r>
        <w:r>
          <w:instrText xml:space="preserve"> PAGEREF _Toc22911 \h </w:instrText>
        </w:r>
        <w:r>
          <w:fldChar w:fldCharType="separate"/>
        </w:r>
        <w:r>
          <w:t>6</w:t>
        </w:r>
        <w:r>
          <w:fldChar w:fldCharType="end"/>
        </w:r>
      </w:hyperlink>
    </w:p>
    <w:p>
      <w:pPr>
        <w:pStyle w:val="TOC2"/>
        <w:tabs>
          <w:tab w:val="right" w:leader="dot" w:pos="8306"/>
        </w:tabs>
      </w:pPr>
      <w:hyperlink w:anchor="_Toc16770" w:history="1">
        <w:r>
          <w:rPr>
            <w:rFonts w:ascii="仿宋" w:eastAsia="仿宋" w:hAnsi="仿宋" w:cs="仿宋" w:hint="eastAsia"/>
            <w:lang w:eastAsia="zh-CN"/>
          </w:rPr>
          <w:t>(二)、绩效评估方法</w:t>
        </w:r>
        <w:r>
          <w:tab/>
        </w:r>
        <w:r>
          <w:fldChar w:fldCharType="begin"/>
        </w:r>
        <w:r>
          <w:instrText xml:space="preserve"> PAGEREF _Toc16770 \h </w:instrText>
        </w:r>
        <w:r>
          <w:fldChar w:fldCharType="separate"/>
        </w:r>
        <w:r>
          <w:t>7</w:t>
        </w:r>
        <w:r>
          <w:fldChar w:fldCharType="end"/>
        </w:r>
      </w:hyperlink>
    </w:p>
    <w:p>
      <w:pPr>
        <w:pStyle w:val="TOC2"/>
        <w:tabs>
          <w:tab w:val="right" w:leader="dot" w:pos="8306"/>
        </w:tabs>
      </w:pPr>
      <w:hyperlink w:anchor="_Toc26032" w:history="1">
        <w:r>
          <w:rPr>
            <w:rFonts w:ascii="仿宋" w:eastAsia="仿宋" w:hAnsi="仿宋" w:cs="仿宋" w:hint="eastAsia"/>
            <w:lang w:eastAsia="zh-CN"/>
          </w:rPr>
          <w:t>(三)、绩效评估周期</w:t>
        </w:r>
        <w:r>
          <w:tab/>
        </w:r>
        <w:r>
          <w:fldChar w:fldCharType="begin"/>
        </w:r>
        <w:r>
          <w:instrText xml:space="preserve"> PAGEREF _Toc26032 \h </w:instrText>
        </w:r>
        <w:r>
          <w:fldChar w:fldCharType="separate"/>
        </w:r>
        <w:r>
          <w:t>8</w:t>
        </w:r>
        <w:r>
          <w:fldChar w:fldCharType="end"/>
        </w:r>
      </w:hyperlink>
    </w:p>
    <w:p>
      <w:pPr>
        <w:pStyle w:val="TOC1"/>
        <w:tabs>
          <w:tab w:val="right" w:leader="dot" w:pos="8306"/>
        </w:tabs>
      </w:pPr>
      <w:hyperlink w:anchor="_Toc14835" w:history="1">
        <w:r>
          <w:rPr>
            <w:rFonts w:ascii="仿宋" w:eastAsia="仿宋" w:hAnsi="仿宋" w:cs="仿宋" w:hint="eastAsia"/>
            <w:lang w:eastAsia="zh-CN"/>
          </w:rPr>
          <w:t>三、离子风棒项目选址可行性分析</w:t>
        </w:r>
        <w:r>
          <w:tab/>
        </w:r>
        <w:r>
          <w:fldChar w:fldCharType="begin"/>
        </w:r>
        <w:r>
          <w:instrText xml:space="preserve"> PAGEREF _Toc14835 \h </w:instrText>
        </w:r>
        <w:r>
          <w:fldChar w:fldCharType="separate"/>
        </w:r>
        <w:r>
          <w:t>9</w:t>
        </w:r>
        <w:r>
          <w:fldChar w:fldCharType="end"/>
        </w:r>
      </w:hyperlink>
    </w:p>
    <w:p>
      <w:pPr>
        <w:pStyle w:val="TOC2"/>
        <w:tabs>
          <w:tab w:val="right" w:leader="dot" w:pos="8306"/>
        </w:tabs>
      </w:pPr>
      <w:hyperlink w:anchor="_Toc14964" w:history="1">
        <w:r>
          <w:rPr>
            <w:rFonts w:ascii="仿宋" w:eastAsia="仿宋" w:hAnsi="仿宋" w:cs="仿宋" w:hint="eastAsia"/>
            <w:lang w:eastAsia="zh-CN"/>
          </w:rPr>
          <w:t>(一)、离子风棒项目选址</w:t>
        </w:r>
        <w:r>
          <w:tab/>
        </w:r>
        <w:r>
          <w:fldChar w:fldCharType="begin"/>
        </w:r>
        <w:r>
          <w:instrText xml:space="preserve"> PAGEREF _Toc14964 \h </w:instrText>
        </w:r>
        <w:r>
          <w:fldChar w:fldCharType="separate"/>
        </w:r>
        <w:r>
          <w:t>9</w:t>
        </w:r>
        <w:r>
          <w:fldChar w:fldCharType="end"/>
        </w:r>
      </w:hyperlink>
    </w:p>
    <w:p>
      <w:pPr>
        <w:pStyle w:val="TOC2"/>
        <w:tabs>
          <w:tab w:val="right" w:leader="dot" w:pos="8306"/>
        </w:tabs>
      </w:pPr>
      <w:hyperlink w:anchor="_Toc16895" w:history="1">
        <w:r>
          <w:rPr>
            <w:rFonts w:ascii="仿宋" w:eastAsia="仿宋" w:hAnsi="仿宋" w:cs="仿宋" w:hint="eastAsia"/>
            <w:lang w:eastAsia="zh-CN"/>
          </w:rPr>
          <w:t>(二)、用地控制指标</w:t>
        </w:r>
        <w:r>
          <w:tab/>
        </w:r>
        <w:r>
          <w:fldChar w:fldCharType="begin"/>
        </w:r>
        <w:r>
          <w:instrText xml:space="preserve"> PAGEREF _Toc16895 \h </w:instrText>
        </w:r>
        <w:r>
          <w:fldChar w:fldCharType="separate"/>
        </w:r>
        <w:r>
          <w:t>9</w:t>
        </w:r>
        <w:r>
          <w:fldChar w:fldCharType="end"/>
        </w:r>
      </w:hyperlink>
    </w:p>
    <w:p>
      <w:pPr>
        <w:pStyle w:val="TOC2"/>
        <w:tabs>
          <w:tab w:val="right" w:leader="dot" w:pos="8306"/>
        </w:tabs>
      </w:pPr>
      <w:hyperlink w:anchor="_Toc19814" w:history="1">
        <w:r>
          <w:rPr>
            <w:rFonts w:ascii="仿宋" w:eastAsia="仿宋" w:hAnsi="仿宋" w:cs="仿宋" w:hint="eastAsia"/>
            <w:lang w:eastAsia="zh-CN"/>
          </w:rPr>
          <w:t>(三)、节约用地措施</w:t>
        </w:r>
        <w:r>
          <w:tab/>
        </w:r>
        <w:r>
          <w:fldChar w:fldCharType="begin"/>
        </w:r>
        <w:r>
          <w:instrText xml:space="preserve"> PAGEREF _Toc19814 \h </w:instrText>
        </w:r>
        <w:r>
          <w:fldChar w:fldCharType="separate"/>
        </w:r>
        <w:r>
          <w:t>11</w:t>
        </w:r>
        <w:r>
          <w:fldChar w:fldCharType="end"/>
        </w:r>
      </w:hyperlink>
    </w:p>
    <w:p>
      <w:pPr>
        <w:pStyle w:val="TOC2"/>
        <w:tabs>
          <w:tab w:val="right" w:leader="dot" w:pos="8306"/>
        </w:tabs>
      </w:pPr>
      <w:hyperlink w:anchor="_Toc19851" w:history="1">
        <w:r>
          <w:rPr>
            <w:rFonts w:ascii="仿宋" w:eastAsia="仿宋" w:hAnsi="仿宋" w:cs="仿宋" w:hint="eastAsia"/>
            <w:lang w:eastAsia="zh-CN"/>
          </w:rPr>
          <w:t>(四)、总图布置方案</w:t>
        </w:r>
        <w:r>
          <w:tab/>
        </w:r>
        <w:r>
          <w:fldChar w:fldCharType="begin"/>
        </w:r>
        <w:r>
          <w:instrText xml:space="preserve"> PAGEREF _Toc19851 \h </w:instrText>
        </w:r>
        <w:r>
          <w:fldChar w:fldCharType="separate"/>
        </w:r>
        <w:r>
          <w:t>12</w:t>
        </w:r>
        <w:r>
          <w:fldChar w:fldCharType="end"/>
        </w:r>
      </w:hyperlink>
    </w:p>
    <w:p>
      <w:pPr>
        <w:pStyle w:val="TOC2"/>
        <w:tabs>
          <w:tab w:val="right" w:leader="dot" w:pos="8306"/>
        </w:tabs>
      </w:pPr>
      <w:hyperlink w:anchor="_Toc3263" w:history="1">
        <w:r>
          <w:rPr>
            <w:rFonts w:ascii="仿宋" w:eastAsia="仿宋" w:hAnsi="仿宋" w:cs="仿宋" w:hint="eastAsia"/>
            <w:lang w:eastAsia="zh-CN"/>
          </w:rPr>
          <w:t>(五)、选址综合评价</w:t>
        </w:r>
        <w:r>
          <w:tab/>
        </w:r>
        <w:r>
          <w:fldChar w:fldCharType="begin"/>
        </w:r>
        <w:r>
          <w:instrText xml:space="preserve"> PAGEREF _Toc3263 \h </w:instrText>
        </w:r>
        <w:r>
          <w:fldChar w:fldCharType="separate"/>
        </w:r>
        <w:r>
          <w:t>13</w:t>
        </w:r>
        <w:r>
          <w:fldChar w:fldCharType="end"/>
        </w:r>
      </w:hyperlink>
    </w:p>
    <w:p>
      <w:pPr>
        <w:pStyle w:val="TOC1"/>
        <w:tabs>
          <w:tab w:val="right" w:leader="dot" w:pos="8306"/>
        </w:tabs>
      </w:pPr>
      <w:hyperlink w:anchor="_Toc23596" w:history="1">
        <w:r>
          <w:rPr>
            <w:rFonts w:ascii="仿宋" w:eastAsia="仿宋" w:hAnsi="仿宋" w:cs="仿宋" w:hint="eastAsia"/>
            <w:lang w:eastAsia="zh-CN"/>
          </w:rPr>
          <w:t>四、离子风棒项目建设单位说明</w:t>
        </w:r>
        <w:r>
          <w:tab/>
        </w:r>
        <w:r>
          <w:fldChar w:fldCharType="begin"/>
        </w:r>
        <w:r>
          <w:instrText xml:space="preserve"> PAGEREF _Toc23596 \h </w:instrText>
        </w:r>
        <w:r>
          <w:fldChar w:fldCharType="separate"/>
        </w:r>
        <w:r>
          <w:t>15</w:t>
        </w:r>
        <w:r>
          <w:fldChar w:fldCharType="end"/>
        </w:r>
      </w:hyperlink>
    </w:p>
    <w:p>
      <w:pPr>
        <w:pStyle w:val="TOC2"/>
        <w:tabs>
          <w:tab w:val="right" w:leader="dot" w:pos="8306"/>
        </w:tabs>
      </w:pPr>
      <w:hyperlink w:anchor="_Toc8954" w:history="1">
        <w:r>
          <w:rPr>
            <w:rFonts w:ascii="仿宋" w:eastAsia="仿宋" w:hAnsi="仿宋" w:cs="仿宋" w:hint="eastAsia"/>
            <w:lang w:eastAsia="zh-CN"/>
          </w:rPr>
          <w:t>(一)、离子风棒项目承办单位基本情况</w:t>
        </w:r>
        <w:r>
          <w:tab/>
        </w:r>
        <w:r>
          <w:fldChar w:fldCharType="begin"/>
        </w:r>
        <w:r>
          <w:instrText xml:space="preserve"> PAGEREF _Toc8954 \h </w:instrText>
        </w:r>
        <w:r>
          <w:fldChar w:fldCharType="separate"/>
        </w:r>
        <w:r>
          <w:t>15</w:t>
        </w:r>
        <w:r>
          <w:fldChar w:fldCharType="end"/>
        </w:r>
      </w:hyperlink>
    </w:p>
    <w:p>
      <w:pPr>
        <w:pStyle w:val="TOC2"/>
        <w:tabs>
          <w:tab w:val="right" w:leader="dot" w:pos="8306"/>
        </w:tabs>
      </w:pPr>
      <w:hyperlink w:anchor="_Toc23235" w:history="1">
        <w:r>
          <w:rPr>
            <w:rFonts w:ascii="仿宋" w:eastAsia="仿宋" w:hAnsi="仿宋" w:cs="仿宋" w:hint="eastAsia"/>
            <w:lang w:eastAsia="zh-CN"/>
          </w:rPr>
          <w:t>(二)、公司经济效益分析</w:t>
        </w:r>
        <w:r>
          <w:tab/>
        </w:r>
        <w:r>
          <w:fldChar w:fldCharType="begin"/>
        </w:r>
        <w:r>
          <w:instrText xml:space="preserve"> PAGEREF _Toc23235 \h </w:instrText>
        </w:r>
        <w:r>
          <w:fldChar w:fldCharType="separate"/>
        </w:r>
        <w:r>
          <w:t>15</w:t>
        </w:r>
        <w:r>
          <w:fldChar w:fldCharType="end"/>
        </w:r>
      </w:hyperlink>
    </w:p>
    <w:p>
      <w:pPr>
        <w:pStyle w:val="TOC1"/>
        <w:tabs>
          <w:tab w:val="right" w:leader="dot" w:pos="8306"/>
        </w:tabs>
      </w:pPr>
      <w:hyperlink w:anchor="_Toc19581" w:history="1">
        <w:r>
          <w:rPr>
            <w:rFonts w:ascii="仿宋" w:eastAsia="仿宋" w:hAnsi="仿宋" w:cs="仿宋" w:hint="eastAsia"/>
            <w:lang w:eastAsia="zh-CN"/>
          </w:rPr>
          <w:t>五、离子风棒项目危机管理</w:t>
        </w:r>
        <w:r>
          <w:tab/>
        </w:r>
        <w:r>
          <w:fldChar w:fldCharType="begin"/>
        </w:r>
        <w:r>
          <w:instrText xml:space="preserve"> PAGEREF _Toc19581 \h </w:instrText>
        </w:r>
        <w:r>
          <w:fldChar w:fldCharType="separate"/>
        </w:r>
        <w:r>
          <w:t>16</w:t>
        </w:r>
        <w:r>
          <w:fldChar w:fldCharType="end"/>
        </w:r>
      </w:hyperlink>
    </w:p>
    <w:p>
      <w:pPr>
        <w:pStyle w:val="TOC2"/>
        <w:tabs>
          <w:tab w:val="right" w:leader="dot" w:pos="8306"/>
        </w:tabs>
      </w:pPr>
      <w:hyperlink w:anchor="_Toc13055" w:history="1">
        <w:r>
          <w:rPr>
            <w:rFonts w:ascii="仿宋" w:eastAsia="仿宋" w:hAnsi="仿宋" w:cs="仿宋" w:hint="eastAsia"/>
            <w:lang w:eastAsia="zh-CN"/>
          </w:rPr>
          <w:t>(一)、危机预警与识别</w:t>
        </w:r>
        <w:r>
          <w:tab/>
        </w:r>
        <w:r>
          <w:fldChar w:fldCharType="begin"/>
        </w:r>
        <w:r>
          <w:instrText xml:space="preserve"> PAGEREF _Toc13055 \h </w:instrText>
        </w:r>
        <w:r>
          <w:fldChar w:fldCharType="separate"/>
        </w:r>
        <w:r>
          <w:t>16</w:t>
        </w:r>
        <w:r>
          <w:fldChar w:fldCharType="end"/>
        </w:r>
      </w:hyperlink>
    </w:p>
    <w:p>
      <w:pPr>
        <w:pStyle w:val="TOC2"/>
        <w:tabs>
          <w:tab w:val="right" w:leader="dot" w:pos="8306"/>
        </w:tabs>
      </w:pPr>
      <w:hyperlink w:anchor="_Toc30613" w:history="1">
        <w:r>
          <w:rPr>
            <w:rFonts w:ascii="仿宋" w:eastAsia="仿宋" w:hAnsi="仿宋" w:cs="仿宋" w:hint="eastAsia"/>
            <w:lang w:eastAsia="zh-CN"/>
          </w:rPr>
          <w:t>(二)、危机应对与恢复</w:t>
        </w:r>
        <w:r>
          <w:tab/>
        </w:r>
        <w:r>
          <w:fldChar w:fldCharType="begin"/>
        </w:r>
        <w:r>
          <w:instrText xml:space="preserve"> PAGEREF _Toc30613 \h </w:instrText>
        </w:r>
        <w:r>
          <w:fldChar w:fldCharType="separate"/>
        </w:r>
        <w:r>
          <w:t>17</w:t>
        </w:r>
        <w:r>
          <w:fldChar w:fldCharType="end"/>
        </w:r>
      </w:hyperlink>
    </w:p>
    <w:p>
      <w:pPr>
        <w:pStyle w:val="TOC1"/>
        <w:tabs>
          <w:tab w:val="right" w:leader="dot" w:pos="8306"/>
        </w:tabs>
      </w:pPr>
      <w:hyperlink w:anchor="_Toc32749" w:history="1">
        <w:r>
          <w:rPr>
            <w:rFonts w:ascii="仿宋" w:eastAsia="仿宋" w:hAnsi="仿宋" w:cs="仿宋" w:hint="eastAsia"/>
            <w:lang w:eastAsia="zh-CN"/>
          </w:rPr>
          <w:t>六、产品规划分析</w:t>
        </w:r>
        <w:r>
          <w:tab/>
        </w:r>
        <w:r>
          <w:fldChar w:fldCharType="begin"/>
        </w:r>
        <w:r>
          <w:instrText xml:space="preserve"> PAGEREF _Toc32749 \h </w:instrText>
        </w:r>
        <w:r>
          <w:fldChar w:fldCharType="separate"/>
        </w:r>
        <w:r>
          <w:t>19</w:t>
        </w:r>
        <w:r>
          <w:fldChar w:fldCharType="end"/>
        </w:r>
      </w:hyperlink>
    </w:p>
    <w:p>
      <w:pPr>
        <w:pStyle w:val="TOC2"/>
        <w:tabs>
          <w:tab w:val="right" w:leader="dot" w:pos="8306"/>
        </w:tabs>
      </w:pPr>
      <w:hyperlink w:anchor="_Toc26954" w:history="1">
        <w:r>
          <w:rPr>
            <w:rFonts w:ascii="仿宋" w:eastAsia="仿宋" w:hAnsi="仿宋" w:cs="仿宋" w:hint="eastAsia"/>
            <w:lang w:eastAsia="zh-CN"/>
          </w:rPr>
          <w:t>(一)、产品规划</w:t>
        </w:r>
        <w:r>
          <w:tab/>
        </w:r>
        <w:r>
          <w:fldChar w:fldCharType="begin"/>
        </w:r>
        <w:r>
          <w:instrText xml:space="preserve"> PAGEREF _Toc26954 \h </w:instrText>
        </w:r>
        <w:r>
          <w:fldChar w:fldCharType="separate"/>
        </w:r>
        <w:r>
          <w:t>19</w:t>
        </w:r>
        <w:r>
          <w:fldChar w:fldCharType="end"/>
        </w:r>
      </w:hyperlink>
    </w:p>
    <w:p>
      <w:pPr>
        <w:pStyle w:val="TOC2"/>
        <w:tabs>
          <w:tab w:val="right" w:leader="dot" w:pos="8306"/>
        </w:tabs>
      </w:pPr>
      <w:hyperlink w:anchor="_Toc22519" w:history="1">
        <w:r>
          <w:rPr>
            <w:rFonts w:ascii="仿宋" w:eastAsia="仿宋" w:hAnsi="仿宋" w:cs="仿宋" w:hint="eastAsia"/>
            <w:lang w:eastAsia="zh-CN"/>
          </w:rPr>
          <w:t>(二)、建设规模</w:t>
        </w:r>
        <w:r>
          <w:tab/>
        </w:r>
        <w:r>
          <w:fldChar w:fldCharType="begin"/>
        </w:r>
        <w:r>
          <w:instrText xml:space="preserve"> PAGEREF _Toc22519 \h </w:instrText>
        </w:r>
        <w:r>
          <w:fldChar w:fldCharType="separate"/>
        </w:r>
        <w:r>
          <w:t>19</w:t>
        </w:r>
        <w:r>
          <w:fldChar w:fldCharType="end"/>
        </w:r>
      </w:hyperlink>
    </w:p>
    <w:p>
      <w:pPr>
        <w:pStyle w:val="TOC1"/>
        <w:tabs>
          <w:tab w:val="right" w:leader="dot" w:pos="8306"/>
        </w:tabs>
      </w:pPr>
      <w:hyperlink w:anchor="_Toc13779" w:history="1">
        <w:r>
          <w:rPr>
            <w:rFonts w:ascii="仿宋" w:eastAsia="仿宋" w:hAnsi="仿宋" w:cs="仿宋" w:hint="eastAsia"/>
            <w:lang w:eastAsia="zh-CN"/>
          </w:rPr>
          <w:t>七、离子风棒项目技术管理</w:t>
        </w:r>
        <w:r>
          <w:tab/>
        </w:r>
        <w:r>
          <w:fldChar w:fldCharType="begin"/>
        </w:r>
        <w:r>
          <w:instrText xml:space="preserve"> PAGEREF _Toc13779 \h </w:instrText>
        </w:r>
        <w:r>
          <w:fldChar w:fldCharType="separate"/>
        </w:r>
        <w:r>
          <w:t>21</w:t>
        </w:r>
        <w:r>
          <w:fldChar w:fldCharType="end"/>
        </w:r>
      </w:hyperlink>
    </w:p>
    <w:p>
      <w:pPr>
        <w:pStyle w:val="TOC2"/>
        <w:tabs>
          <w:tab w:val="right" w:leader="dot" w:pos="8306"/>
        </w:tabs>
      </w:pPr>
      <w:hyperlink w:anchor="_Toc24585" w:history="1">
        <w:r>
          <w:rPr>
            <w:rFonts w:ascii="仿宋" w:eastAsia="仿宋" w:hAnsi="仿宋" w:cs="仿宋" w:hint="eastAsia"/>
            <w:lang w:eastAsia="zh-CN"/>
          </w:rPr>
          <w:t>(一)、技术方案选用方向</w:t>
        </w:r>
        <w:r>
          <w:tab/>
        </w:r>
        <w:r>
          <w:fldChar w:fldCharType="begin"/>
        </w:r>
        <w:r>
          <w:instrText xml:space="preserve"> PAGEREF _Toc24585 \h </w:instrText>
        </w:r>
        <w:r>
          <w:fldChar w:fldCharType="separate"/>
        </w:r>
        <w:r>
          <w:t>21</w:t>
        </w:r>
        <w:r>
          <w:fldChar w:fldCharType="end"/>
        </w:r>
      </w:hyperlink>
    </w:p>
    <w:p>
      <w:pPr>
        <w:pStyle w:val="TOC2"/>
        <w:tabs>
          <w:tab w:val="right" w:leader="dot" w:pos="8306"/>
        </w:tabs>
      </w:pPr>
      <w:hyperlink w:anchor="_Toc4533" w:history="1">
        <w:r>
          <w:rPr>
            <w:rFonts w:ascii="仿宋" w:eastAsia="仿宋" w:hAnsi="仿宋" w:cs="仿宋" w:hint="eastAsia"/>
            <w:lang w:eastAsia="zh-CN"/>
          </w:rPr>
          <w:t>(二)、工艺技术方案选用原则</w:t>
        </w:r>
        <w:r>
          <w:tab/>
        </w:r>
        <w:r>
          <w:fldChar w:fldCharType="begin"/>
        </w:r>
        <w:r>
          <w:instrText xml:space="preserve"> PAGEREF _Toc4533 \h </w:instrText>
        </w:r>
        <w:r>
          <w:fldChar w:fldCharType="separate"/>
        </w:r>
        <w:r>
          <w:t>22</w:t>
        </w:r>
        <w:r>
          <w:fldChar w:fldCharType="end"/>
        </w:r>
      </w:hyperlink>
    </w:p>
    <w:p>
      <w:pPr>
        <w:pStyle w:val="TOC2"/>
        <w:tabs>
          <w:tab w:val="right" w:leader="dot" w:pos="8306"/>
        </w:tabs>
      </w:pPr>
      <w:hyperlink w:anchor="_Toc14519" w:history="1">
        <w:r>
          <w:rPr>
            <w:rFonts w:ascii="仿宋" w:eastAsia="仿宋" w:hAnsi="仿宋" w:cs="仿宋" w:hint="eastAsia"/>
            <w:lang w:eastAsia="zh-CN"/>
          </w:rPr>
          <w:t>(三)、工艺技术方案要求</w:t>
        </w:r>
        <w:r>
          <w:tab/>
        </w:r>
        <w:r>
          <w:fldChar w:fldCharType="begin"/>
        </w:r>
        <w:r>
          <w:instrText xml:space="preserve"> PAGEREF _Toc14519 \h </w:instrText>
        </w:r>
        <w:r>
          <w:fldChar w:fldCharType="separate"/>
        </w:r>
        <w:r>
          <w:t>24</w:t>
        </w:r>
        <w:r>
          <w:fldChar w:fldCharType="end"/>
        </w:r>
      </w:hyperlink>
    </w:p>
    <w:p>
      <w:pPr>
        <w:pStyle w:val="TOC1"/>
        <w:tabs>
          <w:tab w:val="right" w:leader="dot" w:pos="8306"/>
        </w:tabs>
      </w:pPr>
      <w:hyperlink w:anchor="_Toc26833" w:history="1">
        <w:r>
          <w:rPr>
            <w:rFonts w:ascii="仿宋" w:eastAsia="仿宋" w:hAnsi="仿宋" w:cs="仿宋" w:hint="eastAsia"/>
            <w:lang w:eastAsia="zh-CN"/>
          </w:rPr>
          <w:t>八、生产安全保护</w:t>
        </w:r>
        <w:r>
          <w:tab/>
        </w:r>
        <w:r>
          <w:fldChar w:fldCharType="begin"/>
        </w:r>
        <w:r>
          <w:instrText xml:space="preserve"> PAGEREF _Toc26833 \h </w:instrText>
        </w:r>
        <w:r>
          <w:fldChar w:fldCharType="separate"/>
        </w:r>
        <w:r>
          <w:t>27</w:t>
        </w:r>
        <w:r>
          <w:fldChar w:fldCharType="end"/>
        </w:r>
      </w:hyperlink>
    </w:p>
    <w:p>
      <w:pPr>
        <w:pStyle w:val="TOC2"/>
        <w:tabs>
          <w:tab w:val="right" w:leader="dot" w:pos="8306"/>
        </w:tabs>
      </w:pPr>
      <w:hyperlink w:anchor="_Toc7564" w:history="1">
        <w:r>
          <w:rPr>
            <w:rFonts w:ascii="仿宋" w:eastAsia="仿宋" w:hAnsi="仿宋" w:cs="仿宋" w:hint="eastAsia"/>
            <w:lang w:eastAsia="zh-CN"/>
          </w:rPr>
          <w:t>(一)、消防安全</w:t>
        </w:r>
        <w:r>
          <w:tab/>
        </w:r>
        <w:r>
          <w:fldChar w:fldCharType="begin"/>
        </w:r>
        <w:r>
          <w:instrText xml:space="preserve"> PAGEREF _Toc7564 \h </w:instrText>
        </w:r>
        <w:r>
          <w:fldChar w:fldCharType="separate"/>
        </w:r>
        <w:r>
          <w:t>27</w:t>
        </w:r>
        <w:r>
          <w:fldChar w:fldCharType="end"/>
        </w:r>
      </w:hyperlink>
    </w:p>
    <w:p>
      <w:pPr>
        <w:pStyle w:val="TOC2"/>
        <w:tabs>
          <w:tab w:val="right" w:leader="dot" w:pos="8306"/>
        </w:tabs>
      </w:pPr>
      <w:hyperlink w:anchor="_Toc21233" w:history="1">
        <w:r>
          <w:rPr>
            <w:rFonts w:ascii="仿宋" w:eastAsia="仿宋" w:hAnsi="仿宋" w:cs="仿宋" w:hint="eastAsia"/>
            <w:lang w:eastAsia="zh-CN"/>
          </w:rPr>
          <w:t>(二)、防火防爆总图布置措施</w:t>
        </w:r>
        <w:r>
          <w:tab/>
        </w:r>
        <w:r>
          <w:fldChar w:fldCharType="begin"/>
        </w:r>
        <w:r>
          <w:instrText xml:space="preserve"> PAGEREF _Toc21233 \h </w:instrText>
        </w:r>
        <w:r>
          <w:fldChar w:fldCharType="separate"/>
        </w:r>
        <w:r>
          <w:t>28</w:t>
        </w:r>
        <w:r>
          <w:fldChar w:fldCharType="end"/>
        </w:r>
      </w:hyperlink>
    </w:p>
    <w:p>
      <w:pPr>
        <w:pStyle w:val="TOC2"/>
        <w:tabs>
          <w:tab w:val="right" w:leader="dot" w:pos="8306"/>
        </w:tabs>
      </w:pPr>
      <w:hyperlink w:anchor="_Toc4085" w:history="1">
        <w:r>
          <w:rPr>
            <w:rFonts w:ascii="仿宋" w:eastAsia="仿宋" w:hAnsi="仿宋" w:cs="仿宋" w:hint="eastAsia"/>
            <w:lang w:eastAsia="zh-CN"/>
          </w:rPr>
          <w:t>(三)、自然灾害防范措施</w:t>
        </w:r>
        <w:r>
          <w:tab/>
        </w:r>
        <w:r>
          <w:fldChar w:fldCharType="begin"/>
        </w:r>
        <w:r>
          <w:instrText xml:space="preserve"> PAGEREF _Toc4085 \h </w:instrText>
        </w:r>
        <w:r>
          <w:fldChar w:fldCharType="separate"/>
        </w:r>
        <w:r>
          <w:t>29</w:t>
        </w:r>
        <w:r>
          <w:fldChar w:fldCharType="end"/>
        </w:r>
      </w:hyperlink>
    </w:p>
    <w:p>
      <w:pPr>
        <w:pStyle w:val="TOC2"/>
        <w:tabs>
          <w:tab w:val="right" w:leader="dot" w:pos="8306"/>
        </w:tabs>
      </w:pPr>
      <w:hyperlink w:anchor="_Toc31112" w:history="1">
        <w:r>
          <w:rPr>
            <w:rFonts w:ascii="仿宋" w:eastAsia="仿宋" w:hAnsi="仿宋" w:cs="仿宋" w:hint="eastAsia"/>
            <w:lang w:eastAsia="zh-CN"/>
          </w:rPr>
          <w:t>(四)、安全色及安全标志使用要求</w:t>
        </w:r>
        <w:r>
          <w:tab/>
        </w:r>
        <w:r>
          <w:fldChar w:fldCharType="begin"/>
        </w:r>
        <w:r>
          <w:instrText xml:space="preserve"> PAGEREF _Toc31112 \h </w:instrText>
        </w:r>
        <w:r>
          <w:fldChar w:fldCharType="separate"/>
        </w:r>
        <w:r>
          <w:t>30</w:t>
        </w:r>
        <w:r>
          <w:fldChar w:fldCharType="end"/>
        </w:r>
      </w:hyperlink>
    </w:p>
    <w:p>
      <w:pPr>
        <w:pStyle w:val="TOC2"/>
        <w:tabs>
          <w:tab w:val="right" w:leader="dot" w:pos="8306"/>
        </w:tabs>
      </w:pPr>
      <w:hyperlink w:anchor="_Toc29281" w:history="1">
        <w:r>
          <w:rPr>
            <w:rFonts w:ascii="仿宋" w:eastAsia="仿宋" w:hAnsi="仿宋" w:cs="仿宋" w:hint="eastAsia"/>
            <w:lang w:eastAsia="zh-CN"/>
          </w:rPr>
          <w:t>(五)、防尘防毒措施</w:t>
        </w:r>
        <w:r>
          <w:tab/>
        </w:r>
        <w:r>
          <w:fldChar w:fldCharType="begin"/>
        </w:r>
        <w:r>
          <w:instrText xml:space="preserve"> PAGEREF _Toc29281 \h </w:instrText>
        </w:r>
        <w:r>
          <w:fldChar w:fldCharType="separate"/>
        </w:r>
        <w:r>
          <w:t>31</w:t>
        </w:r>
        <w:r>
          <w:fldChar w:fldCharType="end"/>
        </w:r>
      </w:hyperlink>
    </w:p>
    <w:p>
      <w:pPr>
        <w:pStyle w:val="TOC2"/>
        <w:tabs>
          <w:tab w:val="right" w:leader="dot" w:pos="8306"/>
        </w:tabs>
      </w:pPr>
      <w:hyperlink w:anchor="_Toc24781" w:history="1">
        <w:r>
          <w:rPr>
            <w:rFonts w:ascii="仿宋" w:eastAsia="仿宋" w:hAnsi="仿宋" w:cs="仿宋" w:hint="eastAsia"/>
            <w:lang w:eastAsia="zh-CN"/>
          </w:rPr>
          <w:t>(六)、防静电、触电防护及防雷措施</w:t>
        </w:r>
        <w:r>
          <w:tab/>
        </w:r>
        <w:r>
          <w:fldChar w:fldCharType="begin"/>
        </w:r>
        <w:r>
          <w:instrText xml:space="preserve"> PAGEREF _Toc24781 \h </w:instrText>
        </w:r>
        <w:r>
          <w:fldChar w:fldCharType="separate"/>
        </w:r>
        <w:r>
          <w:t>32</w:t>
        </w:r>
        <w:r>
          <w:fldChar w:fldCharType="end"/>
        </w:r>
      </w:hyperlink>
    </w:p>
    <w:p>
      <w:pPr>
        <w:pStyle w:val="TOC2"/>
        <w:tabs>
          <w:tab w:val="right" w:leader="dot" w:pos="8306"/>
        </w:tabs>
      </w:pPr>
      <w:hyperlink w:anchor="_Toc23954" w:history="1">
        <w:r>
          <w:rPr>
            <w:rFonts w:ascii="仿宋" w:eastAsia="仿宋" w:hAnsi="仿宋" w:cs="仿宋" w:hint="eastAsia"/>
            <w:lang w:eastAsia="zh-CN"/>
          </w:rPr>
          <w:t>(七)、机械设备安全保障措施</w:t>
        </w:r>
        <w:r>
          <w:tab/>
        </w:r>
        <w:r>
          <w:fldChar w:fldCharType="begin"/>
        </w:r>
        <w:r>
          <w:instrText xml:space="preserve"> PAGEREF _Toc23954 \h </w:instrText>
        </w:r>
        <w:r>
          <w:fldChar w:fldCharType="separate"/>
        </w:r>
        <w:r>
          <w:t>33</w:t>
        </w:r>
        <w:r>
          <w:fldChar w:fldCharType="end"/>
        </w:r>
      </w:hyperlink>
    </w:p>
    <w:p>
      <w:pPr>
        <w:pStyle w:val="TOC1"/>
        <w:tabs>
          <w:tab w:val="right" w:leader="dot" w:pos="8306"/>
        </w:tabs>
      </w:pPr>
      <w:hyperlink w:anchor="_Toc22105" w:history="1">
        <w:r>
          <w:rPr>
            <w:rFonts w:ascii="仿宋" w:eastAsia="仿宋" w:hAnsi="仿宋" w:cs="仿宋" w:hint="eastAsia"/>
            <w:lang w:eastAsia="zh-CN"/>
          </w:rPr>
          <w:t>九、离子风棒项目财务管理</w:t>
        </w:r>
        <w:r>
          <w:tab/>
        </w:r>
        <w:r>
          <w:fldChar w:fldCharType="begin"/>
        </w:r>
        <w:r>
          <w:instrText xml:space="preserve"> PAGEREF _Toc22105 \h </w:instrText>
        </w:r>
        <w:r>
          <w:fldChar w:fldCharType="separate"/>
        </w:r>
        <w:r>
          <w:t>35</w:t>
        </w:r>
        <w:r>
          <w:fldChar w:fldCharType="end"/>
        </w:r>
      </w:hyperlink>
    </w:p>
    <w:p>
      <w:pPr>
        <w:pStyle w:val="TOC2"/>
        <w:tabs>
          <w:tab w:val="right" w:leader="dot" w:pos="8306"/>
        </w:tabs>
      </w:pPr>
      <w:hyperlink w:anchor="_Toc2350" w:history="1">
        <w:r>
          <w:rPr>
            <w:rFonts w:ascii="仿宋" w:eastAsia="仿宋" w:hAnsi="仿宋" w:cs="仿宋" w:hint="eastAsia"/>
            <w:lang w:eastAsia="zh-CN"/>
          </w:rPr>
          <w:t>(一)、资金需求大</w:t>
        </w:r>
        <w:r>
          <w:tab/>
        </w:r>
        <w:r>
          <w:fldChar w:fldCharType="begin"/>
        </w:r>
        <w:r>
          <w:instrText xml:space="preserve"> PAGEREF _Toc2350 \h </w:instrText>
        </w:r>
        <w:r>
          <w:fldChar w:fldCharType="separate"/>
        </w:r>
        <w:r>
          <w:t>35</w:t>
        </w:r>
        <w:r>
          <w:fldChar w:fldCharType="end"/>
        </w:r>
      </w:hyperlink>
    </w:p>
    <w:p>
      <w:pPr>
        <w:pStyle w:val="TOC2"/>
        <w:tabs>
          <w:tab w:val="right" w:leader="dot" w:pos="8306"/>
        </w:tabs>
      </w:pPr>
      <w:hyperlink w:anchor="_Toc6629" w:history="1">
        <w:r>
          <w:rPr>
            <w:rFonts w:ascii="仿宋" w:eastAsia="仿宋" w:hAnsi="仿宋" w:cs="仿宋" w:hint="eastAsia"/>
            <w:lang w:eastAsia="zh-CN"/>
          </w:rPr>
          <w:t>(二)、研发周期长</w:t>
        </w:r>
        <w:r>
          <w:tab/>
        </w:r>
        <w:r>
          <w:fldChar w:fldCharType="begin"/>
        </w:r>
        <w:r>
          <w:instrText xml:space="preserve"> PAGEREF _Toc6629 \h </w:instrText>
        </w:r>
        <w:r>
          <w:fldChar w:fldCharType="separate"/>
        </w:r>
        <w:r>
          <w:t>36</w:t>
        </w:r>
        <w:r>
          <w:fldChar w:fldCharType="end"/>
        </w:r>
      </w:hyperlink>
    </w:p>
    <w:p>
      <w:pPr>
        <w:pStyle w:val="TOC2"/>
        <w:tabs>
          <w:tab w:val="right" w:leader="dot" w:pos="8306"/>
        </w:tabs>
      </w:pPr>
      <w:hyperlink w:anchor="_Toc10762" w:history="1">
        <w:r>
          <w:rPr>
            <w:rFonts w:ascii="仿宋" w:eastAsia="仿宋" w:hAnsi="仿宋" w:cs="仿宋" w:hint="eastAsia"/>
            <w:lang w:eastAsia="zh-CN"/>
          </w:rPr>
          <w:t>(三)、市场风险大</w:t>
        </w:r>
        <w:r>
          <w:tab/>
        </w:r>
        <w:r>
          <w:fldChar w:fldCharType="begin"/>
        </w:r>
        <w:r>
          <w:instrText xml:space="preserve"> PAGEREF _Toc10762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8" w:history="1">
        <w:r>
          <w:rPr>
            <w:rFonts w:ascii="仿宋" w:eastAsia="仿宋" w:hAnsi="仿宋" w:cs="仿宋" w:hint="eastAsia"/>
            <w:lang w:eastAsia="zh-CN"/>
          </w:rPr>
          <w:t>(四)、利润率高</w:t>
        </w:r>
        <w:r>
          <w:tab/>
        </w:r>
        <w:r>
          <w:fldChar w:fldCharType="begin"/>
        </w:r>
        <w:r>
          <w:instrText xml:space="preserve"> PAGEREF _Toc14568 \h </w:instrText>
        </w:r>
        <w:r>
          <w:fldChar w:fldCharType="separate"/>
        </w:r>
        <w:r>
          <w:t>40</w:t>
        </w:r>
        <w:r>
          <w:fldChar w:fldCharType="end"/>
        </w:r>
      </w:hyperlink>
    </w:p>
    <w:p>
      <w:pPr>
        <w:pStyle w:val="TOC1"/>
        <w:tabs>
          <w:tab w:val="right" w:leader="dot" w:pos="8306"/>
        </w:tabs>
      </w:pPr>
      <w:hyperlink w:anchor="_Toc31704" w:history="1">
        <w:r>
          <w:rPr>
            <w:rFonts w:ascii="仿宋" w:eastAsia="仿宋" w:hAnsi="仿宋" w:cs="仿宋" w:hint="eastAsia"/>
            <w:lang w:eastAsia="zh-CN"/>
          </w:rPr>
          <w:t>十、离子风棒项目环境影响分析</w:t>
        </w:r>
        <w:r>
          <w:tab/>
        </w:r>
        <w:r>
          <w:fldChar w:fldCharType="begin"/>
        </w:r>
        <w:r>
          <w:instrText xml:space="preserve"> PAGEREF _Toc31704 \h </w:instrText>
        </w:r>
        <w:r>
          <w:fldChar w:fldCharType="separate"/>
        </w:r>
        <w:r>
          <w:t>42</w:t>
        </w:r>
        <w:r>
          <w:fldChar w:fldCharType="end"/>
        </w:r>
      </w:hyperlink>
    </w:p>
    <w:p>
      <w:pPr>
        <w:pStyle w:val="TOC2"/>
        <w:tabs>
          <w:tab w:val="right" w:leader="dot" w:pos="8306"/>
        </w:tabs>
      </w:pPr>
      <w:hyperlink w:anchor="_Toc7194" w:history="1">
        <w:r>
          <w:rPr>
            <w:rFonts w:ascii="仿宋" w:eastAsia="仿宋" w:hAnsi="仿宋" w:cs="仿宋" w:hint="eastAsia"/>
            <w:lang w:eastAsia="zh-CN"/>
          </w:rPr>
          <w:t>(一)、建设区域环境质量现状</w:t>
        </w:r>
        <w:r>
          <w:tab/>
        </w:r>
        <w:r>
          <w:fldChar w:fldCharType="begin"/>
        </w:r>
        <w:r>
          <w:instrText xml:space="preserve"> PAGEREF _Toc7194 \h </w:instrText>
        </w:r>
        <w:r>
          <w:fldChar w:fldCharType="separate"/>
        </w:r>
        <w:r>
          <w:t>42</w:t>
        </w:r>
        <w:r>
          <w:fldChar w:fldCharType="end"/>
        </w:r>
      </w:hyperlink>
    </w:p>
    <w:p>
      <w:pPr>
        <w:pStyle w:val="TOC2"/>
        <w:tabs>
          <w:tab w:val="right" w:leader="dot" w:pos="8306"/>
        </w:tabs>
      </w:pPr>
      <w:hyperlink w:anchor="_Toc6415" w:history="1">
        <w:r>
          <w:rPr>
            <w:rFonts w:ascii="仿宋" w:eastAsia="仿宋" w:hAnsi="仿宋" w:cs="仿宋" w:hint="eastAsia"/>
            <w:lang w:eastAsia="zh-CN"/>
          </w:rPr>
          <w:t>(二)、建设期环境保护</w:t>
        </w:r>
        <w:r>
          <w:tab/>
        </w:r>
        <w:r>
          <w:fldChar w:fldCharType="begin"/>
        </w:r>
        <w:r>
          <w:instrText xml:space="preserve"> PAGEREF _Toc6415 \h </w:instrText>
        </w:r>
        <w:r>
          <w:fldChar w:fldCharType="separate"/>
        </w:r>
        <w:r>
          <w:t>43</w:t>
        </w:r>
        <w:r>
          <w:fldChar w:fldCharType="end"/>
        </w:r>
      </w:hyperlink>
    </w:p>
    <w:p>
      <w:pPr>
        <w:pStyle w:val="TOC2"/>
        <w:tabs>
          <w:tab w:val="right" w:leader="dot" w:pos="8306"/>
        </w:tabs>
      </w:pPr>
      <w:hyperlink w:anchor="_Toc32302" w:history="1">
        <w:r>
          <w:rPr>
            <w:rFonts w:ascii="仿宋" w:eastAsia="仿宋" w:hAnsi="仿宋" w:cs="仿宋" w:hint="eastAsia"/>
            <w:lang w:eastAsia="zh-CN"/>
          </w:rPr>
          <w:t>(三)、运营期环境保护</w:t>
        </w:r>
        <w:r>
          <w:tab/>
        </w:r>
        <w:r>
          <w:fldChar w:fldCharType="begin"/>
        </w:r>
        <w:r>
          <w:instrText xml:space="preserve"> PAGEREF _Toc32302 \h </w:instrText>
        </w:r>
        <w:r>
          <w:fldChar w:fldCharType="separate"/>
        </w:r>
        <w:r>
          <w:t>44</w:t>
        </w:r>
        <w:r>
          <w:fldChar w:fldCharType="end"/>
        </w:r>
      </w:hyperlink>
    </w:p>
    <w:p>
      <w:pPr>
        <w:pStyle w:val="TOC2"/>
        <w:tabs>
          <w:tab w:val="right" w:leader="dot" w:pos="8306"/>
        </w:tabs>
      </w:pPr>
      <w:hyperlink w:anchor="_Toc6985" w:history="1">
        <w:r>
          <w:rPr>
            <w:rFonts w:ascii="仿宋" w:eastAsia="仿宋" w:hAnsi="仿宋" w:cs="仿宋" w:hint="eastAsia"/>
            <w:lang w:eastAsia="zh-CN"/>
          </w:rPr>
          <w:t>(四)、离子风棒项目建设对区域经济的影响</w:t>
        </w:r>
        <w:r>
          <w:tab/>
        </w:r>
        <w:r>
          <w:fldChar w:fldCharType="begin"/>
        </w:r>
        <w:r>
          <w:instrText xml:space="preserve"> PAGEREF _Toc6985 \h </w:instrText>
        </w:r>
        <w:r>
          <w:fldChar w:fldCharType="separate"/>
        </w:r>
        <w:r>
          <w:t>46</w:t>
        </w:r>
        <w:r>
          <w:fldChar w:fldCharType="end"/>
        </w:r>
      </w:hyperlink>
    </w:p>
    <w:p>
      <w:pPr>
        <w:pStyle w:val="TOC2"/>
        <w:tabs>
          <w:tab w:val="right" w:leader="dot" w:pos="8306"/>
        </w:tabs>
      </w:pPr>
      <w:hyperlink w:anchor="_Toc32065" w:history="1">
        <w:r>
          <w:rPr>
            <w:rFonts w:ascii="仿宋" w:eastAsia="仿宋" w:hAnsi="仿宋" w:cs="仿宋" w:hint="eastAsia"/>
            <w:lang w:eastAsia="zh-CN"/>
          </w:rPr>
          <w:t>(五)、废弃物处理</w:t>
        </w:r>
        <w:r>
          <w:tab/>
        </w:r>
        <w:r>
          <w:fldChar w:fldCharType="begin"/>
        </w:r>
        <w:r>
          <w:instrText xml:space="preserve"> PAGEREF _Toc32065 \h </w:instrText>
        </w:r>
        <w:r>
          <w:fldChar w:fldCharType="separate"/>
        </w:r>
        <w:r>
          <w:t>47</w:t>
        </w:r>
        <w:r>
          <w:fldChar w:fldCharType="end"/>
        </w:r>
      </w:hyperlink>
    </w:p>
    <w:p>
      <w:pPr>
        <w:pStyle w:val="TOC2"/>
        <w:tabs>
          <w:tab w:val="right" w:leader="dot" w:pos="8306"/>
        </w:tabs>
      </w:pPr>
      <w:hyperlink w:anchor="_Toc3953" w:history="1">
        <w:r>
          <w:rPr>
            <w:rFonts w:ascii="仿宋" w:eastAsia="仿宋" w:hAnsi="仿宋" w:cs="仿宋" w:hint="eastAsia"/>
            <w:lang w:eastAsia="zh-CN"/>
          </w:rPr>
          <w:t>(六)、特殊环境影响分析</w:t>
        </w:r>
        <w:r>
          <w:tab/>
        </w:r>
        <w:r>
          <w:fldChar w:fldCharType="begin"/>
        </w:r>
        <w:r>
          <w:instrText xml:space="preserve"> PAGEREF _Toc3953 \h </w:instrText>
        </w:r>
        <w:r>
          <w:fldChar w:fldCharType="separate"/>
        </w:r>
        <w:r>
          <w:t>49</w:t>
        </w:r>
        <w:r>
          <w:fldChar w:fldCharType="end"/>
        </w:r>
      </w:hyperlink>
    </w:p>
    <w:p>
      <w:pPr>
        <w:pStyle w:val="TOC2"/>
        <w:tabs>
          <w:tab w:val="right" w:leader="dot" w:pos="8306"/>
        </w:tabs>
      </w:pPr>
      <w:hyperlink w:anchor="_Toc17610" w:history="1">
        <w:r>
          <w:rPr>
            <w:rFonts w:ascii="仿宋" w:eastAsia="仿宋" w:hAnsi="仿宋" w:cs="仿宋" w:hint="eastAsia"/>
            <w:lang w:eastAsia="zh-CN"/>
          </w:rPr>
          <w:t>(七)、清洁生产</w:t>
        </w:r>
        <w:r>
          <w:tab/>
        </w:r>
        <w:r>
          <w:fldChar w:fldCharType="begin"/>
        </w:r>
        <w:r>
          <w:instrText xml:space="preserve"> PAGEREF _Toc17610 \h </w:instrText>
        </w:r>
        <w:r>
          <w:fldChar w:fldCharType="separate"/>
        </w:r>
        <w:r>
          <w:t>50</w:t>
        </w:r>
        <w:r>
          <w:fldChar w:fldCharType="end"/>
        </w:r>
      </w:hyperlink>
    </w:p>
    <w:p>
      <w:pPr>
        <w:pStyle w:val="TOC2"/>
        <w:tabs>
          <w:tab w:val="right" w:leader="dot" w:pos="8306"/>
        </w:tabs>
      </w:pPr>
      <w:hyperlink w:anchor="_Toc25713" w:history="1">
        <w:r>
          <w:rPr>
            <w:rFonts w:ascii="仿宋" w:eastAsia="仿宋" w:hAnsi="仿宋" w:cs="仿宋" w:hint="eastAsia"/>
            <w:lang w:eastAsia="zh-CN"/>
          </w:rPr>
          <w:t>(八)、环境保护综合评价</w:t>
        </w:r>
        <w:r>
          <w:tab/>
        </w:r>
        <w:r>
          <w:fldChar w:fldCharType="begin"/>
        </w:r>
        <w:r>
          <w:instrText xml:space="preserve"> PAGEREF _Toc25713 \h </w:instrText>
        </w:r>
        <w:r>
          <w:fldChar w:fldCharType="separate"/>
        </w:r>
        <w:r>
          <w:t>51</w:t>
        </w:r>
        <w:r>
          <w:fldChar w:fldCharType="end"/>
        </w:r>
      </w:hyperlink>
    </w:p>
    <w:p>
      <w:pPr>
        <w:pStyle w:val="TOC1"/>
        <w:tabs>
          <w:tab w:val="right" w:leader="dot" w:pos="8306"/>
        </w:tabs>
      </w:pPr>
      <w:hyperlink w:anchor="_Toc31768" w:history="1">
        <w:r>
          <w:rPr>
            <w:rFonts w:ascii="仿宋" w:eastAsia="仿宋" w:hAnsi="仿宋" w:cs="仿宋" w:hint="eastAsia"/>
            <w:lang w:eastAsia="zh-CN"/>
          </w:rPr>
          <w:t>十一、离子风棒项目计划安排</w:t>
        </w:r>
        <w:r>
          <w:tab/>
        </w:r>
        <w:r>
          <w:fldChar w:fldCharType="begin"/>
        </w:r>
        <w:r>
          <w:instrText xml:space="preserve"> PAGEREF _Toc31768 \h </w:instrText>
        </w:r>
        <w:r>
          <w:fldChar w:fldCharType="separate"/>
        </w:r>
        <w:r>
          <w:t>52</w:t>
        </w:r>
        <w:r>
          <w:fldChar w:fldCharType="end"/>
        </w:r>
      </w:hyperlink>
    </w:p>
    <w:p>
      <w:pPr>
        <w:pStyle w:val="TOC2"/>
        <w:tabs>
          <w:tab w:val="right" w:leader="dot" w:pos="8306"/>
        </w:tabs>
      </w:pPr>
      <w:hyperlink w:anchor="_Toc28737" w:history="1">
        <w:r>
          <w:rPr>
            <w:rFonts w:ascii="仿宋" w:eastAsia="仿宋" w:hAnsi="仿宋" w:cs="仿宋" w:hint="eastAsia"/>
            <w:lang w:eastAsia="zh-CN"/>
          </w:rPr>
          <w:t>(一)、建设周期</w:t>
        </w:r>
        <w:r>
          <w:tab/>
        </w:r>
        <w:r>
          <w:fldChar w:fldCharType="begin"/>
        </w:r>
        <w:r>
          <w:instrText xml:space="preserve"> PAGEREF _Toc28737 \h </w:instrText>
        </w:r>
        <w:r>
          <w:fldChar w:fldCharType="separate"/>
        </w:r>
        <w:r>
          <w:t>52</w:t>
        </w:r>
        <w:r>
          <w:fldChar w:fldCharType="end"/>
        </w:r>
      </w:hyperlink>
    </w:p>
    <w:p>
      <w:pPr>
        <w:pStyle w:val="TOC2"/>
        <w:tabs>
          <w:tab w:val="right" w:leader="dot" w:pos="8306"/>
        </w:tabs>
      </w:pPr>
      <w:hyperlink w:anchor="_Toc17816" w:history="1">
        <w:r>
          <w:rPr>
            <w:rFonts w:ascii="仿宋" w:eastAsia="仿宋" w:hAnsi="仿宋" w:cs="仿宋" w:hint="eastAsia"/>
            <w:lang w:eastAsia="zh-CN"/>
          </w:rPr>
          <w:t>(二)、建设进度</w:t>
        </w:r>
        <w:r>
          <w:tab/>
        </w:r>
        <w:r>
          <w:fldChar w:fldCharType="begin"/>
        </w:r>
        <w:r>
          <w:instrText xml:space="preserve"> PAGEREF _Toc17816 \h </w:instrText>
        </w:r>
        <w:r>
          <w:fldChar w:fldCharType="separate"/>
        </w:r>
        <w:r>
          <w:t>53</w:t>
        </w:r>
        <w:r>
          <w:fldChar w:fldCharType="end"/>
        </w:r>
      </w:hyperlink>
    </w:p>
    <w:p>
      <w:pPr>
        <w:pStyle w:val="TOC2"/>
        <w:tabs>
          <w:tab w:val="right" w:leader="dot" w:pos="8306"/>
        </w:tabs>
      </w:pPr>
      <w:hyperlink w:anchor="_Toc18058" w:history="1">
        <w:r>
          <w:rPr>
            <w:rFonts w:ascii="仿宋" w:eastAsia="仿宋" w:hAnsi="仿宋" w:cs="仿宋" w:hint="eastAsia"/>
            <w:lang w:eastAsia="zh-CN"/>
          </w:rPr>
          <w:t>(三)、进度安排注意事项</w:t>
        </w:r>
        <w:r>
          <w:tab/>
        </w:r>
        <w:r>
          <w:fldChar w:fldCharType="begin"/>
        </w:r>
        <w:r>
          <w:instrText xml:space="preserve"> PAGEREF _Toc18058 \h </w:instrText>
        </w:r>
        <w:r>
          <w:fldChar w:fldCharType="separate"/>
        </w:r>
        <w:r>
          <w:t>54</w:t>
        </w:r>
        <w:r>
          <w:fldChar w:fldCharType="end"/>
        </w:r>
      </w:hyperlink>
    </w:p>
    <w:p>
      <w:pPr>
        <w:pStyle w:val="TOC2"/>
        <w:tabs>
          <w:tab w:val="right" w:leader="dot" w:pos="8306"/>
        </w:tabs>
      </w:pPr>
      <w:hyperlink w:anchor="_Toc15742" w:history="1">
        <w:r>
          <w:rPr>
            <w:rFonts w:ascii="仿宋" w:eastAsia="仿宋" w:hAnsi="仿宋" w:cs="仿宋" w:hint="eastAsia"/>
            <w:lang w:eastAsia="zh-CN"/>
          </w:rPr>
          <w:t>(四)、人力资源配置</w:t>
        </w:r>
        <w:r>
          <w:tab/>
        </w:r>
        <w:r>
          <w:fldChar w:fldCharType="begin"/>
        </w:r>
        <w:r>
          <w:instrText xml:space="preserve"> PAGEREF _Toc15742 \h </w:instrText>
        </w:r>
        <w:r>
          <w:fldChar w:fldCharType="separate"/>
        </w:r>
        <w:r>
          <w:t>56</w:t>
        </w:r>
        <w:r>
          <w:fldChar w:fldCharType="end"/>
        </w:r>
      </w:hyperlink>
    </w:p>
    <w:p>
      <w:pPr>
        <w:pStyle w:val="TOC1"/>
        <w:tabs>
          <w:tab w:val="right" w:leader="dot" w:pos="8306"/>
        </w:tabs>
      </w:pPr>
      <w:hyperlink w:anchor="_Toc13622" w:history="1">
        <w:r>
          <w:rPr>
            <w:rFonts w:ascii="仿宋" w:eastAsia="仿宋" w:hAnsi="仿宋" w:cs="仿宋" w:hint="eastAsia"/>
            <w:lang w:eastAsia="zh-CN"/>
          </w:rPr>
          <w:t>十二、离子风棒项目创新与研发</w:t>
        </w:r>
        <w:r>
          <w:tab/>
        </w:r>
        <w:r>
          <w:fldChar w:fldCharType="begin"/>
        </w:r>
        <w:r>
          <w:instrText xml:space="preserve"> PAGEREF _Toc13622 \h </w:instrText>
        </w:r>
        <w:r>
          <w:fldChar w:fldCharType="separate"/>
        </w:r>
        <w:r>
          <w:t>56</w:t>
        </w:r>
        <w:r>
          <w:fldChar w:fldCharType="end"/>
        </w:r>
      </w:hyperlink>
    </w:p>
    <w:p>
      <w:pPr>
        <w:pStyle w:val="TOC2"/>
        <w:tabs>
          <w:tab w:val="right" w:leader="dot" w:pos="8306"/>
        </w:tabs>
      </w:pPr>
      <w:hyperlink w:anchor="_Toc6789" w:history="1">
        <w:r>
          <w:rPr>
            <w:rFonts w:ascii="仿宋" w:eastAsia="仿宋" w:hAnsi="仿宋" w:cs="仿宋" w:hint="eastAsia"/>
            <w:lang w:eastAsia="zh-CN"/>
          </w:rPr>
          <w:t>(一)、创新策略与方向</w:t>
        </w:r>
        <w:r>
          <w:tab/>
        </w:r>
        <w:r>
          <w:fldChar w:fldCharType="begin"/>
        </w:r>
        <w:r>
          <w:instrText xml:space="preserve"> PAGEREF _Toc6789 \h </w:instrText>
        </w:r>
        <w:r>
          <w:fldChar w:fldCharType="separate"/>
        </w:r>
        <w:r>
          <w:t>56</w:t>
        </w:r>
        <w:r>
          <w:fldChar w:fldCharType="end"/>
        </w:r>
      </w:hyperlink>
    </w:p>
    <w:p>
      <w:pPr>
        <w:pStyle w:val="TOC2"/>
        <w:tabs>
          <w:tab w:val="right" w:leader="dot" w:pos="8306"/>
        </w:tabs>
      </w:pPr>
      <w:hyperlink w:anchor="_Toc7841" w:history="1">
        <w:r>
          <w:rPr>
            <w:rFonts w:ascii="仿宋" w:eastAsia="仿宋" w:hAnsi="仿宋" w:cs="仿宋" w:hint="eastAsia"/>
            <w:lang w:eastAsia="zh-CN"/>
          </w:rPr>
          <w:t>(二)、研发规划与投入</w:t>
        </w:r>
        <w:r>
          <w:tab/>
        </w:r>
        <w:r>
          <w:fldChar w:fldCharType="begin"/>
        </w:r>
        <w:r>
          <w:instrText xml:space="preserve"> PAGEREF _Toc7841 \h </w:instrText>
        </w:r>
        <w:r>
          <w:fldChar w:fldCharType="separate"/>
        </w:r>
        <w:r>
          <w:t>58</w:t>
        </w:r>
        <w:r>
          <w:fldChar w:fldCharType="end"/>
        </w:r>
      </w:hyperlink>
    </w:p>
    <w:p>
      <w:pPr>
        <w:pStyle w:val="TOC1"/>
        <w:tabs>
          <w:tab w:val="right" w:leader="dot" w:pos="8306"/>
        </w:tabs>
      </w:pPr>
      <w:hyperlink w:anchor="_Toc27107" w:history="1">
        <w:r>
          <w:rPr>
            <w:rFonts w:ascii="仿宋" w:eastAsia="仿宋" w:hAnsi="仿宋" w:cs="仿宋" w:hint="eastAsia"/>
            <w:lang w:eastAsia="zh-CN"/>
          </w:rPr>
          <w:t>十三、营销与推广策略</w:t>
        </w:r>
        <w:r>
          <w:tab/>
        </w:r>
        <w:r>
          <w:fldChar w:fldCharType="begin"/>
        </w:r>
        <w:r>
          <w:instrText xml:space="preserve"> PAGEREF _Toc27107 \h </w:instrText>
        </w:r>
        <w:r>
          <w:fldChar w:fldCharType="separate"/>
        </w:r>
        <w:r>
          <w:t>59</w:t>
        </w:r>
        <w:r>
          <w:fldChar w:fldCharType="end"/>
        </w:r>
      </w:hyperlink>
    </w:p>
    <w:p>
      <w:pPr>
        <w:pStyle w:val="TOC2"/>
        <w:tabs>
          <w:tab w:val="right" w:leader="dot" w:pos="8306"/>
        </w:tabs>
      </w:pPr>
      <w:hyperlink w:anchor="_Toc26191" w:history="1">
        <w:r>
          <w:rPr>
            <w:rFonts w:ascii="仿宋" w:eastAsia="仿宋" w:hAnsi="仿宋" w:cs="仿宋" w:hint="eastAsia"/>
            <w:lang w:eastAsia="zh-CN"/>
          </w:rPr>
          <w:t>(一)、产品/服务定位与特点</w:t>
        </w:r>
        <w:r>
          <w:tab/>
        </w:r>
        <w:r>
          <w:fldChar w:fldCharType="begin"/>
        </w:r>
        <w:r>
          <w:instrText xml:space="preserve"> PAGEREF _Toc26191 \h </w:instrText>
        </w:r>
        <w:r>
          <w:fldChar w:fldCharType="separate"/>
        </w:r>
        <w:r>
          <w:t>59</w:t>
        </w:r>
        <w:r>
          <w:fldChar w:fldCharType="end"/>
        </w:r>
      </w:hyperlink>
    </w:p>
    <w:p>
      <w:pPr>
        <w:pStyle w:val="TOC2"/>
        <w:tabs>
          <w:tab w:val="right" w:leader="dot" w:pos="8306"/>
        </w:tabs>
      </w:pPr>
      <w:hyperlink w:anchor="_Toc26530" w:history="1">
        <w:r>
          <w:rPr>
            <w:rFonts w:ascii="仿宋" w:eastAsia="仿宋" w:hAnsi="仿宋" w:cs="仿宋" w:hint="eastAsia"/>
            <w:lang w:eastAsia="zh-CN"/>
          </w:rPr>
          <w:t>(二)、市场定位与竞争分析</w:t>
        </w:r>
        <w:r>
          <w:tab/>
        </w:r>
        <w:r>
          <w:fldChar w:fldCharType="begin"/>
        </w:r>
        <w:r>
          <w:instrText xml:space="preserve"> PAGEREF _Toc26530 \h </w:instrText>
        </w:r>
        <w:r>
          <w:fldChar w:fldCharType="separate"/>
        </w:r>
        <w:r>
          <w:t>61</w:t>
        </w:r>
        <w:r>
          <w:fldChar w:fldCharType="end"/>
        </w:r>
      </w:hyperlink>
    </w:p>
    <w:p>
      <w:pPr>
        <w:pStyle w:val="TOC2"/>
        <w:tabs>
          <w:tab w:val="right" w:leader="dot" w:pos="8306"/>
        </w:tabs>
      </w:pPr>
      <w:hyperlink w:anchor="_Toc3154" w:history="1">
        <w:r>
          <w:rPr>
            <w:rFonts w:ascii="仿宋" w:eastAsia="仿宋" w:hAnsi="仿宋" w:cs="仿宋" w:hint="eastAsia"/>
            <w:lang w:eastAsia="zh-CN"/>
          </w:rPr>
          <w:t>(三)、营销渠道与策略</w:t>
        </w:r>
        <w:r>
          <w:tab/>
        </w:r>
        <w:r>
          <w:fldChar w:fldCharType="begin"/>
        </w:r>
        <w:r>
          <w:instrText xml:space="preserve"> PAGEREF _Toc3154 \h </w:instrText>
        </w:r>
        <w:r>
          <w:fldChar w:fldCharType="separate"/>
        </w:r>
        <w:r>
          <w:t>62</w:t>
        </w:r>
        <w:r>
          <w:fldChar w:fldCharType="end"/>
        </w:r>
      </w:hyperlink>
    </w:p>
    <w:p>
      <w:pPr>
        <w:pStyle w:val="TOC2"/>
        <w:tabs>
          <w:tab w:val="right" w:leader="dot" w:pos="8306"/>
        </w:tabs>
      </w:pPr>
      <w:hyperlink w:anchor="_Toc16125" w:history="1">
        <w:r>
          <w:rPr>
            <w:rFonts w:ascii="仿宋" w:eastAsia="仿宋" w:hAnsi="仿宋" w:cs="仿宋" w:hint="eastAsia"/>
            <w:lang w:eastAsia="zh-CN"/>
          </w:rPr>
          <w:t>(四)、推广与宣传活动</w:t>
        </w:r>
        <w:r>
          <w:tab/>
        </w:r>
        <w:r>
          <w:fldChar w:fldCharType="begin"/>
        </w:r>
        <w:r>
          <w:instrText xml:space="preserve"> PAGEREF _Toc16125 \h </w:instrText>
        </w:r>
        <w:r>
          <w:fldChar w:fldCharType="separate"/>
        </w:r>
        <w:r>
          <w:t>63</w:t>
        </w:r>
        <w:r>
          <w:fldChar w:fldCharType="end"/>
        </w:r>
      </w:hyperlink>
    </w:p>
    <w:p>
      <w:pPr>
        <w:pStyle w:val="TOC1"/>
        <w:tabs>
          <w:tab w:val="right" w:leader="dot" w:pos="8306"/>
        </w:tabs>
      </w:pPr>
      <w:hyperlink w:anchor="_Toc13498" w:history="1">
        <w:r>
          <w:rPr>
            <w:rFonts w:ascii="仿宋" w:eastAsia="仿宋" w:hAnsi="仿宋" w:cs="仿宋" w:hint="eastAsia"/>
            <w:lang w:eastAsia="zh-CN"/>
          </w:rPr>
          <w:t>十四、离子风棒项目变更管理</w:t>
        </w:r>
        <w:r>
          <w:tab/>
        </w:r>
        <w:r>
          <w:fldChar w:fldCharType="begin"/>
        </w:r>
        <w:r>
          <w:instrText xml:space="preserve"> PAGEREF _Toc13498 \h </w:instrText>
        </w:r>
        <w:r>
          <w:fldChar w:fldCharType="separate"/>
        </w:r>
        <w:r>
          <w:t>69</w:t>
        </w:r>
        <w:r>
          <w:fldChar w:fldCharType="end"/>
        </w:r>
      </w:hyperlink>
    </w:p>
    <w:p>
      <w:pPr>
        <w:pStyle w:val="TOC2"/>
        <w:tabs>
          <w:tab w:val="right" w:leader="dot" w:pos="8306"/>
        </w:tabs>
      </w:pPr>
      <w:hyperlink w:anchor="_Toc6775" w:history="1">
        <w:r>
          <w:rPr>
            <w:rFonts w:ascii="仿宋" w:eastAsia="仿宋" w:hAnsi="仿宋" w:cs="仿宋" w:hint="eastAsia"/>
            <w:lang w:eastAsia="zh-CN"/>
          </w:rPr>
          <w:t>(一)、变更申请与评估</w:t>
        </w:r>
        <w:r>
          <w:tab/>
        </w:r>
        <w:r>
          <w:fldChar w:fldCharType="begin"/>
        </w:r>
        <w:r>
          <w:instrText xml:space="preserve"> PAGEREF _Toc6775 \h </w:instrText>
        </w:r>
        <w:r>
          <w:fldChar w:fldCharType="separate"/>
        </w:r>
        <w:r>
          <w:t>69</w:t>
        </w:r>
        <w:r>
          <w:fldChar w:fldCharType="end"/>
        </w:r>
      </w:hyperlink>
    </w:p>
    <w:p>
      <w:pPr>
        <w:pStyle w:val="TOC2"/>
        <w:tabs>
          <w:tab w:val="right" w:leader="dot" w:pos="8306"/>
        </w:tabs>
      </w:pPr>
      <w:hyperlink w:anchor="_Toc979" w:history="1">
        <w:r>
          <w:rPr>
            <w:rFonts w:ascii="仿宋" w:eastAsia="仿宋" w:hAnsi="仿宋" w:cs="仿宋" w:hint="eastAsia"/>
            <w:lang w:eastAsia="zh-CN"/>
          </w:rPr>
          <w:t>(二)、变更实施与控制</w:t>
        </w:r>
        <w:r>
          <w:tab/>
        </w:r>
        <w:r>
          <w:fldChar w:fldCharType="begin"/>
        </w:r>
        <w:r>
          <w:instrText xml:space="preserve"> PAGEREF _Toc979 \h </w:instrText>
        </w:r>
        <w:r>
          <w:fldChar w:fldCharType="separate"/>
        </w:r>
        <w:r>
          <w:t>69</w:t>
        </w:r>
        <w:r>
          <w:fldChar w:fldCharType="end"/>
        </w:r>
      </w:hyperlink>
    </w:p>
    <w:p>
      <w:pPr>
        <w:pStyle w:val="TOC1"/>
        <w:tabs>
          <w:tab w:val="right" w:leader="dot" w:pos="8306"/>
        </w:tabs>
      </w:pPr>
      <w:hyperlink w:anchor="_Toc27068" w:history="1">
        <w:r>
          <w:rPr>
            <w:rFonts w:ascii="仿宋" w:eastAsia="仿宋" w:hAnsi="仿宋" w:cs="仿宋" w:hint="eastAsia"/>
            <w:lang w:eastAsia="zh-CN"/>
          </w:rPr>
          <w:t>十五、质量管理体系</w:t>
        </w:r>
        <w:r>
          <w:tab/>
        </w:r>
        <w:r>
          <w:fldChar w:fldCharType="begin"/>
        </w:r>
        <w:r>
          <w:instrText xml:space="preserve"> PAGEREF _Toc27068 \h </w:instrText>
        </w:r>
        <w:r>
          <w:fldChar w:fldCharType="separate"/>
        </w:r>
        <w:r>
          <w:t>70</w:t>
        </w:r>
        <w:r>
          <w:fldChar w:fldCharType="end"/>
        </w:r>
      </w:hyperlink>
    </w:p>
    <w:p>
      <w:pPr>
        <w:pStyle w:val="TOC2"/>
        <w:tabs>
          <w:tab w:val="right" w:leader="dot" w:pos="8306"/>
        </w:tabs>
      </w:pPr>
      <w:hyperlink w:anchor="_Toc15605" w:history="1">
        <w:r>
          <w:rPr>
            <w:rFonts w:ascii="仿宋" w:eastAsia="仿宋" w:hAnsi="仿宋" w:cs="仿宋" w:hint="eastAsia"/>
            <w:lang w:eastAsia="zh-CN"/>
          </w:rPr>
          <w:t>(一)、质量目标与方针</w:t>
        </w:r>
        <w:r>
          <w:tab/>
        </w:r>
        <w:r>
          <w:fldChar w:fldCharType="begin"/>
        </w:r>
        <w:r>
          <w:instrText xml:space="preserve"> PAGEREF _Toc15605 \h </w:instrText>
        </w:r>
        <w:r>
          <w:fldChar w:fldCharType="separate"/>
        </w:r>
        <w:r>
          <w:t>70</w:t>
        </w:r>
        <w:r>
          <w:fldChar w:fldCharType="end"/>
        </w:r>
      </w:hyperlink>
    </w:p>
    <w:p>
      <w:pPr>
        <w:pStyle w:val="TOC2"/>
        <w:tabs>
          <w:tab w:val="right" w:leader="dot" w:pos="8306"/>
        </w:tabs>
      </w:pPr>
      <w:hyperlink w:anchor="_Toc13209" w:history="1">
        <w:r>
          <w:rPr>
            <w:rFonts w:ascii="仿宋" w:eastAsia="仿宋" w:hAnsi="仿宋" w:cs="仿宋" w:hint="eastAsia"/>
            <w:lang w:eastAsia="zh-CN"/>
          </w:rPr>
          <w:t>(二)、质量管理责任</w:t>
        </w:r>
        <w:r>
          <w:tab/>
        </w:r>
        <w:r>
          <w:fldChar w:fldCharType="begin"/>
        </w:r>
        <w:r>
          <w:instrText xml:space="preserve"> PAGEREF _Toc13209 \h </w:instrText>
        </w:r>
        <w:r>
          <w:fldChar w:fldCharType="separate"/>
        </w:r>
        <w:r>
          <w:t>71</w:t>
        </w:r>
        <w:r>
          <w:fldChar w:fldCharType="end"/>
        </w:r>
      </w:hyperlink>
    </w:p>
    <w:p>
      <w:pPr>
        <w:pStyle w:val="TOC2"/>
        <w:tabs>
          <w:tab w:val="right" w:leader="dot" w:pos="8306"/>
        </w:tabs>
      </w:pPr>
      <w:hyperlink w:anchor="_Toc16692" w:history="1">
        <w:r>
          <w:rPr>
            <w:rFonts w:ascii="仿宋" w:eastAsia="仿宋" w:hAnsi="仿宋" w:cs="仿宋" w:hint="eastAsia"/>
            <w:lang w:eastAsia="zh-CN"/>
          </w:rPr>
          <w:t>(三)、质量管理体系文件</w:t>
        </w:r>
        <w:r>
          <w:tab/>
        </w:r>
        <w:r>
          <w:fldChar w:fldCharType="begin"/>
        </w:r>
        <w:r>
          <w:instrText xml:space="preserve"> PAGEREF _Toc16692 \h </w:instrText>
        </w:r>
        <w:r>
          <w:fldChar w:fldCharType="separate"/>
        </w:r>
        <w:r>
          <w:t>72</w:t>
        </w:r>
        <w:r>
          <w:fldChar w:fldCharType="end"/>
        </w:r>
      </w:hyperlink>
    </w:p>
    <w:p>
      <w:pPr>
        <w:pStyle w:val="TOC2"/>
        <w:tabs>
          <w:tab w:val="right" w:leader="dot" w:pos="8306"/>
        </w:tabs>
      </w:pPr>
      <w:hyperlink w:anchor="_Toc15489" w:history="1">
        <w:r>
          <w:rPr>
            <w:rFonts w:ascii="仿宋" w:eastAsia="仿宋" w:hAnsi="仿宋" w:cs="仿宋" w:hint="eastAsia"/>
            <w:lang w:eastAsia="zh-CN"/>
          </w:rPr>
          <w:t>(四)、质量培训与教育</w:t>
        </w:r>
        <w:r>
          <w:tab/>
        </w:r>
        <w:r>
          <w:fldChar w:fldCharType="begin"/>
        </w:r>
        <w:r>
          <w:instrText xml:space="preserve"> PAGEREF _Toc15489 \h </w:instrText>
        </w:r>
        <w:r>
          <w:fldChar w:fldCharType="separate"/>
        </w:r>
        <w:r>
          <w:t>74</w:t>
        </w:r>
        <w:r>
          <w:fldChar w:fldCharType="end"/>
        </w:r>
      </w:hyperlink>
    </w:p>
    <w:p>
      <w:pPr>
        <w:pStyle w:val="TOC2"/>
        <w:tabs>
          <w:tab w:val="right" w:leader="dot" w:pos="8306"/>
        </w:tabs>
      </w:pPr>
      <w:hyperlink w:anchor="_Toc13363" w:history="1">
        <w:r>
          <w:rPr>
            <w:rFonts w:ascii="仿宋" w:eastAsia="仿宋" w:hAnsi="仿宋" w:cs="仿宋" w:hint="eastAsia"/>
            <w:lang w:eastAsia="zh-CN"/>
          </w:rPr>
          <w:t>(五)、质量审核与评价</w:t>
        </w:r>
        <w:r>
          <w:tab/>
        </w:r>
        <w:r>
          <w:fldChar w:fldCharType="begin"/>
        </w:r>
        <w:r>
          <w:instrText xml:space="preserve"> PAGEREF _Toc13363 \h </w:instrText>
        </w:r>
        <w:r>
          <w:fldChar w:fldCharType="separate"/>
        </w:r>
        <w:r>
          <w:t>75</w:t>
        </w:r>
        <w:r>
          <w:fldChar w:fldCharType="end"/>
        </w:r>
      </w:hyperlink>
    </w:p>
    <w:p>
      <w:pPr>
        <w:pStyle w:val="TOC2"/>
        <w:tabs>
          <w:tab w:val="right" w:leader="dot" w:pos="8306"/>
        </w:tabs>
      </w:pPr>
      <w:hyperlink w:anchor="_Toc20095" w:history="1">
        <w:r>
          <w:rPr>
            <w:rFonts w:ascii="仿宋" w:eastAsia="仿宋" w:hAnsi="仿宋" w:cs="仿宋" w:hint="eastAsia"/>
            <w:lang w:eastAsia="zh-CN"/>
          </w:rPr>
          <w:t>(六)、不符合与纠正措施</w:t>
        </w:r>
        <w:r>
          <w:tab/>
        </w:r>
        <w:r>
          <w:fldChar w:fldCharType="begin"/>
        </w:r>
        <w:r>
          <w:instrText xml:space="preserve"> PAGEREF _Toc20095 \h </w:instrText>
        </w:r>
        <w:r>
          <w:fldChar w:fldCharType="separate"/>
        </w:r>
        <w:r>
          <w:t>77</w:t>
        </w:r>
        <w:r>
          <w:fldChar w:fldCharType="end"/>
        </w:r>
      </w:hyperlink>
    </w:p>
    <w:p>
      <w:pPr>
        <w:pStyle w:val="TOC1"/>
        <w:tabs>
          <w:tab w:val="right" w:leader="dot" w:pos="8306"/>
        </w:tabs>
      </w:pPr>
      <w:hyperlink w:anchor="_Toc228" w:history="1">
        <w:r>
          <w:rPr>
            <w:rFonts w:ascii="仿宋" w:eastAsia="仿宋" w:hAnsi="仿宋" w:cs="仿宋" w:hint="eastAsia"/>
            <w:lang w:eastAsia="zh-CN"/>
          </w:rPr>
          <w:t>十六、离子风棒项目实施时间节点</w:t>
        </w:r>
        <w:r>
          <w:tab/>
        </w:r>
        <w:r>
          <w:fldChar w:fldCharType="begin"/>
        </w:r>
        <w:r>
          <w:instrText xml:space="preserve"> PAGEREF _Toc228 \h </w:instrText>
        </w:r>
        <w:r>
          <w:fldChar w:fldCharType="separate"/>
        </w:r>
        <w:r>
          <w:t>78</w:t>
        </w:r>
        <w:r>
          <w:fldChar w:fldCharType="end"/>
        </w:r>
      </w:hyperlink>
    </w:p>
    <w:p>
      <w:pPr>
        <w:pStyle w:val="TOC2"/>
        <w:tabs>
          <w:tab w:val="right" w:leader="dot" w:pos="8306"/>
        </w:tabs>
      </w:pPr>
      <w:hyperlink w:anchor="_Toc5515" w:history="1">
        <w:r>
          <w:rPr>
            <w:rFonts w:ascii="仿宋" w:eastAsia="仿宋" w:hAnsi="仿宋" w:cs="仿宋" w:hint="eastAsia"/>
            <w:lang w:eastAsia="zh-CN"/>
          </w:rPr>
          <w:t>(一)、离子风棒项目启动阶段时间节点</w:t>
        </w:r>
        <w:r>
          <w:tab/>
        </w:r>
        <w:r>
          <w:fldChar w:fldCharType="begin"/>
        </w:r>
        <w:r>
          <w:instrText xml:space="preserve"> PAGEREF _Toc5515 \h </w:instrText>
        </w:r>
        <w:r>
          <w:fldChar w:fldCharType="separate"/>
        </w:r>
        <w:r>
          <w:t>78</w:t>
        </w:r>
        <w:r>
          <w:fldChar w:fldCharType="end"/>
        </w:r>
      </w:hyperlink>
    </w:p>
    <w:p>
      <w:pPr>
        <w:pStyle w:val="TOC2"/>
        <w:tabs>
          <w:tab w:val="right" w:leader="dot" w:pos="8306"/>
        </w:tabs>
      </w:pPr>
      <w:hyperlink w:anchor="_Toc1281" w:history="1">
        <w:r>
          <w:rPr>
            <w:rFonts w:ascii="仿宋" w:eastAsia="仿宋" w:hAnsi="仿宋" w:cs="仿宋" w:hint="eastAsia"/>
            <w:lang w:eastAsia="zh-CN"/>
          </w:rPr>
          <w:t>(二)、离子风棒项目执行阶段时间节点</w:t>
        </w:r>
        <w:r>
          <w:tab/>
        </w:r>
        <w:r>
          <w:fldChar w:fldCharType="begin"/>
        </w:r>
        <w:r>
          <w:instrText xml:space="preserve"> PAGEREF _Toc1281 \h </w:instrText>
        </w:r>
        <w:r>
          <w:fldChar w:fldCharType="separate"/>
        </w:r>
        <w:r>
          <w:t>79</w:t>
        </w:r>
        <w:r>
          <w:fldChar w:fldCharType="end"/>
        </w:r>
      </w:hyperlink>
    </w:p>
    <w:p>
      <w:pPr>
        <w:pStyle w:val="TOC2"/>
        <w:tabs>
          <w:tab w:val="right" w:leader="dot" w:pos="8306"/>
        </w:tabs>
      </w:pPr>
      <w:hyperlink w:anchor="_Toc23441" w:history="1">
        <w:r>
          <w:rPr>
            <w:rFonts w:ascii="仿宋" w:eastAsia="仿宋" w:hAnsi="仿宋" w:cs="仿宋" w:hint="eastAsia"/>
            <w:lang w:eastAsia="zh-CN"/>
          </w:rPr>
          <w:t>(三)、离子风棒项目完成阶段时间节点</w:t>
        </w:r>
        <w:r>
          <w:tab/>
        </w:r>
        <w:r>
          <w:fldChar w:fldCharType="begin"/>
        </w:r>
        <w:r>
          <w:instrText xml:space="preserve"> PAGEREF _Toc23441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8"/>
      <w:r>
        <w:rPr>
          <w:rFonts w:ascii="仿宋" w:eastAsia="仿宋" w:hAnsi="仿宋" w:cs="仿宋" w:hint="eastAsia"/>
          <w:sz w:val="28"/>
          <w:lang w:eastAsia="zh-CN"/>
        </w:rPr>
        <w:t>一、离子风棒项目土建工程</w:t>
      </w:r>
      <w:bookmarkEnd w:id="2"/>
    </w:p>
    <w:p>
      <w:pPr>
        <w:pStyle w:val="Heading2"/>
        <w:rPr>
          <w:rFonts w:ascii="仿宋" w:eastAsia="仿宋" w:hAnsi="仿宋" w:cs="仿宋" w:hint="eastAsia"/>
          <w:lang w:eastAsia="zh-CN"/>
        </w:rPr>
      </w:pPr>
      <w:bookmarkStart w:id="3" w:name="_Toc107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在离子风棒项目的建筑工程设计中，我们将秉承一系列重要的设计原则，以确保离子风棒项目建筑在功能、美观、可持续性等方面达到最佳效果。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首要原则是确保建筑的功能性得到最大化的发挥。我们将充分理解离子风棒项目的实际需求，合理布局各个功能区域，保证建筑在满足业务需求的同时，提供高效的工作环境。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在建筑设计中，我们将综合考虑建设和运营成本。通过精细的经济效益分析，确保设计方案在高效利用资源的同时，对离子风棒项目的长期盈利能力有积极的贡献。</w:t>
      </w:r>
    </w:p>
    <w:p>
      <w:pPr>
        <w:pStyle w:val="Heading2"/>
        <w:ind w:firstLine="560" w:firstLineChars="200"/>
        <w:rPr>
          <w:rFonts w:ascii="仿宋" w:eastAsia="仿宋" w:hAnsi="仿宋" w:cs="仿宋" w:hint="eastAsia"/>
          <w:sz w:val="28"/>
          <w:lang w:eastAsia="zh-CN"/>
        </w:rPr>
      </w:pPr>
      <w:bookmarkStart w:id="4" w:name="_Toc220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的土建工程设计中，我们将精准设定设计年限，结合离子风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风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6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离子风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风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风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1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本期工程离子风棒项目预计总建筑面积XXX平方米，其中：计容建筑面积XXX平方米，计划建筑工程投资XX万元，占离子风棒项目总投资的XX%。</w:t>
      </w:r>
    </w:p>
    <w:p>
      <w:pPr>
        <w:pStyle w:val="Heading1"/>
        <w:ind w:firstLine="560" w:firstLineChars="200"/>
        <w:rPr>
          <w:rFonts w:ascii="仿宋" w:eastAsia="仿宋" w:hAnsi="仿宋" w:cs="仿宋" w:hint="eastAsia"/>
          <w:sz w:val="28"/>
          <w:lang w:eastAsia="zh-CN"/>
        </w:rPr>
      </w:pPr>
      <w:bookmarkStart w:id="7" w:name="_Toc17622"/>
      <w:r>
        <w:rPr>
          <w:rFonts w:ascii="仿宋" w:eastAsia="仿宋" w:hAnsi="仿宋" w:cs="仿宋" w:hint="eastAsia"/>
          <w:sz w:val="28"/>
          <w:lang w:eastAsia="zh-CN"/>
        </w:rPr>
        <w:t>二、离子风棒项目绩效评估</w:t>
      </w:r>
      <w:bookmarkEnd w:id="7"/>
    </w:p>
    <w:p>
      <w:pPr>
        <w:pStyle w:val="Heading2"/>
        <w:rPr>
          <w:rFonts w:ascii="仿宋" w:eastAsia="仿宋" w:hAnsi="仿宋" w:cs="仿宋" w:hint="eastAsia"/>
          <w:lang w:eastAsia="zh-CN"/>
        </w:rPr>
      </w:pPr>
      <w:bookmarkStart w:id="8" w:name="_Toc2291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中，我们设计了一套全面的绩效评估指标，以确保离子风棒项目的可控和成功交付。这些指标跨足离子风棒项目目标、成本、进度和质量等多个维度，为我们提供了全面洞察离子风棒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目标达成率是我们关注的首要指标。我们设定了明确的目标，并通过定期监测和评估，迅速发现并应对潜在的目标偏差。这为离子风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成本绩效是另一个核心关注点。通过实际成本与预算成本的对比分析，我们深入了解成本差异的原因，及时调整资源分配，保持离子风棒项目在经济效益方面的合理水平。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进度作为关键的绩效指标之一，得到了精心的关注。我们制定了详细的离子风棒项目进度计划，并设立了进度符合度指标，确保实际进度与计划进度保持一致。这使我们能够快速发现和解决潜在的进度问题，保持离子风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风棒项目绩效的不可或缺的一环。我们引入了一系列的质量标准和客户满意度指标，以确保离子风棒项目交付的成果在质量上达到或超越预期水平。通过持续监测这些指标，我们努力提升离子风棒项目整体质量水平，为离子风棒项目的成功交付提供有力保障。通过这些科学且全面的绩效评估，我们能够更好地引导离子风棒项目的持续改进，确保离子风棒项目目标的顺利达成。</w:t>
      </w:r>
    </w:p>
    <w:p>
      <w:pPr>
        <w:pStyle w:val="Heading2"/>
        <w:ind w:firstLine="560" w:firstLineChars="200"/>
        <w:rPr>
          <w:rFonts w:ascii="仿宋" w:eastAsia="仿宋" w:hAnsi="仿宋" w:cs="仿宋" w:hint="eastAsia"/>
          <w:sz w:val="28"/>
          <w:lang w:eastAsia="zh-CN"/>
        </w:rPr>
      </w:pPr>
      <w:bookmarkStart w:id="9" w:name="_Toc1677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绩效评估是离子风棒项目中的关键环节，为确保离子风棒项目达到预期目标，我们采用了多层次、多维度的绩效评估方法。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风棒项目的战略目标对齐，确保每个决策和行动都与离子风棒项目整体目标保持一致。团队会定期召开战略对齐会议，审视当前工作与离子风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风棒项目进度、质量、成本和风险等方面。这些指标通过数据收集和分析，为离子风棒项目管理团队提供了客观的评估依据。例如，我们通过离子风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绩效评估不仅仅停留在离子风棒项目内部，还考虑了离子风棒项目对外部环境的影响。我们定期进行干系人满意度调查，以了解各利益相关方对离子风棒项目的期望和满意度，并及时做出调整。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这种多层次、多角度的绩效评估方法，使得我们能够全面了解离子风棒项目的运行状态，及时做出调整，确保离子风棒项目在不断变化的环境中保持稳健前行。</w:t>
      </w:r>
    </w:p>
    <w:p>
      <w:pPr>
        <w:pStyle w:val="Heading2"/>
        <w:ind w:firstLine="560" w:firstLineChars="200"/>
        <w:rPr>
          <w:rFonts w:ascii="仿宋" w:eastAsia="仿宋" w:hAnsi="仿宋" w:cs="仿宋" w:hint="eastAsia"/>
          <w:sz w:val="28"/>
          <w:lang w:eastAsia="zh-CN"/>
        </w:rPr>
      </w:pPr>
      <w:bookmarkStart w:id="10" w:name="_Toc2603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为了确保离子风棒项目的有效管理和不断优化，我们采用了精心设计的绩效评估周期。这个周期旨在实现灵活、实时和全面的评估，以适应离子风棒项目执行中的各种挑战。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子风棒项目的不同需求，分为短期、中期和长期。短期评估关注每个迭代或工作周期，以及时发现和解决当前任务中的问题。中期评估涵盖几个迭代，深入了解整体离子风棒项目的趋势和性能。长期评估则着眼于整个离子风棒项目阶段，确保离子风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子风棒项目管理工具和协作平台，团队成员能够随时更新和分享离子风棒项目数据。这种实时性的反馈机制使我们能够及时察觉潜在问题，快速调整，保持离子风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子风棒项目的决策制定密不可分。每个周期的离子风棒项目回顾会议成为集体总结经验、识别问题深层次原因并找到创新解决方案的平台。这种定期的反思与调整机制使离子风棒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4835"/>
      <w:r>
        <w:rPr>
          <w:rFonts w:ascii="仿宋" w:eastAsia="仿宋" w:hAnsi="仿宋" w:cs="仿宋" w:hint="eastAsia"/>
          <w:sz w:val="28"/>
          <w:lang w:eastAsia="zh-CN"/>
        </w:rPr>
        <w:t>三、离子风棒项目选址可行性分析</w:t>
      </w:r>
      <w:bookmarkEnd w:id="11"/>
    </w:p>
    <w:p>
      <w:pPr>
        <w:pStyle w:val="Heading2"/>
        <w:rPr>
          <w:rFonts w:ascii="仿宋" w:eastAsia="仿宋" w:hAnsi="仿宋" w:cs="仿宋" w:hint="eastAsia"/>
          <w:lang w:eastAsia="zh-CN"/>
        </w:rPr>
      </w:pPr>
      <w:bookmarkStart w:id="12" w:name="_Toc14964"/>
      <w:r>
        <w:rPr>
          <w:rFonts w:ascii="仿宋" w:eastAsia="仿宋" w:hAnsi="仿宋" w:cs="仿宋" w:hint="eastAsia"/>
          <w:lang w:eastAsia="zh-CN"/>
        </w:rPr>
        <w:t>(一)、离子风棒项目选址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该离子风棒项目选址位于XX省XX市XX区XXX街道</w:t>
      </w:r>
    </w:p>
    <w:p>
      <w:pPr>
        <w:pStyle w:val="Heading2"/>
        <w:ind w:firstLine="560" w:firstLineChars="200"/>
        <w:rPr>
          <w:rFonts w:ascii="仿宋" w:eastAsia="仿宋" w:hAnsi="仿宋" w:cs="仿宋" w:hint="eastAsia"/>
          <w:sz w:val="28"/>
          <w:lang w:eastAsia="zh-CN"/>
        </w:rPr>
      </w:pPr>
      <w:bookmarkStart w:id="13" w:name="_Toc168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离子风棒项目的征地面积将根据离子风棒项目的实际规模和需求进行精确规划。具体面积XXX平方米，旨在确保离子风棒项目不仅能够满足当前的发展需求，还能够预留空间以适应未来的扩展。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净用地面积是在征地面积基础上去除不可利用面积后的实际可开发用地。具体面积XXX平方米，考虑到环保、交通、安全等多方面因素，以确保离子风棒项目在整体利用效率上达到最优。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离子风棒项目计划建设的建筑总规模具体面积XXX平方米。这一规模的确定综合考虑了离子风棒项目的性质、规模，以及城市规划的相关要求，确保建筑布局与周边环境协调一致。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绿地率是离子风棒项目用地中被规划为绿地的比例。具体面积XXX平方米，旨在通过合理规划绿地，改善离子风棒项目周边环境，提升居民生活质量，并符合城市整体绿化规划。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容积率是用地上可以建设的建筑总体积与用地面积之比。具体面积XXX，通过合理的容积率规划，确保离子风棒项目建筑规模与周边环境和谐共生。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确保离子风棒项目选址与当地城市规划相一致，具体面积XXX平方米。通过与城市规划部门深入沟通，确保离子风棒项目不仅符合城市的整体发展方向，还能够融入城市的发展布局，为城市的长远发展贡献力量。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离子风棒项目选址符合当地产业政策，具体面积XXX平方米。这包括离子风棒项目对当地经济的促进作用，以及对相关产业的带动效应，确保离子风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用地总体要求必须符合环保和可持续发展的原则，具体面积XXX平方米。通过采用绿色建筑设计、节能减排等措施，确保离子风棒项目在建设和运营过程中对环境的影响最小化，达到可持续发展的要求。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确保离子风棒项目选址具备必要的公共设施配套，具体面积XXX平方米。这包括交通便利性、教育、医疗等基础设施，以提高居民生活品质，使得离子风棒项目选址更具吸引力。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考虑用地总体要求对当地社会稳定性的影响，具体面积XXX平方米。通过深入了解当地社区反馈，确保离子风棒项目的选址和建设过程对当地社会和谐稳定产生积极作用。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子风棒项目选址不仅符合法规和规划，还在实际操作中具有可行性。这一全面规划将为离子风棒项目的成功实施提供坚实的基础，确保离子风棒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81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子风棒项目的设备规划和空间设计中，我们将采取灵活设备布局的措施。设备布局将根据实际需求进行灵活设计，避免不必要的浪费。通过合理规划设备摆放位置，我们将提高设备的利用率，减少设备间距，以确保离子风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子风棒项目内部引入共享设施的概念，例如共享会议室、办公区等。通过这种方式，我们可以减少对资源的重复建设，提高资源共享效率，从而减小离子风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85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离子风棒项目的总图布置中，我们将不同功能区域进行明确的规划，以最大程度满足离子风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6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离子风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离子风棒项目对环境的影响是综合评价的重要因素之一。我们将详细考虑选址周边的自然环境、生态保护区、水源地等情况，确保离子风棒项目的建设和运营对环境影响最小化，并符合当地的环保法规标准。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对选址的评价还需充分考虑当地政府的产业政策和法规。我们将详细了解离子风棒项目所在地的相关政策，确保离子风棒项目的规划和运营与当地法规相符，降低不必要的法律风险。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考虑到社会稳定性对企业运营的重要性，我们将评估选址地区的社会安全情况、劳工关系、社区反馈等方面，以确保离子风棒项目的建设和运营不会受到社会稳定性的负面影响。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最后，我们将综合考虑用地成本，包括土地购置费用、土地开发成本等。通过对用地成本的详细评估，我们能够做出更为精确的经济效益分析，为离子风棒项目的投资决策提供有力支持。</w:t>
      </w:r>
    </w:p>
    <w:p>
      <w:pPr>
        <w:pStyle w:val="Heading1"/>
        <w:ind w:firstLine="560" w:firstLineChars="200"/>
        <w:rPr>
          <w:rFonts w:ascii="仿宋" w:eastAsia="仿宋" w:hAnsi="仿宋" w:cs="仿宋" w:hint="eastAsia"/>
          <w:sz w:val="28"/>
          <w:lang w:eastAsia="zh-CN"/>
        </w:rPr>
      </w:pPr>
      <w:bookmarkStart w:id="17" w:name="_Toc23596"/>
      <w:r>
        <w:rPr>
          <w:rFonts w:ascii="仿宋" w:eastAsia="仿宋" w:hAnsi="仿宋" w:cs="仿宋" w:hint="eastAsia"/>
          <w:sz w:val="28"/>
          <w:lang w:eastAsia="zh-CN"/>
        </w:rPr>
        <w:t>四、离子风棒项目建设单位说明</w:t>
      </w:r>
      <w:bookmarkEnd w:id="17"/>
    </w:p>
    <w:p>
      <w:pPr>
        <w:pStyle w:val="Heading2"/>
        <w:rPr>
          <w:rFonts w:ascii="仿宋" w:eastAsia="仿宋" w:hAnsi="仿宋" w:cs="仿宋" w:hint="eastAsia"/>
          <w:lang w:eastAsia="zh-CN"/>
        </w:rPr>
      </w:pPr>
      <w:bookmarkStart w:id="18" w:name="_Toc8954"/>
      <w:r>
        <w:rPr>
          <w:rFonts w:ascii="仿宋" w:eastAsia="仿宋" w:hAnsi="仿宋" w:cs="仿宋" w:hint="eastAsia"/>
          <w:lang w:eastAsia="zh-CN"/>
        </w:rPr>
        <w:t>(一)、离子风棒项目承办单位基本情况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323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子风棒项目承办单位的XXXX，我们着眼于实现可持续的经济效益。通过技术创新和解决方案的提供，公司预计在离子风棒项目执行期间将获得可观的收入增长。这一收入来源主要包括离子风棒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同时，我们注重成本控制和效率提升，以确保离子风棒项目的可持续盈利。透过精细的管理和资源优化，公司期望实现离子风棒项目利润最大化。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子风棒项目实施进行全面的投资评估，包括离子风棒项目启动阶段的资金投入和后续运营成本。通过对离子风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离子风棒项目实施过程中具备足够的资金流动性，公司将进行详尽的现金流分析。这包括资金需求的合理预测、离子风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581"/>
      <w:r>
        <w:rPr>
          <w:rFonts w:ascii="仿宋" w:eastAsia="仿宋" w:hAnsi="仿宋" w:cs="仿宋" w:hint="eastAsia"/>
          <w:sz w:val="28"/>
          <w:lang w:eastAsia="zh-CN"/>
        </w:rPr>
        <w:t>五、离子风棒项目危机管理</w:t>
      </w:r>
      <w:bookmarkEnd w:id="20"/>
    </w:p>
    <w:p>
      <w:pPr>
        <w:pStyle w:val="Heading2"/>
        <w:rPr>
          <w:rFonts w:ascii="仿宋" w:eastAsia="仿宋" w:hAnsi="仿宋" w:cs="仿宋" w:hint="eastAsia"/>
          <w:lang w:eastAsia="zh-CN"/>
        </w:rPr>
      </w:pPr>
      <w:bookmarkStart w:id="21" w:name="_Toc1305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危机管理中，危机预警与识别是确保离子风棒项目稳健运行的核心步骤。通过建立全面的监测机制，离子风棒项目团队旨在及时发现和理解潜在的风险和危机因素，以便采取及时的预防和应对措施，确保离子风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https://d.book118.com/035104322341011041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52339"/>
    <w:rsid w:val="053523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10432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2024-01-11T12:02:00Z</dcterms:created>
  <dcterms:modified xsi:type="dcterms:W3CDTF">2024-01-11T12:02:36Z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8E4ECB6B038045638584E8A40D3300E5_11</vt:lpwstr>
  </property>
  <property fmtid="{D5CDD505-2E9C-101B-9397-08002B2CF9AE}" pid="3" name="KSOProductBuildVer">
    <vt:lpwstr>2052-12.1.0.16120</vt:lpwstr>
  </property>
</Properties>
</file>