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2018-2023年浙江工商职业技术学院高职单招（数学／语文／英语）历年常考试题库含答案解析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《氓》选自《诗经》中的（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莫泊桑在文坛上崭露头角的第一部成名作是（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A.《俊友》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B.《一生》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下列句子中，画线部分翻译错误的是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15186" cy="215287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5186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《战国策》是一部（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D.哲学著作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《种树郭橐驼传》的创作意图主要是（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在《宝玉挨打》中，贾政毒打宝玉的根本原因是（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A.宝玉与琪官交往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B.宝玉同情跳井的金钏儿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C.贾环挑拨是非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D.宝玉鄙弃仕途经济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https://d.book118.com/035111223333011112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035111223333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