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钻采装备项目计划设计方案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012" w:history="1">
        <w:r>
          <w:rPr>
            <w:rFonts w:ascii="仿宋" w:eastAsia="仿宋" w:hAnsi="仿宋" w:cs="仿宋" w:hint="eastAsia"/>
            <w:lang w:eastAsia="zh-CN"/>
          </w:rPr>
          <w:t>概论</w:t>
        </w:r>
        <w:r>
          <w:tab/>
        </w:r>
        <w:r>
          <w:fldChar w:fldCharType="begin"/>
        </w:r>
        <w:r>
          <w:instrText xml:space="preserve"> PAGEREF _Toc16012 \h </w:instrText>
        </w:r>
        <w:r>
          <w:fldChar w:fldCharType="separate"/>
        </w:r>
        <w:r>
          <w:t>3</w:t>
        </w:r>
        <w:r>
          <w:fldChar w:fldCharType="end"/>
        </w:r>
      </w:hyperlink>
    </w:p>
    <w:p>
      <w:pPr>
        <w:pStyle w:val="TOC1"/>
        <w:tabs>
          <w:tab w:val="right" w:leader="dot" w:pos="8306"/>
        </w:tabs>
      </w:pPr>
      <w:hyperlink w:anchor="_Toc2935" w:history="1">
        <w:r>
          <w:rPr>
            <w:rFonts w:ascii="仿宋" w:eastAsia="仿宋" w:hAnsi="仿宋" w:cs="仿宋" w:hint="eastAsia"/>
            <w:lang w:eastAsia="zh-CN"/>
          </w:rPr>
          <w:t>一、钻采装备项目建设单位说明</w:t>
        </w:r>
        <w:r>
          <w:tab/>
        </w:r>
        <w:r>
          <w:fldChar w:fldCharType="begin"/>
        </w:r>
        <w:r>
          <w:instrText xml:space="preserve"> PAGEREF _Toc2935 \h </w:instrText>
        </w:r>
        <w:r>
          <w:fldChar w:fldCharType="separate"/>
        </w:r>
        <w:r>
          <w:t>3</w:t>
        </w:r>
        <w:r>
          <w:fldChar w:fldCharType="end"/>
        </w:r>
      </w:hyperlink>
    </w:p>
    <w:p>
      <w:pPr>
        <w:pStyle w:val="TOC2"/>
        <w:tabs>
          <w:tab w:val="right" w:leader="dot" w:pos="8306"/>
        </w:tabs>
      </w:pPr>
      <w:hyperlink w:anchor="_Toc11874" w:history="1">
        <w:r>
          <w:rPr>
            <w:rFonts w:ascii="仿宋" w:eastAsia="仿宋" w:hAnsi="仿宋" w:cs="仿宋" w:hint="eastAsia"/>
            <w:lang w:eastAsia="zh-CN"/>
          </w:rPr>
          <w:t>(一)、钻采装备项目承办单位基本情况</w:t>
        </w:r>
        <w:r>
          <w:tab/>
        </w:r>
        <w:r>
          <w:fldChar w:fldCharType="begin"/>
        </w:r>
        <w:r>
          <w:instrText xml:space="preserve"> PAGEREF _Toc11874 \h </w:instrText>
        </w:r>
        <w:r>
          <w:fldChar w:fldCharType="separate"/>
        </w:r>
        <w:r>
          <w:t>3</w:t>
        </w:r>
        <w:r>
          <w:fldChar w:fldCharType="end"/>
        </w:r>
      </w:hyperlink>
    </w:p>
    <w:p>
      <w:pPr>
        <w:pStyle w:val="TOC2"/>
        <w:tabs>
          <w:tab w:val="right" w:leader="dot" w:pos="8306"/>
        </w:tabs>
      </w:pPr>
      <w:hyperlink w:anchor="_Toc13969" w:history="1">
        <w:r>
          <w:rPr>
            <w:rFonts w:ascii="仿宋" w:eastAsia="仿宋" w:hAnsi="仿宋" w:cs="仿宋" w:hint="eastAsia"/>
            <w:lang w:eastAsia="zh-CN"/>
          </w:rPr>
          <w:t>(二)、公司经济效益分析</w:t>
        </w:r>
        <w:r>
          <w:tab/>
        </w:r>
        <w:r>
          <w:fldChar w:fldCharType="begin"/>
        </w:r>
        <w:r>
          <w:instrText xml:space="preserve"> PAGEREF _Toc13969 \h </w:instrText>
        </w:r>
        <w:r>
          <w:fldChar w:fldCharType="separate"/>
        </w:r>
        <w:r>
          <w:t>4</w:t>
        </w:r>
        <w:r>
          <w:fldChar w:fldCharType="end"/>
        </w:r>
      </w:hyperlink>
    </w:p>
    <w:p>
      <w:pPr>
        <w:pStyle w:val="TOC1"/>
        <w:tabs>
          <w:tab w:val="right" w:leader="dot" w:pos="8306"/>
        </w:tabs>
      </w:pPr>
      <w:hyperlink w:anchor="_Toc24933" w:history="1">
        <w:r>
          <w:rPr>
            <w:rFonts w:ascii="仿宋" w:eastAsia="仿宋" w:hAnsi="仿宋" w:cs="仿宋" w:hint="eastAsia"/>
            <w:lang w:eastAsia="zh-CN"/>
          </w:rPr>
          <w:t>二、钻采装备项目选址可行性分析</w:t>
        </w:r>
        <w:r>
          <w:tab/>
        </w:r>
        <w:r>
          <w:fldChar w:fldCharType="begin"/>
        </w:r>
        <w:r>
          <w:instrText xml:space="preserve"> PAGEREF _Toc24933 \h </w:instrText>
        </w:r>
        <w:r>
          <w:fldChar w:fldCharType="separate"/>
        </w:r>
        <w:r>
          <w:t>5</w:t>
        </w:r>
        <w:r>
          <w:fldChar w:fldCharType="end"/>
        </w:r>
      </w:hyperlink>
    </w:p>
    <w:p>
      <w:pPr>
        <w:pStyle w:val="TOC2"/>
        <w:tabs>
          <w:tab w:val="right" w:leader="dot" w:pos="8306"/>
        </w:tabs>
      </w:pPr>
      <w:hyperlink w:anchor="_Toc5174" w:history="1">
        <w:r>
          <w:rPr>
            <w:rFonts w:ascii="仿宋" w:eastAsia="仿宋" w:hAnsi="仿宋" w:cs="仿宋" w:hint="eastAsia"/>
            <w:lang w:eastAsia="zh-CN"/>
          </w:rPr>
          <w:t>(一)、钻采装备项目选址</w:t>
        </w:r>
        <w:r>
          <w:tab/>
        </w:r>
        <w:r>
          <w:fldChar w:fldCharType="begin"/>
        </w:r>
        <w:r>
          <w:instrText xml:space="preserve"> PAGEREF _Toc5174 \h </w:instrText>
        </w:r>
        <w:r>
          <w:fldChar w:fldCharType="separate"/>
        </w:r>
        <w:r>
          <w:t>5</w:t>
        </w:r>
        <w:r>
          <w:fldChar w:fldCharType="end"/>
        </w:r>
      </w:hyperlink>
    </w:p>
    <w:p>
      <w:pPr>
        <w:pStyle w:val="TOC2"/>
        <w:tabs>
          <w:tab w:val="right" w:leader="dot" w:pos="8306"/>
        </w:tabs>
      </w:pPr>
      <w:hyperlink w:anchor="_Toc10632" w:history="1">
        <w:r>
          <w:rPr>
            <w:rFonts w:ascii="仿宋" w:eastAsia="仿宋" w:hAnsi="仿宋" w:cs="仿宋" w:hint="eastAsia"/>
            <w:lang w:eastAsia="zh-CN"/>
          </w:rPr>
          <w:t>(二)、用地控制指标</w:t>
        </w:r>
        <w:r>
          <w:tab/>
        </w:r>
        <w:r>
          <w:fldChar w:fldCharType="begin"/>
        </w:r>
        <w:r>
          <w:instrText xml:space="preserve"> PAGEREF _Toc10632 \h </w:instrText>
        </w:r>
        <w:r>
          <w:fldChar w:fldCharType="separate"/>
        </w:r>
        <w:r>
          <w:t>5</w:t>
        </w:r>
        <w:r>
          <w:fldChar w:fldCharType="end"/>
        </w:r>
      </w:hyperlink>
    </w:p>
    <w:p>
      <w:pPr>
        <w:pStyle w:val="TOC2"/>
        <w:tabs>
          <w:tab w:val="right" w:leader="dot" w:pos="8306"/>
        </w:tabs>
      </w:pPr>
      <w:hyperlink w:anchor="_Toc18739" w:history="1">
        <w:r>
          <w:rPr>
            <w:rFonts w:ascii="仿宋" w:eastAsia="仿宋" w:hAnsi="仿宋" w:cs="仿宋" w:hint="eastAsia"/>
            <w:lang w:eastAsia="zh-CN"/>
          </w:rPr>
          <w:t>(三)、节约用地措施</w:t>
        </w:r>
        <w:r>
          <w:tab/>
        </w:r>
        <w:r>
          <w:fldChar w:fldCharType="begin"/>
        </w:r>
        <w:r>
          <w:instrText xml:space="preserve"> PAGEREF _Toc18739 \h </w:instrText>
        </w:r>
        <w:r>
          <w:fldChar w:fldCharType="separate"/>
        </w:r>
        <w:r>
          <w:t>7</w:t>
        </w:r>
        <w:r>
          <w:fldChar w:fldCharType="end"/>
        </w:r>
      </w:hyperlink>
    </w:p>
    <w:p>
      <w:pPr>
        <w:pStyle w:val="TOC2"/>
        <w:tabs>
          <w:tab w:val="right" w:leader="dot" w:pos="8306"/>
        </w:tabs>
      </w:pPr>
      <w:hyperlink w:anchor="_Toc20610" w:history="1">
        <w:r>
          <w:rPr>
            <w:rFonts w:ascii="仿宋" w:eastAsia="仿宋" w:hAnsi="仿宋" w:cs="仿宋" w:hint="eastAsia"/>
            <w:lang w:eastAsia="zh-CN"/>
          </w:rPr>
          <w:t>(四)、总图布置方案</w:t>
        </w:r>
        <w:r>
          <w:tab/>
        </w:r>
        <w:r>
          <w:fldChar w:fldCharType="begin"/>
        </w:r>
        <w:r>
          <w:instrText xml:space="preserve"> PAGEREF _Toc20610 \h </w:instrText>
        </w:r>
        <w:r>
          <w:fldChar w:fldCharType="separate"/>
        </w:r>
        <w:r>
          <w:t>8</w:t>
        </w:r>
        <w:r>
          <w:fldChar w:fldCharType="end"/>
        </w:r>
      </w:hyperlink>
    </w:p>
    <w:p>
      <w:pPr>
        <w:pStyle w:val="TOC2"/>
        <w:tabs>
          <w:tab w:val="right" w:leader="dot" w:pos="8306"/>
        </w:tabs>
      </w:pPr>
      <w:hyperlink w:anchor="_Toc14352" w:history="1">
        <w:r>
          <w:rPr>
            <w:rFonts w:ascii="仿宋" w:eastAsia="仿宋" w:hAnsi="仿宋" w:cs="仿宋" w:hint="eastAsia"/>
            <w:lang w:eastAsia="zh-CN"/>
          </w:rPr>
          <w:t>(五)、选址综合评价</w:t>
        </w:r>
        <w:r>
          <w:tab/>
        </w:r>
        <w:r>
          <w:fldChar w:fldCharType="begin"/>
        </w:r>
        <w:r>
          <w:instrText xml:space="preserve"> PAGEREF _Toc14352 \h </w:instrText>
        </w:r>
        <w:r>
          <w:fldChar w:fldCharType="separate"/>
        </w:r>
        <w:r>
          <w:t>9</w:t>
        </w:r>
        <w:r>
          <w:fldChar w:fldCharType="end"/>
        </w:r>
      </w:hyperlink>
    </w:p>
    <w:p>
      <w:pPr>
        <w:pStyle w:val="TOC1"/>
        <w:tabs>
          <w:tab w:val="right" w:leader="dot" w:pos="8306"/>
        </w:tabs>
      </w:pPr>
      <w:hyperlink w:anchor="_Toc14243" w:history="1">
        <w:r>
          <w:rPr>
            <w:rFonts w:ascii="仿宋" w:eastAsia="仿宋" w:hAnsi="仿宋" w:cs="仿宋" w:hint="eastAsia"/>
            <w:lang w:eastAsia="zh-CN"/>
          </w:rPr>
          <w:t>三、钻采装备项目建设背景及必要性分析</w:t>
        </w:r>
        <w:r>
          <w:tab/>
        </w:r>
        <w:r>
          <w:fldChar w:fldCharType="begin"/>
        </w:r>
        <w:r>
          <w:instrText xml:space="preserve"> PAGEREF _Toc14243 \h </w:instrText>
        </w:r>
        <w:r>
          <w:fldChar w:fldCharType="separate"/>
        </w:r>
        <w:r>
          <w:t>10</w:t>
        </w:r>
        <w:r>
          <w:fldChar w:fldCharType="end"/>
        </w:r>
      </w:hyperlink>
    </w:p>
    <w:p>
      <w:pPr>
        <w:pStyle w:val="TOC2"/>
        <w:tabs>
          <w:tab w:val="right" w:leader="dot" w:pos="8306"/>
        </w:tabs>
      </w:pPr>
      <w:hyperlink w:anchor="_Toc18980" w:history="1">
        <w:r>
          <w:rPr>
            <w:rFonts w:ascii="仿宋" w:eastAsia="仿宋" w:hAnsi="仿宋" w:cs="仿宋" w:hint="eastAsia"/>
            <w:lang w:eastAsia="zh-CN"/>
          </w:rPr>
          <w:t>(一)、钻采装备项目背景分析</w:t>
        </w:r>
        <w:r>
          <w:tab/>
        </w:r>
        <w:r>
          <w:fldChar w:fldCharType="begin"/>
        </w:r>
        <w:r>
          <w:instrText xml:space="preserve"> PAGEREF _Toc18980 \h </w:instrText>
        </w:r>
        <w:r>
          <w:fldChar w:fldCharType="separate"/>
        </w:r>
        <w:r>
          <w:t>10</w:t>
        </w:r>
        <w:r>
          <w:fldChar w:fldCharType="end"/>
        </w:r>
      </w:hyperlink>
    </w:p>
    <w:p>
      <w:pPr>
        <w:pStyle w:val="TOC2"/>
        <w:tabs>
          <w:tab w:val="right" w:leader="dot" w:pos="8306"/>
        </w:tabs>
      </w:pPr>
      <w:hyperlink w:anchor="_Toc801" w:history="1">
        <w:r>
          <w:rPr>
            <w:rFonts w:ascii="仿宋" w:eastAsia="仿宋" w:hAnsi="仿宋" w:cs="仿宋" w:hint="eastAsia"/>
            <w:lang w:eastAsia="zh-CN"/>
          </w:rPr>
          <w:t>(二)、钻采装备项目建设必要性分析</w:t>
        </w:r>
        <w:r>
          <w:tab/>
        </w:r>
        <w:r>
          <w:fldChar w:fldCharType="begin"/>
        </w:r>
        <w:r>
          <w:instrText xml:space="preserve"> PAGEREF _Toc801 \h </w:instrText>
        </w:r>
        <w:r>
          <w:fldChar w:fldCharType="separate"/>
        </w:r>
        <w:r>
          <w:t>11</w:t>
        </w:r>
        <w:r>
          <w:fldChar w:fldCharType="end"/>
        </w:r>
      </w:hyperlink>
    </w:p>
    <w:p>
      <w:pPr>
        <w:pStyle w:val="TOC1"/>
        <w:tabs>
          <w:tab w:val="right" w:leader="dot" w:pos="8306"/>
        </w:tabs>
      </w:pPr>
      <w:hyperlink w:anchor="_Toc23072" w:history="1">
        <w:r>
          <w:rPr>
            <w:rFonts w:ascii="仿宋" w:eastAsia="仿宋" w:hAnsi="仿宋" w:cs="仿宋" w:hint="eastAsia"/>
            <w:lang w:eastAsia="zh-CN"/>
          </w:rPr>
          <w:t>四、产品规划分析</w:t>
        </w:r>
        <w:r>
          <w:tab/>
        </w:r>
        <w:r>
          <w:fldChar w:fldCharType="begin"/>
        </w:r>
        <w:r>
          <w:instrText xml:space="preserve"> PAGEREF _Toc23072 \h </w:instrText>
        </w:r>
        <w:r>
          <w:fldChar w:fldCharType="separate"/>
        </w:r>
        <w:r>
          <w:t>13</w:t>
        </w:r>
        <w:r>
          <w:fldChar w:fldCharType="end"/>
        </w:r>
      </w:hyperlink>
    </w:p>
    <w:p>
      <w:pPr>
        <w:pStyle w:val="TOC2"/>
        <w:tabs>
          <w:tab w:val="right" w:leader="dot" w:pos="8306"/>
        </w:tabs>
      </w:pPr>
      <w:hyperlink w:anchor="_Toc5361" w:history="1">
        <w:r>
          <w:rPr>
            <w:rFonts w:ascii="仿宋" w:eastAsia="仿宋" w:hAnsi="仿宋" w:cs="仿宋" w:hint="eastAsia"/>
            <w:lang w:eastAsia="zh-CN"/>
          </w:rPr>
          <w:t>(一)、产品规划</w:t>
        </w:r>
        <w:r>
          <w:tab/>
        </w:r>
        <w:r>
          <w:fldChar w:fldCharType="begin"/>
        </w:r>
        <w:r>
          <w:instrText xml:space="preserve"> PAGEREF _Toc5361 \h </w:instrText>
        </w:r>
        <w:r>
          <w:fldChar w:fldCharType="separate"/>
        </w:r>
        <w:r>
          <w:t>13</w:t>
        </w:r>
        <w:r>
          <w:fldChar w:fldCharType="end"/>
        </w:r>
      </w:hyperlink>
    </w:p>
    <w:p>
      <w:pPr>
        <w:pStyle w:val="TOC2"/>
        <w:tabs>
          <w:tab w:val="right" w:leader="dot" w:pos="8306"/>
        </w:tabs>
      </w:pPr>
      <w:hyperlink w:anchor="_Toc5121" w:history="1">
        <w:r>
          <w:rPr>
            <w:rFonts w:ascii="仿宋" w:eastAsia="仿宋" w:hAnsi="仿宋" w:cs="仿宋" w:hint="eastAsia"/>
            <w:lang w:eastAsia="zh-CN"/>
          </w:rPr>
          <w:t>(二)、建设规模</w:t>
        </w:r>
        <w:r>
          <w:tab/>
        </w:r>
        <w:r>
          <w:fldChar w:fldCharType="begin"/>
        </w:r>
        <w:r>
          <w:instrText xml:space="preserve"> PAGEREF _Toc5121 \h </w:instrText>
        </w:r>
        <w:r>
          <w:fldChar w:fldCharType="separate"/>
        </w:r>
        <w:r>
          <w:t>14</w:t>
        </w:r>
        <w:r>
          <w:fldChar w:fldCharType="end"/>
        </w:r>
      </w:hyperlink>
    </w:p>
    <w:p>
      <w:pPr>
        <w:pStyle w:val="TOC1"/>
        <w:tabs>
          <w:tab w:val="right" w:leader="dot" w:pos="8306"/>
        </w:tabs>
      </w:pPr>
      <w:hyperlink w:anchor="_Toc31608" w:history="1">
        <w:r>
          <w:rPr>
            <w:rFonts w:ascii="仿宋" w:eastAsia="仿宋" w:hAnsi="仿宋" w:cs="仿宋" w:hint="eastAsia"/>
            <w:lang w:eastAsia="zh-CN"/>
          </w:rPr>
          <w:t>五、工艺说明</w:t>
        </w:r>
        <w:r>
          <w:tab/>
        </w:r>
        <w:r>
          <w:fldChar w:fldCharType="begin"/>
        </w:r>
        <w:r>
          <w:instrText xml:space="preserve"> PAGEREF _Toc31608 \h </w:instrText>
        </w:r>
        <w:r>
          <w:fldChar w:fldCharType="separate"/>
        </w:r>
        <w:r>
          <w:t>15</w:t>
        </w:r>
        <w:r>
          <w:fldChar w:fldCharType="end"/>
        </w:r>
      </w:hyperlink>
    </w:p>
    <w:p>
      <w:pPr>
        <w:pStyle w:val="TOC2"/>
        <w:tabs>
          <w:tab w:val="right" w:leader="dot" w:pos="8306"/>
        </w:tabs>
      </w:pPr>
      <w:hyperlink w:anchor="_Toc32142" w:history="1">
        <w:r>
          <w:rPr>
            <w:rFonts w:ascii="仿宋" w:eastAsia="仿宋" w:hAnsi="仿宋" w:cs="仿宋" w:hint="eastAsia"/>
            <w:lang w:eastAsia="zh-CN"/>
          </w:rPr>
          <w:t>(一)、技术管理特点</w:t>
        </w:r>
        <w:r>
          <w:tab/>
        </w:r>
        <w:r>
          <w:fldChar w:fldCharType="begin"/>
        </w:r>
        <w:r>
          <w:instrText xml:space="preserve"> PAGEREF _Toc32142 \h </w:instrText>
        </w:r>
        <w:r>
          <w:fldChar w:fldCharType="separate"/>
        </w:r>
        <w:r>
          <w:t>15</w:t>
        </w:r>
        <w:r>
          <w:fldChar w:fldCharType="end"/>
        </w:r>
      </w:hyperlink>
    </w:p>
    <w:p>
      <w:pPr>
        <w:pStyle w:val="TOC2"/>
        <w:tabs>
          <w:tab w:val="right" w:leader="dot" w:pos="8306"/>
        </w:tabs>
      </w:pPr>
      <w:hyperlink w:anchor="_Toc23178" w:history="1">
        <w:r>
          <w:rPr>
            <w:rFonts w:ascii="仿宋" w:eastAsia="仿宋" w:hAnsi="仿宋" w:cs="仿宋" w:hint="eastAsia"/>
            <w:lang w:eastAsia="zh-CN"/>
          </w:rPr>
          <w:t>(二)、钻采装备项目工艺技术设计方案</w:t>
        </w:r>
        <w:r>
          <w:tab/>
        </w:r>
        <w:r>
          <w:fldChar w:fldCharType="begin"/>
        </w:r>
        <w:r>
          <w:instrText xml:space="preserve"> PAGEREF _Toc23178 \h </w:instrText>
        </w:r>
        <w:r>
          <w:fldChar w:fldCharType="separate"/>
        </w:r>
        <w:r>
          <w:t>16</w:t>
        </w:r>
        <w:r>
          <w:fldChar w:fldCharType="end"/>
        </w:r>
      </w:hyperlink>
    </w:p>
    <w:p>
      <w:pPr>
        <w:pStyle w:val="TOC2"/>
        <w:tabs>
          <w:tab w:val="right" w:leader="dot" w:pos="8306"/>
        </w:tabs>
      </w:pPr>
      <w:hyperlink w:anchor="_Toc13260" w:history="1">
        <w:r>
          <w:rPr>
            <w:rFonts w:ascii="仿宋" w:eastAsia="仿宋" w:hAnsi="仿宋" w:cs="仿宋" w:hint="eastAsia"/>
            <w:lang w:eastAsia="zh-CN"/>
          </w:rPr>
          <w:t>(三)、设备选型方案</w:t>
        </w:r>
        <w:r>
          <w:tab/>
        </w:r>
        <w:r>
          <w:fldChar w:fldCharType="begin"/>
        </w:r>
        <w:r>
          <w:instrText xml:space="preserve"> PAGEREF _Toc13260 \h </w:instrText>
        </w:r>
        <w:r>
          <w:fldChar w:fldCharType="separate"/>
        </w:r>
        <w:r>
          <w:t>17</w:t>
        </w:r>
        <w:r>
          <w:fldChar w:fldCharType="end"/>
        </w:r>
      </w:hyperlink>
    </w:p>
    <w:p>
      <w:pPr>
        <w:pStyle w:val="TOC1"/>
        <w:tabs>
          <w:tab w:val="right" w:leader="dot" w:pos="8306"/>
        </w:tabs>
      </w:pPr>
      <w:hyperlink w:anchor="_Toc18833" w:history="1">
        <w:r>
          <w:rPr>
            <w:rFonts w:ascii="仿宋" w:eastAsia="仿宋" w:hAnsi="仿宋" w:cs="仿宋" w:hint="eastAsia"/>
            <w:lang w:eastAsia="zh-CN"/>
          </w:rPr>
          <w:t>六、钻采装备项目绩效评估</w:t>
        </w:r>
        <w:r>
          <w:tab/>
        </w:r>
        <w:r>
          <w:fldChar w:fldCharType="begin"/>
        </w:r>
        <w:r>
          <w:instrText xml:space="preserve"> PAGEREF _Toc18833 \h </w:instrText>
        </w:r>
        <w:r>
          <w:fldChar w:fldCharType="separate"/>
        </w:r>
        <w:r>
          <w:t>18</w:t>
        </w:r>
        <w:r>
          <w:fldChar w:fldCharType="end"/>
        </w:r>
      </w:hyperlink>
    </w:p>
    <w:p>
      <w:pPr>
        <w:pStyle w:val="TOC2"/>
        <w:tabs>
          <w:tab w:val="right" w:leader="dot" w:pos="8306"/>
        </w:tabs>
      </w:pPr>
      <w:hyperlink w:anchor="_Toc3344" w:history="1">
        <w:r>
          <w:rPr>
            <w:rFonts w:ascii="仿宋" w:eastAsia="仿宋" w:hAnsi="仿宋" w:cs="仿宋" w:hint="eastAsia"/>
            <w:lang w:eastAsia="zh-CN"/>
          </w:rPr>
          <w:t>(一)、绩效评估指标</w:t>
        </w:r>
        <w:r>
          <w:tab/>
        </w:r>
        <w:r>
          <w:fldChar w:fldCharType="begin"/>
        </w:r>
        <w:r>
          <w:instrText xml:space="preserve"> PAGEREF _Toc3344 \h </w:instrText>
        </w:r>
        <w:r>
          <w:fldChar w:fldCharType="separate"/>
        </w:r>
        <w:r>
          <w:t>18</w:t>
        </w:r>
        <w:r>
          <w:fldChar w:fldCharType="end"/>
        </w:r>
      </w:hyperlink>
    </w:p>
    <w:p>
      <w:pPr>
        <w:pStyle w:val="TOC2"/>
        <w:tabs>
          <w:tab w:val="right" w:leader="dot" w:pos="8306"/>
        </w:tabs>
      </w:pPr>
      <w:hyperlink w:anchor="_Toc14299" w:history="1">
        <w:r>
          <w:rPr>
            <w:rFonts w:ascii="仿宋" w:eastAsia="仿宋" w:hAnsi="仿宋" w:cs="仿宋" w:hint="eastAsia"/>
            <w:lang w:eastAsia="zh-CN"/>
          </w:rPr>
          <w:t>(二)、绩效评估方法</w:t>
        </w:r>
        <w:r>
          <w:tab/>
        </w:r>
        <w:r>
          <w:fldChar w:fldCharType="begin"/>
        </w:r>
        <w:r>
          <w:instrText xml:space="preserve"> PAGEREF _Toc14299 \h </w:instrText>
        </w:r>
        <w:r>
          <w:fldChar w:fldCharType="separate"/>
        </w:r>
        <w:r>
          <w:t>19</w:t>
        </w:r>
        <w:r>
          <w:fldChar w:fldCharType="end"/>
        </w:r>
      </w:hyperlink>
    </w:p>
    <w:p>
      <w:pPr>
        <w:pStyle w:val="TOC2"/>
        <w:tabs>
          <w:tab w:val="right" w:leader="dot" w:pos="8306"/>
        </w:tabs>
      </w:pPr>
      <w:hyperlink w:anchor="_Toc3218" w:history="1">
        <w:r>
          <w:rPr>
            <w:rFonts w:ascii="仿宋" w:eastAsia="仿宋" w:hAnsi="仿宋" w:cs="仿宋" w:hint="eastAsia"/>
            <w:lang w:eastAsia="zh-CN"/>
          </w:rPr>
          <w:t>(三)、绩效评估周期</w:t>
        </w:r>
        <w:r>
          <w:tab/>
        </w:r>
        <w:r>
          <w:fldChar w:fldCharType="begin"/>
        </w:r>
        <w:r>
          <w:instrText xml:space="preserve"> PAGEREF _Toc3218 \h </w:instrText>
        </w:r>
        <w:r>
          <w:fldChar w:fldCharType="separate"/>
        </w:r>
        <w:r>
          <w:t>20</w:t>
        </w:r>
        <w:r>
          <w:fldChar w:fldCharType="end"/>
        </w:r>
      </w:hyperlink>
    </w:p>
    <w:p>
      <w:pPr>
        <w:pStyle w:val="TOC1"/>
        <w:tabs>
          <w:tab w:val="right" w:leader="dot" w:pos="8306"/>
        </w:tabs>
      </w:pPr>
      <w:hyperlink w:anchor="_Toc12376" w:history="1">
        <w:r>
          <w:rPr>
            <w:rFonts w:ascii="仿宋" w:eastAsia="仿宋" w:hAnsi="仿宋" w:cs="仿宋" w:hint="eastAsia"/>
            <w:lang w:eastAsia="zh-CN"/>
          </w:rPr>
          <w:t>七、钻采装备项目社会影响</w:t>
        </w:r>
        <w:r>
          <w:tab/>
        </w:r>
        <w:r>
          <w:fldChar w:fldCharType="begin"/>
        </w:r>
        <w:r>
          <w:instrText xml:space="preserve"> PAGEREF _Toc12376 \h </w:instrText>
        </w:r>
        <w:r>
          <w:fldChar w:fldCharType="separate"/>
        </w:r>
        <w:r>
          <w:t>21</w:t>
        </w:r>
        <w:r>
          <w:fldChar w:fldCharType="end"/>
        </w:r>
      </w:hyperlink>
    </w:p>
    <w:p>
      <w:pPr>
        <w:pStyle w:val="TOC2"/>
        <w:tabs>
          <w:tab w:val="right" w:leader="dot" w:pos="8306"/>
        </w:tabs>
      </w:pPr>
      <w:hyperlink w:anchor="_Toc15281" w:history="1">
        <w:r>
          <w:rPr>
            <w:rFonts w:ascii="仿宋" w:eastAsia="仿宋" w:hAnsi="仿宋" w:cs="仿宋" w:hint="eastAsia"/>
            <w:lang w:eastAsia="zh-CN"/>
          </w:rPr>
          <w:t>(一)、社会责任与义务</w:t>
        </w:r>
        <w:r>
          <w:tab/>
        </w:r>
        <w:r>
          <w:fldChar w:fldCharType="begin"/>
        </w:r>
        <w:r>
          <w:instrText xml:space="preserve"> PAGEREF _Toc15281 \h </w:instrText>
        </w:r>
        <w:r>
          <w:fldChar w:fldCharType="separate"/>
        </w:r>
        <w:r>
          <w:t>21</w:t>
        </w:r>
        <w:r>
          <w:fldChar w:fldCharType="end"/>
        </w:r>
      </w:hyperlink>
    </w:p>
    <w:p>
      <w:pPr>
        <w:pStyle w:val="TOC2"/>
        <w:tabs>
          <w:tab w:val="right" w:leader="dot" w:pos="8306"/>
        </w:tabs>
      </w:pPr>
      <w:hyperlink w:anchor="_Toc24661" w:history="1">
        <w:r>
          <w:rPr>
            <w:rFonts w:ascii="仿宋" w:eastAsia="仿宋" w:hAnsi="仿宋" w:cs="仿宋" w:hint="eastAsia"/>
            <w:lang w:eastAsia="zh-CN"/>
          </w:rPr>
          <w:t>(二)、社会参与与沟通</w:t>
        </w:r>
        <w:r>
          <w:tab/>
        </w:r>
        <w:r>
          <w:fldChar w:fldCharType="begin"/>
        </w:r>
        <w:r>
          <w:instrText xml:space="preserve"> PAGEREF _Toc24661 \h </w:instrText>
        </w:r>
        <w:r>
          <w:fldChar w:fldCharType="separate"/>
        </w:r>
        <w:r>
          <w:t>22</w:t>
        </w:r>
        <w:r>
          <w:fldChar w:fldCharType="end"/>
        </w:r>
      </w:hyperlink>
    </w:p>
    <w:p>
      <w:pPr>
        <w:pStyle w:val="TOC1"/>
        <w:tabs>
          <w:tab w:val="right" w:leader="dot" w:pos="8306"/>
        </w:tabs>
      </w:pPr>
      <w:hyperlink w:anchor="_Toc24139" w:history="1">
        <w:r>
          <w:rPr>
            <w:rFonts w:ascii="仿宋" w:eastAsia="仿宋" w:hAnsi="仿宋" w:cs="仿宋" w:hint="eastAsia"/>
            <w:lang w:eastAsia="zh-CN"/>
          </w:rPr>
          <w:t>八、钻采装备项目风险管理</w:t>
        </w:r>
        <w:r>
          <w:tab/>
        </w:r>
        <w:r>
          <w:fldChar w:fldCharType="begin"/>
        </w:r>
        <w:r>
          <w:instrText xml:space="preserve"> PAGEREF _Toc24139 \h </w:instrText>
        </w:r>
        <w:r>
          <w:fldChar w:fldCharType="separate"/>
        </w:r>
        <w:r>
          <w:t>23</w:t>
        </w:r>
        <w:r>
          <w:fldChar w:fldCharType="end"/>
        </w:r>
      </w:hyperlink>
    </w:p>
    <w:p>
      <w:pPr>
        <w:pStyle w:val="TOC2"/>
        <w:tabs>
          <w:tab w:val="right" w:leader="dot" w:pos="8306"/>
        </w:tabs>
      </w:pPr>
      <w:hyperlink w:anchor="_Toc8435" w:history="1">
        <w:r>
          <w:rPr>
            <w:rFonts w:ascii="仿宋" w:eastAsia="仿宋" w:hAnsi="仿宋" w:cs="仿宋" w:hint="eastAsia"/>
            <w:lang w:eastAsia="zh-CN"/>
          </w:rPr>
          <w:t>(一)、风险识别与评估</w:t>
        </w:r>
        <w:r>
          <w:tab/>
        </w:r>
        <w:r>
          <w:fldChar w:fldCharType="begin"/>
        </w:r>
        <w:r>
          <w:instrText xml:space="preserve"> PAGEREF _Toc8435 \h </w:instrText>
        </w:r>
        <w:r>
          <w:fldChar w:fldCharType="separate"/>
        </w:r>
        <w:r>
          <w:t>23</w:t>
        </w:r>
        <w:r>
          <w:fldChar w:fldCharType="end"/>
        </w:r>
      </w:hyperlink>
    </w:p>
    <w:p>
      <w:pPr>
        <w:pStyle w:val="TOC2"/>
        <w:tabs>
          <w:tab w:val="right" w:leader="dot" w:pos="8306"/>
        </w:tabs>
      </w:pPr>
      <w:hyperlink w:anchor="_Toc25298" w:history="1">
        <w:r>
          <w:rPr>
            <w:rFonts w:ascii="仿宋" w:eastAsia="仿宋" w:hAnsi="仿宋" w:cs="仿宋" w:hint="eastAsia"/>
            <w:lang w:eastAsia="zh-CN"/>
          </w:rPr>
          <w:t>(二)、风险应对策略</w:t>
        </w:r>
        <w:r>
          <w:tab/>
        </w:r>
        <w:r>
          <w:fldChar w:fldCharType="begin"/>
        </w:r>
        <w:r>
          <w:instrText xml:space="preserve"> PAGEREF _Toc25298 \h </w:instrText>
        </w:r>
        <w:r>
          <w:fldChar w:fldCharType="separate"/>
        </w:r>
        <w:r>
          <w:t>24</w:t>
        </w:r>
        <w:r>
          <w:fldChar w:fldCharType="end"/>
        </w:r>
      </w:hyperlink>
    </w:p>
    <w:p>
      <w:pPr>
        <w:pStyle w:val="TOC2"/>
        <w:tabs>
          <w:tab w:val="right" w:leader="dot" w:pos="8306"/>
        </w:tabs>
      </w:pPr>
      <w:hyperlink w:anchor="_Toc358" w:history="1">
        <w:r>
          <w:rPr>
            <w:rFonts w:ascii="仿宋" w:eastAsia="仿宋" w:hAnsi="仿宋" w:cs="仿宋" w:hint="eastAsia"/>
            <w:lang w:eastAsia="zh-CN"/>
          </w:rPr>
          <w:t>(三)、风险监控与控制</w:t>
        </w:r>
        <w:r>
          <w:tab/>
        </w:r>
        <w:r>
          <w:fldChar w:fldCharType="begin"/>
        </w:r>
        <w:r>
          <w:instrText xml:space="preserve"> PAGEREF _Toc358 \h </w:instrText>
        </w:r>
        <w:r>
          <w:fldChar w:fldCharType="separate"/>
        </w:r>
        <w:r>
          <w:t>26</w:t>
        </w:r>
        <w:r>
          <w:fldChar w:fldCharType="end"/>
        </w:r>
      </w:hyperlink>
    </w:p>
    <w:p>
      <w:pPr>
        <w:pStyle w:val="TOC1"/>
        <w:tabs>
          <w:tab w:val="right" w:leader="dot" w:pos="8306"/>
        </w:tabs>
      </w:pPr>
      <w:hyperlink w:anchor="_Toc13314" w:history="1">
        <w:r>
          <w:rPr>
            <w:rFonts w:ascii="仿宋" w:eastAsia="仿宋" w:hAnsi="仿宋" w:cs="仿宋" w:hint="eastAsia"/>
            <w:lang w:eastAsia="zh-CN"/>
          </w:rPr>
          <w:t>九、钻采装备项目人力资源培养与发展</w:t>
        </w:r>
        <w:r>
          <w:tab/>
        </w:r>
        <w:r>
          <w:fldChar w:fldCharType="begin"/>
        </w:r>
        <w:r>
          <w:instrText xml:space="preserve"> PAGEREF _Toc13314 \h </w:instrText>
        </w:r>
        <w:r>
          <w:fldChar w:fldCharType="separate"/>
        </w:r>
        <w:r>
          <w:t>27</w:t>
        </w:r>
        <w:r>
          <w:fldChar w:fldCharType="end"/>
        </w:r>
      </w:hyperlink>
    </w:p>
    <w:p>
      <w:pPr>
        <w:pStyle w:val="TOC2"/>
        <w:tabs>
          <w:tab w:val="right" w:leader="dot" w:pos="8306"/>
        </w:tabs>
      </w:pPr>
      <w:hyperlink w:anchor="_Toc81" w:history="1">
        <w:r>
          <w:rPr>
            <w:rFonts w:ascii="仿宋" w:eastAsia="仿宋" w:hAnsi="仿宋" w:cs="仿宋" w:hint="eastAsia"/>
            <w:lang w:eastAsia="zh-CN"/>
          </w:rPr>
          <w:t>(一)、人才需求与规划</w:t>
        </w:r>
        <w:r>
          <w:tab/>
        </w:r>
        <w:r>
          <w:fldChar w:fldCharType="begin"/>
        </w:r>
        <w:r>
          <w:instrText xml:space="preserve"> PAGEREF _Toc81 \h </w:instrText>
        </w:r>
        <w:r>
          <w:fldChar w:fldCharType="separate"/>
        </w:r>
        <w:r>
          <w:t>27</w:t>
        </w:r>
        <w:r>
          <w:fldChar w:fldCharType="end"/>
        </w:r>
      </w:hyperlink>
    </w:p>
    <w:p>
      <w:pPr>
        <w:pStyle w:val="TOC2"/>
        <w:tabs>
          <w:tab w:val="right" w:leader="dot" w:pos="8306"/>
        </w:tabs>
      </w:pPr>
      <w:hyperlink w:anchor="_Toc366" w:history="1">
        <w:r>
          <w:rPr>
            <w:rFonts w:ascii="仿宋" w:eastAsia="仿宋" w:hAnsi="仿宋" w:cs="仿宋" w:hint="eastAsia"/>
            <w:lang w:eastAsia="zh-CN"/>
          </w:rPr>
          <w:t>(二)、培训与发展计划</w:t>
        </w:r>
        <w:r>
          <w:tab/>
        </w:r>
        <w:r>
          <w:fldChar w:fldCharType="begin"/>
        </w:r>
        <w:r>
          <w:instrText xml:space="preserve"> PAGEREF _Toc366 \h </w:instrText>
        </w:r>
        <w:r>
          <w:fldChar w:fldCharType="separate"/>
        </w:r>
        <w:r>
          <w:t>27</w:t>
        </w:r>
        <w:r>
          <w:fldChar w:fldCharType="end"/>
        </w:r>
      </w:hyperlink>
    </w:p>
    <w:p>
      <w:pPr>
        <w:pStyle w:val="TOC1"/>
        <w:tabs>
          <w:tab w:val="right" w:leader="dot" w:pos="8306"/>
        </w:tabs>
      </w:pPr>
      <w:hyperlink w:anchor="_Toc21673" w:history="1">
        <w:r>
          <w:rPr>
            <w:rFonts w:ascii="仿宋" w:eastAsia="仿宋" w:hAnsi="仿宋" w:cs="仿宋" w:hint="eastAsia"/>
            <w:lang w:eastAsia="zh-CN"/>
          </w:rPr>
          <w:t>十、钻采装备项目技术管理</w:t>
        </w:r>
        <w:r>
          <w:tab/>
        </w:r>
        <w:r>
          <w:fldChar w:fldCharType="begin"/>
        </w:r>
        <w:r>
          <w:instrText xml:space="preserve"> PAGEREF _Toc21673 \h </w:instrText>
        </w:r>
        <w:r>
          <w:fldChar w:fldCharType="separate"/>
        </w:r>
        <w:r>
          <w:t>28</w:t>
        </w:r>
        <w:r>
          <w:fldChar w:fldCharType="end"/>
        </w:r>
      </w:hyperlink>
    </w:p>
    <w:p>
      <w:pPr>
        <w:pStyle w:val="TOC2"/>
        <w:tabs>
          <w:tab w:val="right" w:leader="dot" w:pos="8306"/>
        </w:tabs>
      </w:pPr>
      <w:hyperlink w:anchor="_Toc32054" w:history="1">
        <w:r>
          <w:rPr>
            <w:rFonts w:ascii="仿宋" w:eastAsia="仿宋" w:hAnsi="仿宋" w:cs="仿宋" w:hint="eastAsia"/>
            <w:lang w:eastAsia="zh-CN"/>
          </w:rPr>
          <w:t>(一)、技术方案选用方向</w:t>
        </w:r>
        <w:r>
          <w:tab/>
        </w:r>
        <w:r>
          <w:fldChar w:fldCharType="begin"/>
        </w:r>
        <w:r>
          <w:instrText xml:space="preserve"> PAGEREF _Toc32054 \h </w:instrText>
        </w:r>
        <w:r>
          <w:fldChar w:fldCharType="separate"/>
        </w:r>
        <w:r>
          <w:t>28</w:t>
        </w:r>
        <w:r>
          <w:fldChar w:fldCharType="end"/>
        </w:r>
      </w:hyperlink>
    </w:p>
    <w:p>
      <w:pPr>
        <w:pStyle w:val="TOC2"/>
        <w:tabs>
          <w:tab w:val="right" w:leader="dot" w:pos="8306"/>
        </w:tabs>
      </w:pPr>
      <w:hyperlink w:anchor="_Toc27398" w:history="1">
        <w:r>
          <w:rPr>
            <w:rFonts w:ascii="仿宋" w:eastAsia="仿宋" w:hAnsi="仿宋" w:cs="仿宋" w:hint="eastAsia"/>
            <w:lang w:eastAsia="zh-CN"/>
          </w:rPr>
          <w:t>(二)、工艺技术方案选用原则</w:t>
        </w:r>
        <w:r>
          <w:tab/>
        </w:r>
        <w:r>
          <w:fldChar w:fldCharType="begin"/>
        </w:r>
        <w:r>
          <w:instrText xml:space="preserve"> PAGEREF _Toc27398 \h </w:instrText>
        </w:r>
        <w:r>
          <w:fldChar w:fldCharType="separate"/>
        </w:r>
        <w:r>
          <w:t>30</w:t>
        </w:r>
        <w:r>
          <w:fldChar w:fldCharType="end"/>
        </w:r>
      </w:hyperlink>
    </w:p>
    <w:p>
      <w:pPr>
        <w:pStyle w:val="TOC2"/>
        <w:tabs>
          <w:tab w:val="right" w:leader="dot" w:pos="8306"/>
        </w:tabs>
      </w:pPr>
      <w:hyperlink w:anchor="_Toc16546" w:history="1">
        <w:r>
          <w:rPr>
            <w:rFonts w:ascii="仿宋" w:eastAsia="仿宋" w:hAnsi="仿宋" w:cs="仿宋" w:hint="eastAsia"/>
            <w:lang w:eastAsia="zh-CN"/>
          </w:rPr>
          <w:t>(三)、工艺技术方案要求</w:t>
        </w:r>
        <w:r>
          <w:tab/>
        </w:r>
        <w:r>
          <w:fldChar w:fldCharType="begin"/>
        </w:r>
        <w:r>
          <w:instrText xml:space="preserve"> PAGEREF _Toc16546 \h </w:instrText>
        </w:r>
        <w:r>
          <w:fldChar w:fldCharType="separate"/>
        </w:r>
        <w:r>
          <w:t>32</w:t>
        </w:r>
        <w:r>
          <w:fldChar w:fldCharType="end"/>
        </w:r>
      </w:hyperlink>
    </w:p>
    <w:p>
      <w:pPr>
        <w:pStyle w:val="TOC1"/>
        <w:tabs>
          <w:tab w:val="right" w:leader="dot" w:pos="8306"/>
        </w:tabs>
      </w:pPr>
      <w:hyperlink w:anchor="_Toc8794" w:history="1">
        <w:r>
          <w:rPr>
            <w:rFonts w:ascii="仿宋" w:eastAsia="仿宋" w:hAnsi="仿宋" w:cs="仿宋" w:hint="eastAsia"/>
            <w:lang w:eastAsia="zh-CN"/>
          </w:rPr>
          <w:t>十一、生产安全保护</w:t>
        </w:r>
        <w:r>
          <w:tab/>
        </w:r>
        <w:r>
          <w:fldChar w:fldCharType="begin"/>
        </w:r>
        <w:r>
          <w:instrText xml:space="preserve"> PAGEREF _Toc8794 \h </w:instrText>
        </w:r>
        <w:r>
          <w:fldChar w:fldCharType="separate"/>
        </w:r>
        <w:r>
          <w:t>34</w:t>
        </w:r>
        <w:r>
          <w:fldChar w:fldCharType="end"/>
        </w:r>
      </w:hyperlink>
    </w:p>
    <w:p>
      <w:pPr>
        <w:pStyle w:val="TOC2"/>
        <w:tabs>
          <w:tab w:val="right" w:leader="dot" w:pos="8306"/>
        </w:tabs>
      </w:pPr>
      <w:hyperlink w:anchor="_Toc22143" w:history="1">
        <w:r>
          <w:rPr>
            <w:rFonts w:ascii="仿宋" w:eastAsia="仿宋" w:hAnsi="仿宋" w:cs="仿宋" w:hint="eastAsia"/>
            <w:lang w:eastAsia="zh-CN"/>
          </w:rPr>
          <w:t>(一)、消防安全</w:t>
        </w:r>
        <w:r>
          <w:tab/>
        </w:r>
        <w:r>
          <w:fldChar w:fldCharType="begin"/>
        </w:r>
        <w:r>
          <w:instrText xml:space="preserve"> PAGEREF _Toc22143 \h </w:instrText>
        </w:r>
        <w:r>
          <w:fldChar w:fldCharType="separate"/>
        </w:r>
        <w:r>
          <w:t>34</w:t>
        </w:r>
        <w:r>
          <w:fldChar w:fldCharType="end"/>
        </w:r>
      </w:hyperlink>
    </w:p>
    <w:p>
      <w:pPr>
        <w:pStyle w:val="TOC2"/>
        <w:tabs>
          <w:tab w:val="right" w:leader="dot" w:pos="8306"/>
        </w:tabs>
      </w:pPr>
      <w:hyperlink w:anchor="_Toc27478" w:history="1">
        <w:r>
          <w:rPr>
            <w:rFonts w:ascii="仿宋" w:eastAsia="仿宋" w:hAnsi="仿宋" w:cs="仿宋" w:hint="eastAsia"/>
            <w:lang w:eastAsia="zh-CN"/>
          </w:rPr>
          <w:t>(二)、防火防爆总图布置措施</w:t>
        </w:r>
        <w:r>
          <w:tab/>
        </w:r>
        <w:r>
          <w:fldChar w:fldCharType="begin"/>
        </w:r>
        <w:r>
          <w:instrText xml:space="preserve"> PAGEREF _Toc27478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556" w:history="1">
        <w:r>
          <w:rPr>
            <w:rFonts w:ascii="仿宋" w:eastAsia="仿宋" w:hAnsi="仿宋" w:cs="仿宋" w:hint="eastAsia"/>
            <w:lang w:eastAsia="zh-CN"/>
          </w:rPr>
          <w:t>(三)、自然灾害防范措施</w:t>
        </w:r>
        <w:r>
          <w:tab/>
        </w:r>
        <w:r>
          <w:fldChar w:fldCharType="begin"/>
        </w:r>
        <w:r>
          <w:instrText xml:space="preserve"> PAGEREF _Toc8556 \h </w:instrText>
        </w:r>
        <w:r>
          <w:fldChar w:fldCharType="separate"/>
        </w:r>
        <w:r>
          <w:t>36</w:t>
        </w:r>
        <w:r>
          <w:fldChar w:fldCharType="end"/>
        </w:r>
      </w:hyperlink>
    </w:p>
    <w:p>
      <w:pPr>
        <w:pStyle w:val="TOC2"/>
        <w:tabs>
          <w:tab w:val="right" w:leader="dot" w:pos="8306"/>
        </w:tabs>
      </w:pPr>
      <w:hyperlink w:anchor="_Toc18444" w:history="1">
        <w:r>
          <w:rPr>
            <w:rFonts w:ascii="仿宋" w:eastAsia="仿宋" w:hAnsi="仿宋" w:cs="仿宋" w:hint="eastAsia"/>
            <w:lang w:eastAsia="zh-CN"/>
          </w:rPr>
          <w:t>(四)、安全色及安全标志使用要求</w:t>
        </w:r>
        <w:r>
          <w:tab/>
        </w:r>
        <w:r>
          <w:fldChar w:fldCharType="begin"/>
        </w:r>
        <w:r>
          <w:instrText xml:space="preserve"> PAGEREF _Toc18444 \h </w:instrText>
        </w:r>
        <w:r>
          <w:fldChar w:fldCharType="separate"/>
        </w:r>
        <w:r>
          <w:t>37</w:t>
        </w:r>
        <w:r>
          <w:fldChar w:fldCharType="end"/>
        </w:r>
      </w:hyperlink>
    </w:p>
    <w:p>
      <w:pPr>
        <w:pStyle w:val="TOC2"/>
        <w:tabs>
          <w:tab w:val="right" w:leader="dot" w:pos="8306"/>
        </w:tabs>
      </w:pPr>
      <w:hyperlink w:anchor="_Toc17781" w:history="1">
        <w:r>
          <w:rPr>
            <w:rFonts w:ascii="仿宋" w:eastAsia="仿宋" w:hAnsi="仿宋" w:cs="仿宋" w:hint="eastAsia"/>
            <w:lang w:eastAsia="zh-CN"/>
          </w:rPr>
          <w:t>(五)、防尘防毒措施</w:t>
        </w:r>
        <w:r>
          <w:tab/>
        </w:r>
        <w:r>
          <w:fldChar w:fldCharType="begin"/>
        </w:r>
        <w:r>
          <w:instrText xml:space="preserve"> PAGEREF _Toc17781 \h </w:instrText>
        </w:r>
        <w:r>
          <w:fldChar w:fldCharType="separate"/>
        </w:r>
        <w:r>
          <w:t>38</w:t>
        </w:r>
        <w:r>
          <w:fldChar w:fldCharType="end"/>
        </w:r>
      </w:hyperlink>
    </w:p>
    <w:p>
      <w:pPr>
        <w:pStyle w:val="TOC2"/>
        <w:tabs>
          <w:tab w:val="right" w:leader="dot" w:pos="8306"/>
        </w:tabs>
      </w:pPr>
      <w:hyperlink w:anchor="_Toc21903" w:history="1">
        <w:r>
          <w:rPr>
            <w:rFonts w:ascii="仿宋" w:eastAsia="仿宋" w:hAnsi="仿宋" w:cs="仿宋" w:hint="eastAsia"/>
            <w:lang w:eastAsia="zh-CN"/>
          </w:rPr>
          <w:t>(六)、防静电、触电防护及防雷措施</w:t>
        </w:r>
        <w:r>
          <w:tab/>
        </w:r>
        <w:r>
          <w:fldChar w:fldCharType="begin"/>
        </w:r>
        <w:r>
          <w:instrText xml:space="preserve"> PAGEREF _Toc21903 \h </w:instrText>
        </w:r>
        <w:r>
          <w:fldChar w:fldCharType="separate"/>
        </w:r>
        <w:r>
          <w:t>39</w:t>
        </w:r>
        <w:r>
          <w:fldChar w:fldCharType="end"/>
        </w:r>
      </w:hyperlink>
    </w:p>
    <w:p>
      <w:pPr>
        <w:pStyle w:val="TOC2"/>
        <w:tabs>
          <w:tab w:val="right" w:leader="dot" w:pos="8306"/>
        </w:tabs>
      </w:pPr>
      <w:hyperlink w:anchor="_Toc14259" w:history="1">
        <w:r>
          <w:rPr>
            <w:rFonts w:ascii="仿宋" w:eastAsia="仿宋" w:hAnsi="仿宋" w:cs="仿宋" w:hint="eastAsia"/>
            <w:lang w:eastAsia="zh-CN"/>
          </w:rPr>
          <w:t>(七)、机械设备安全保障措施</w:t>
        </w:r>
        <w:r>
          <w:tab/>
        </w:r>
        <w:r>
          <w:fldChar w:fldCharType="begin"/>
        </w:r>
        <w:r>
          <w:instrText xml:space="preserve"> PAGEREF _Toc14259 \h </w:instrText>
        </w:r>
        <w:r>
          <w:fldChar w:fldCharType="separate"/>
        </w:r>
        <w:r>
          <w:t>41</w:t>
        </w:r>
        <w:r>
          <w:fldChar w:fldCharType="end"/>
        </w:r>
      </w:hyperlink>
    </w:p>
    <w:p>
      <w:pPr>
        <w:pStyle w:val="TOC1"/>
        <w:tabs>
          <w:tab w:val="right" w:leader="dot" w:pos="8306"/>
        </w:tabs>
      </w:pPr>
      <w:hyperlink w:anchor="_Toc6046" w:history="1">
        <w:r>
          <w:rPr>
            <w:rFonts w:ascii="仿宋" w:eastAsia="仿宋" w:hAnsi="仿宋" w:cs="仿宋" w:hint="eastAsia"/>
            <w:lang w:eastAsia="zh-CN"/>
          </w:rPr>
          <w:t>十二、钻采装备项目经营效益</w:t>
        </w:r>
        <w:r>
          <w:tab/>
        </w:r>
        <w:r>
          <w:fldChar w:fldCharType="begin"/>
        </w:r>
        <w:r>
          <w:instrText xml:space="preserve"> PAGEREF _Toc6046 \h </w:instrText>
        </w:r>
        <w:r>
          <w:fldChar w:fldCharType="separate"/>
        </w:r>
        <w:r>
          <w:t>42</w:t>
        </w:r>
        <w:r>
          <w:fldChar w:fldCharType="end"/>
        </w:r>
      </w:hyperlink>
    </w:p>
    <w:p>
      <w:pPr>
        <w:pStyle w:val="TOC2"/>
        <w:tabs>
          <w:tab w:val="right" w:leader="dot" w:pos="8306"/>
        </w:tabs>
      </w:pPr>
      <w:hyperlink w:anchor="_Toc27597" w:history="1">
        <w:r>
          <w:rPr>
            <w:rFonts w:ascii="仿宋" w:eastAsia="仿宋" w:hAnsi="仿宋" w:cs="仿宋" w:hint="eastAsia"/>
            <w:lang w:eastAsia="zh-CN"/>
          </w:rPr>
          <w:t>(一)、经济评价财务测算</w:t>
        </w:r>
        <w:r>
          <w:tab/>
        </w:r>
        <w:r>
          <w:fldChar w:fldCharType="begin"/>
        </w:r>
        <w:r>
          <w:instrText xml:space="preserve"> PAGEREF _Toc27597 \h </w:instrText>
        </w:r>
        <w:r>
          <w:fldChar w:fldCharType="separate"/>
        </w:r>
        <w:r>
          <w:t>42</w:t>
        </w:r>
        <w:r>
          <w:fldChar w:fldCharType="end"/>
        </w:r>
      </w:hyperlink>
    </w:p>
    <w:p>
      <w:pPr>
        <w:pStyle w:val="TOC2"/>
        <w:tabs>
          <w:tab w:val="right" w:leader="dot" w:pos="8306"/>
        </w:tabs>
      </w:pPr>
      <w:hyperlink w:anchor="_Toc16029" w:history="1">
        <w:r>
          <w:rPr>
            <w:rFonts w:ascii="仿宋" w:eastAsia="仿宋" w:hAnsi="仿宋" w:cs="仿宋" w:hint="eastAsia"/>
            <w:lang w:eastAsia="zh-CN"/>
          </w:rPr>
          <w:t>(二)、钻采装备项目盈利能力分析</w:t>
        </w:r>
        <w:r>
          <w:tab/>
        </w:r>
        <w:r>
          <w:fldChar w:fldCharType="begin"/>
        </w:r>
        <w:r>
          <w:instrText xml:space="preserve"> PAGEREF _Toc16029 \h </w:instrText>
        </w:r>
        <w:r>
          <w:fldChar w:fldCharType="separate"/>
        </w:r>
        <w:r>
          <w:t>43</w:t>
        </w:r>
        <w:r>
          <w:fldChar w:fldCharType="end"/>
        </w:r>
      </w:hyperlink>
    </w:p>
    <w:p>
      <w:pPr>
        <w:pStyle w:val="TOC1"/>
        <w:tabs>
          <w:tab w:val="right" w:leader="dot" w:pos="8306"/>
        </w:tabs>
      </w:pPr>
      <w:hyperlink w:anchor="_Toc5767" w:history="1">
        <w:r>
          <w:rPr>
            <w:rFonts w:ascii="仿宋" w:eastAsia="仿宋" w:hAnsi="仿宋" w:cs="仿宋" w:hint="eastAsia"/>
            <w:lang w:eastAsia="zh-CN"/>
          </w:rPr>
          <w:t>十三、营销与推广策略</w:t>
        </w:r>
        <w:r>
          <w:tab/>
        </w:r>
        <w:r>
          <w:fldChar w:fldCharType="begin"/>
        </w:r>
        <w:r>
          <w:instrText xml:space="preserve"> PAGEREF _Toc5767 \h </w:instrText>
        </w:r>
        <w:r>
          <w:fldChar w:fldCharType="separate"/>
        </w:r>
        <w:r>
          <w:t>44</w:t>
        </w:r>
        <w:r>
          <w:fldChar w:fldCharType="end"/>
        </w:r>
      </w:hyperlink>
    </w:p>
    <w:p>
      <w:pPr>
        <w:pStyle w:val="TOC2"/>
        <w:tabs>
          <w:tab w:val="right" w:leader="dot" w:pos="8306"/>
        </w:tabs>
      </w:pPr>
      <w:hyperlink w:anchor="_Toc8811" w:history="1">
        <w:r>
          <w:rPr>
            <w:rFonts w:ascii="仿宋" w:eastAsia="仿宋" w:hAnsi="仿宋" w:cs="仿宋" w:hint="eastAsia"/>
            <w:lang w:eastAsia="zh-CN"/>
          </w:rPr>
          <w:t>(一)、产品/服务定位与特点</w:t>
        </w:r>
        <w:r>
          <w:tab/>
        </w:r>
        <w:r>
          <w:fldChar w:fldCharType="begin"/>
        </w:r>
        <w:r>
          <w:instrText xml:space="preserve"> PAGEREF _Toc8811 \h </w:instrText>
        </w:r>
        <w:r>
          <w:fldChar w:fldCharType="separate"/>
        </w:r>
        <w:r>
          <w:t>44</w:t>
        </w:r>
        <w:r>
          <w:fldChar w:fldCharType="end"/>
        </w:r>
      </w:hyperlink>
    </w:p>
    <w:p>
      <w:pPr>
        <w:pStyle w:val="TOC2"/>
        <w:tabs>
          <w:tab w:val="right" w:leader="dot" w:pos="8306"/>
        </w:tabs>
      </w:pPr>
      <w:hyperlink w:anchor="_Toc30149" w:history="1">
        <w:r>
          <w:rPr>
            <w:rFonts w:ascii="仿宋" w:eastAsia="仿宋" w:hAnsi="仿宋" w:cs="仿宋" w:hint="eastAsia"/>
            <w:lang w:eastAsia="zh-CN"/>
          </w:rPr>
          <w:t>(二)、市场定位与竞争分析</w:t>
        </w:r>
        <w:r>
          <w:tab/>
        </w:r>
        <w:r>
          <w:fldChar w:fldCharType="begin"/>
        </w:r>
        <w:r>
          <w:instrText xml:space="preserve"> PAGEREF _Toc30149 \h </w:instrText>
        </w:r>
        <w:r>
          <w:fldChar w:fldCharType="separate"/>
        </w:r>
        <w:r>
          <w:t>45</w:t>
        </w:r>
        <w:r>
          <w:fldChar w:fldCharType="end"/>
        </w:r>
      </w:hyperlink>
    </w:p>
    <w:p>
      <w:pPr>
        <w:pStyle w:val="TOC2"/>
        <w:tabs>
          <w:tab w:val="right" w:leader="dot" w:pos="8306"/>
        </w:tabs>
      </w:pPr>
      <w:hyperlink w:anchor="_Toc16600" w:history="1">
        <w:r>
          <w:rPr>
            <w:rFonts w:ascii="仿宋" w:eastAsia="仿宋" w:hAnsi="仿宋" w:cs="仿宋" w:hint="eastAsia"/>
            <w:lang w:eastAsia="zh-CN"/>
          </w:rPr>
          <w:t>(三)、营销渠道与策略</w:t>
        </w:r>
        <w:r>
          <w:tab/>
        </w:r>
        <w:r>
          <w:fldChar w:fldCharType="begin"/>
        </w:r>
        <w:r>
          <w:instrText xml:space="preserve"> PAGEREF _Toc16600 \h </w:instrText>
        </w:r>
        <w:r>
          <w:fldChar w:fldCharType="separate"/>
        </w:r>
        <w:r>
          <w:t>47</w:t>
        </w:r>
        <w:r>
          <w:fldChar w:fldCharType="end"/>
        </w:r>
      </w:hyperlink>
    </w:p>
    <w:p>
      <w:pPr>
        <w:pStyle w:val="TOC2"/>
        <w:tabs>
          <w:tab w:val="right" w:leader="dot" w:pos="8306"/>
        </w:tabs>
      </w:pPr>
      <w:hyperlink w:anchor="_Toc20907" w:history="1">
        <w:r>
          <w:rPr>
            <w:rFonts w:ascii="仿宋" w:eastAsia="仿宋" w:hAnsi="仿宋" w:cs="仿宋" w:hint="eastAsia"/>
            <w:lang w:eastAsia="zh-CN"/>
          </w:rPr>
          <w:t>(四)、推广与宣传活动</w:t>
        </w:r>
        <w:r>
          <w:tab/>
        </w:r>
        <w:r>
          <w:fldChar w:fldCharType="begin"/>
        </w:r>
        <w:r>
          <w:instrText xml:space="preserve"> PAGEREF _Toc20907 \h </w:instrText>
        </w:r>
        <w:r>
          <w:fldChar w:fldCharType="separate"/>
        </w:r>
        <w:r>
          <w:t>48</w:t>
        </w:r>
        <w:r>
          <w:fldChar w:fldCharType="end"/>
        </w:r>
      </w:hyperlink>
    </w:p>
    <w:p>
      <w:pPr>
        <w:pStyle w:val="TOC1"/>
        <w:tabs>
          <w:tab w:val="right" w:leader="dot" w:pos="8306"/>
        </w:tabs>
      </w:pPr>
      <w:hyperlink w:anchor="_Toc17601" w:history="1">
        <w:r>
          <w:rPr>
            <w:rFonts w:ascii="仿宋" w:eastAsia="仿宋" w:hAnsi="仿宋" w:cs="仿宋" w:hint="eastAsia"/>
            <w:lang w:eastAsia="zh-CN"/>
          </w:rPr>
          <w:t>十四、钻采装备项目治理与监督</w:t>
        </w:r>
        <w:r>
          <w:tab/>
        </w:r>
        <w:r>
          <w:fldChar w:fldCharType="begin"/>
        </w:r>
        <w:r>
          <w:instrText xml:space="preserve"> PAGEREF _Toc17601 \h </w:instrText>
        </w:r>
        <w:r>
          <w:fldChar w:fldCharType="separate"/>
        </w:r>
        <w:r>
          <w:t>53</w:t>
        </w:r>
        <w:r>
          <w:fldChar w:fldCharType="end"/>
        </w:r>
      </w:hyperlink>
    </w:p>
    <w:p>
      <w:pPr>
        <w:pStyle w:val="TOC2"/>
        <w:tabs>
          <w:tab w:val="right" w:leader="dot" w:pos="8306"/>
        </w:tabs>
      </w:pPr>
      <w:hyperlink w:anchor="_Toc18371" w:history="1">
        <w:r>
          <w:rPr>
            <w:rFonts w:ascii="仿宋" w:eastAsia="仿宋" w:hAnsi="仿宋" w:cs="仿宋" w:hint="eastAsia"/>
            <w:lang w:eastAsia="zh-CN"/>
          </w:rPr>
          <w:t>(一)、钻采装备项目治理结构</w:t>
        </w:r>
        <w:r>
          <w:tab/>
        </w:r>
        <w:r>
          <w:fldChar w:fldCharType="begin"/>
        </w:r>
        <w:r>
          <w:instrText xml:space="preserve"> PAGEREF _Toc18371 \h </w:instrText>
        </w:r>
        <w:r>
          <w:fldChar w:fldCharType="separate"/>
        </w:r>
        <w:r>
          <w:t>53</w:t>
        </w:r>
        <w:r>
          <w:fldChar w:fldCharType="end"/>
        </w:r>
      </w:hyperlink>
    </w:p>
    <w:p>
      <w:pPr>
        <w:pStyle w:val="TOC2"/>
        <w:tabs>
          <w:tab w:val="right" w:leader="dot" w:pos="8306"/>
        </w:tabs>
      </w:pPr>
      <w:hyperlink w:anchor="_Toc800" w:history="1">
        <w:r>
          <w:rPr>
            <w:rFonts w:ascii="仿宋" w:eastAsia="仿宋" w:hAnsi="仿宋" w:cs="仿宋" w:hint="eastAsia"/>
            <w:lang w:eastAsia="zh-CN"/>
          </w:rPr>
          <w:t>(二)、监督与审计</w:t>
        </w:r>
        <w:r>
          <w:tab/>
        </w:r>
        <w:r>
          <w:fldChar w:fldCharType="begin"/>
        </w:r>
        <w:r>
          <w:instrText xml:space="preserve"> PAGEREF _Toc800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01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35"/>
      <w:r>
        <w:rPr>
          <w:rFonts w:ascii="仿宋" w:eastAsia="仿宋" w:hAnsi="仿宋" w:cs="仿宋" w:hint="eastAsia"/>
          <w:sz w:val="28"/>
          <w:lang w:eastAsia="zh-CN"/>
        </w:rPr>
        <w:t>一、钻采装备项目建设单位说明</w:t>
      </w:r>
      <w:bookmarkEnd w:id="2"/>
    </w:p>
    <w:p>
      <w:pPr>
        <w:pStyle w:val="Heading2"/>
        <w:rPr>
          <w:rFonts w:ascii="仿宋" w:eastAsia="仿宋" w:hAnsi="仿宋" w:cs="仿宋" w:hint="eastAsia"/>
          <w:lang w:eastAsia="zh-CN"/>
        </w:rPr>
      </w:pPr>
      <w:bookmarkStart w:id="3" w:name="_Toc11874"/>
      <w:r>
        <w:rPr>
          <w:rFonts w:ascii="仿宋" w:eastAsia="仿宋" w:hAnsi="仿宋" w:cs="仿宋" w:hint="eastAsia"/>
          <w:lang w:eastAsia="zh-CN"/>
        </w:rPr>
        <w:t>(一)、钻采装备项目承办单位基本情况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3969"/>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钻采装备项目承办单位的XXXX，我们着眼于实现可持续的经济效益。通过技术创新和解决方案的提供，公司预计在钻采装备项目执行期间将获得可观的收入增长。这一收入来源主要包括钻采装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同时，我们注重成本控制和效率提升，以确保钻采装备项目的可持续盈利。透过精细的管理和资源优化，公司期望实现钻采装备项目利润最大化。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钻采装备项目实施进行全面的投资评估，包括钻采装备项目启动阶段的资金投入和后续运营成本。通过对钻采装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钻采装备项目实施过程中具备足够的资金流动性，公司将进行详尽的现金流分析。这包括资金需求的合理预测、钻采装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4933"/>
      <w:r>
        <w:rPr>
          <w:rFonts w:ascii="仿宋" w:eastAsia="仿宋" w:hAnsi="仿宋" w:cs="仿宋" w:hint="eastAsia"/>
          <w:sz w:val="28"/>
          <w:lang w:eastAsia="zh-CN"/>
        </w:rPr>
        <w:t>二、钻采装备项目选址可行性分析</w:t>
      </w:r>
      <w:bookmarkEnd w:id="5"/>
    </w:p>
    <w:p>
      <w:pPr>
        <w:pStyle w:val="Heading2"/>
        <w:rPr>
          <w:rFonts w:ascii="仿宋" w:eastAsia="仿宋" w:hAnsi="仿宋" w:cs="仿宋" w:hint="eastAsia"/>
          <w:lang w:eastAsia="zh-CN"/>
        </w:rPr>
      </w:pPr>
      <w:bookmarkStart w:id="6" w:name="_Toc5174"/>
      <w:r>
        <w:rPr>
          <w:rFonts w:ascii="仿宋" w:eastAsia="仿宋" w:hAnsi="仿宋" w:cs="仿宋" w:hint="eastAsia"/>
          <w:lang w:eastAsia="zh-CN"/>
        </w:rPr>
        <w:t>(一)、钻采装备项目选址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该钻采装备项目选址位于XX省XX市XX区XXX街道</w:t>
      </w:r>
    </w:p>
    <w:p>
      <w:pPr>
        <w:pStyle w:val="Heading2"/>
        <w:ind w:firstLine="560" w:firstLineChars="200"/>
        <w:rPr>
          <w:rFonts w:ascii="仿宋" w:eastAsia="仿宋" w:hAnsi="仿宋" w:cs="仿宋" w:hint="eastAsia"/>
          <w:sz w:val="28"/>
          <w:lang w:eastAsia="zh-CN"/>
        </w:rPr>
      </w:pPr>
      <w:bookmarkStart w:id="7" w:name="_Toc10632"/>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钻采装备项目的征地面积将根据钻采装备项目的实际规模和需求进行精确规划。具体面积XXX平方米，旨在确保钻采装备项目不仅能够满足当前的发展需求，还能够预留空间以适应未来的扩展。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净用地面积是在征地面积基础上去除不可利用面积后的实际可开发用地。具体面积XXX平方米，考虑到环保、交通、安全等多方面因素，以确保钻采装备项目在整体利用效率上达到最优。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钻采装备项目计划建设的建筑总规模具体面积XXX平方米。这一规模的确定综合考虑了钻采装备项目的性质、规模，以及城市规划的相关要求，确保建筑布局与周边环境协调一致。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绿地率是钻采装备项目用地中被规划为绿地的比例。具体面积XXX平方米，旨在通过合理规划绿地，改善钻采装备项目周边环境，提升居民生活质量，并符合城市整体绿化规划。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容积率是用地上可以建设的建筑总体积与用地面积之比。具体面积XXX，通过合理的容积率规划，确保钻采装备项目建筑规模与周边环境和谐共生。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确保钻采装备项目选址与当地城市规划相一致，具体面积XXX平方米。通过与城市规划部门深入沟通，确保钻采装备项目不仅符合城市的整体发展方向，还能够融入城市的发展布局，为城市的长远发展贡献力量。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钻采装备项目选址符合当地产业政策，具体面积XXX平方米。这包括钻采装备项目对当地经济的促进作用，以及对相关产业的带动效应，确保钻采装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用地总体要求必须符合环保和可持续发展的原则，具体面积XXX平方米。通过采用绿色建筑设计、节能减排等措施，确保钻采装备项目在建设和运营过程中对环境的影响最小化，达到可持续发展的要求。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确保钻采装备项目选址具备必要的公共设施配套，具体面积XXX平方米。这包括交通便利性、教育、医疗等基础设施，以提高居民生活品质，使得钻采装备项目选址更具吸引力。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考虑用地总体要求对当地社会稳定性的影响，具体面积XXX平方米。通过深入了解当地社区反馈，确保钻采装备项目的选址和建设过程对当地社会和谐稳定产生积极作用。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钻采装备项目选址不仅符合法规和规划，还在实际操作中具有可行性。这一全面规划将为钻采装备项目的成功实施提供坚实的基础，确保钻采装备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8739"/>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钻采装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钻采装备项目的设备规划和空间设计中，我们将采取灵活设备布局的措施。设备布局将根据实际需求进行灵活设计，避免不必要的浪费。通过合理规划设备摆放位置，我们将提高设备的利用率，减少设备间距，以确保钻采装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钻采装备项目内部引入共享设施的概念，例如共享会议室、办公区等。通过这种方式，我们可以减少对资源的重复建设，提高资源共享效率，从而减小钻采装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0610"/>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钻采装备项目的总图布置中，我们将不同功能区域进行明确的规划，以最大程度满足钻采装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4352"/>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钻采装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钻采装备项目对环境的影响是综合评价的重要因素之一。我们将详细考虑选址周边的自然环境、生态保护区、水源地等情况，确保钻采装备项目的建设和运营对环境影响最小化，并符合当地的环保法规标准。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对选址的评价还需充分考虑当地政府的产业政策和法规。我们将详细了解钻采装备项目所在地的相关政策，确保钻采装备项目的规划和运营与当地法规相符，降低不必要的法律风险。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考虑到社会稳定性对企业运营的重要性，我们将评估选址地区的社会安全情况、劳工关系、社区反馈等方面，以确保钻采装备项目的建设和运营不会受到社会稳定性的负面影响。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最后，我们将综合考虑用地成本，包括土地购置费用、土地开发成本等。通过对用地成本的详细评估，我们能够做出更为精确的经济效益分析，为钻采装备项目的投资决策提供有力支持。</w:t>
      </w:r>
    </w:p>
    <w:p>
      <w:pPr>
        <w:pStyle w:val="Heading1"/>
        <w:ind w:firstLine="560" w:firstLineChars="200"/>
        <w:rPr>
          <w:rFonts w:ascii="仿宋" w:eastAsia="仿宋" w:hAnsi="仿宋" w:cs="仿宋" w:hint="eastAsia"/>
          <w:sz w:val="28"/>
          <w:lang w:eastAsia="zh-CN"/>
        </w:rPr>
      </w:pPr>
      <w:bookmarkStart w:id="11" w:name="_Toc14243"/>
      <w:r>
        <w:rPr>
          <w:rFonts w:ascii="仿宋" w:eastAsia="仿宋" w:hAnsi="仿宋" w:cs="仿宋" w:hint="eastAsia"/>
          <w:sz w:val="28"/>
          <w:lang w:eastAsia="zh-CN"/>
        </w:rPr>
        <w:t>三、钻采装备项目建设背景及必要性分析</w:t>
      </w:r>
      <w:bookmarkEnd w:id="11"/>
    </w:p>
    <w:p>
      <w:pPr>
        <w:pStyle w:val="Heading2"/>
        <w:rPr>
          <w:rFonts w:ascii="仿宋" w:eastAsia="仿宋" w:hAnsi="仿宋" w:cs="仿宋" w:hint="eastAsia"/>
          <w:lang w:eastAsia="zh-CN"/>
        </w:rPr>
      </w:pPr>
      <w:bookmarkStart w:id="12" w:name="_Toc18980"/>
      <w:r>
        <w:rPr>
          <w:rFonts w:ascii="仿宋" w:eastAsia="仿宋" w:hAnsi="仿宋" w:cs="仿宋" w:hint="eastAsia"/>
          <w:lang w:eastAsia="zh-CN"/>
        </w:rPr>
        <w:t>(一)、钻采装备项目背景分析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钻采装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钻采装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钻采装备项目在这个潮流中的定位。同时，我们将关注行业内涌现的新兴机遇，以便钻采装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钻采装备项目提供了强大的发展动力。我们将聚焦于行业内最新的技术发展趋势，包括但不限于人工智能、大数据分析、物联网等领域。通过深度的技术研究，我们将确保钻采装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钻采装备项目发展的源泉。我们将投入更多的精力对市场需求进行深入剖析，超越表面的需求，深入挖掘潜在的市场痛点和机遇。通过对市场需求的细致了解，钻采装备项目将更有针对性地设计解决方案，满足市场的多样化需求，从而更好地促进钻采装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钻采装备项目战略至关重要。我们将对竞争态势进行更为深入的分析，包括但不限于市场份额、产品特点、客户满意度等多个维度。通过深度的竞争分析，钻采装备项目将能够更准确地把握市场脉搏，制定具有竞争力的钻采装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钻采装备项目的发展具有直接的影响。我们将进行更为全面的法规和政策分析，了解行业发展中的潜在法律风险和合规挑战。通过充分了解和遵守相关法规，钻采装备项目将确保在法律框架内合法合规运营，为钻采装备项目的稳健发展提供有力支持。</w:t>
      </w:r>
    </w:p>
    <w:p>
      <w:pPr>
        <w:pStyle w:val="Heading2"/>
        <w:ind w:firstLine="560" w:firstLineChars="200"/>
        <w:rPr>
          <w:rFonts w:ascii="仿宋" w:eastAsia="仿宋" w:hAnsi="仿宋" w:cs="仿宋" w:hint="eastAsia"/>
          <w:sz w:val="28"/>
          <w:lang w:eastAsia="zh-CN"/>
        </w:rPr>
      </w:pPr>
      <w:bookmarkStart w:id="13" w:name="_Toc801"/>
      <w:r>
        <w:rPr>
          <w:rFonts w:ascii="仿宋" w:eastAsia="仿宋" w:hAnsi="仿宋" w:cs="仿宋" w:hint="eastAsia"/>
          <w:sz w:val="28"/>
          <w:lang w:eastAsia="zh-CN"/>
        </w:rPr>
        <w:t>(二)、钻采装备项目建设必要性分析</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钻采装备项目建设的迫切性源于对行业发展趋势的深刻洞察。我们正处于一个行业变革的时代，科技创新、数字化转型成为企业发展的关键动力。钻采装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钻采装备项目建设不仅仅是为了跟上潮流，更是为了通过技术创新推动企业的持续发展。通过引入先进的技术和解决方案，钻采装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钻采装备项目的建设成为必然选择，通过提高产品质量、拓展服务领域，从而在竞争中获得更多的机会。钻采装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钻采装备项目建设的必要性体现在对客户需求更精准的满足。通过钻采装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钻采装备项目建设的背后是对企业持续创新的追求。只有通过不断创新，企业才能在竞争中立于不败之地。钻采装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23072"/>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5361"/>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钻采装备项目的主要产品是XXXX，预计年产值为XXX万元。这一产品在市场中占据着重要的地位，其广泛的应用范围使得该钻采装备项目的市场前景非常广阔。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这一产业生态系统中，钻采装备项目的xxx产品作为重要的原材料之一，将在多个领域发挥关键作用。其在建筑、交通、能源等方面的广泛应用将为整个产业链提供强大的支持，形成产业协同效应。钻采装备项目的年产值XXX万XXX万XXX万万元不仅反映了其在市场上的巨大潜力，更预示着它对国民经济的积极贡献。这种关联度高、涉及面广的产业关系，使得该钻采装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5121"/>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钻采装备项目总征地面积为XXXX平方米，相当于约XX.XX亩，其中净用地面积为XXXX平方米，红线范围内相当于约XX.XX亩。这一用地规模充分考虑了钻采装备项目的建设需求，保障了钻采装备项目在合适的空间内得以充分发展。钻采装备项目规划的总建筑面积为XXXX平方米，其中主体工程建设占XXXX平方米，计容建筑面积达XXXX平方米。预计建筑工程的投资将达到XXXX万元，为钻采装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钻采装备项目计划购置的设备共计XXXX台（套），设备购置费用为XXXX万元。这一设备购置计划充分考虑到钻采装备项目的生产需求和技术要求，确保了钻采装备项目在生产运营中具备先进的技术装备和高效的生产能力。设备的合理配置将为钻采装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钻采装备项目计划总投资为XXXX万元，预计年实现营业收入为XXXX万元。这一产能规模的设定旨在确保钻采装备项目能够在投资与回报之间取得平衡，实现长期可持续的发展。钻采装备项目的总投资充分考虑到各个方面的需求，包括用地建设、设备购置等多个环节，以确保钻采装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31608"/>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32142"/>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钻采装备项目的技术管理特点体现在其创新导向。通过引入最先进的技术趋势和解决方案，钻采装备项目致力于提升科技含量、提高质量和效率水平。这意味着我们将采用最新的工具和方法，确保钻采装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钻采装备项目技术管理的显著特征。通过整合不同领域的技术资源，我们实现了跨学科的协同工作。这有助于优化技术架构，提高整体效能。此外，整合性策略还促进了不同技术团队之间的紧密沟通和高效合作，确保钻采装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钻采装备项目所采用的技术。通过不断优化技术方案，钻采装备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钻采装备项目团队将在钻采装备项目初期识别可能的技术风险，并采取相应的预防和应对措施。通过建立健全的风险评估机制，钻采装备项目能够在实施过程中及时发现并解决潜在的技术问题，保障钻采装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钻采装备项目中，技术将成为钻采装备项目成功的有力支持。这一深度剖析揭示了技术管理在钻采装备项目实施中的关键作用，为钻采装备项目的技术基础奠定了坚实的基础。</w:t>
      </w:r>
    </w:p>
    <w:p>
      <w:pPr>
        <w:pStyle w:val="Heading2"/>
        <w:ind w:firstLine="560" w:firstLineChars="200"/>
        <w:rPr>
          <w:rFonts w:ascii="仿宋" w:eastAsia="仿宋" w:hAnsi="仿宋" w:cs="仿宋" w:hint="eastAsia"/>
          <w:sz w:val="28"/>
          <w:lang w:eastAsia="zh-CN"/>
        </w:rPr>
      </w:pPr>
      <w:bookmarkStart w:id="19" w:name="_Toc23178"/>
      <w:r>
        <w:rPr>
          <w:rFonts w:ascii="仿宋" w:eastAsia="仿宋" w:hAnsi="仿宋" w:cs="仿宋" w:hint="eastAsia"/>
          <w:sz w:val="28"/>
          <w:lang w:eastAsia="zh-CN"/>
        </w:rPr>
        <w:t>(二)、钻采装备项目工艺技术设计方案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钻采装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钻采装备项目将严格按照相关行业规范要求进行组织。通过有效控制产品质量，钻采装备项目将致力于为顾客提供优质的钻采装备项目产品和良好的服务。这体现了钻采装备项目对于生产活动合规性和质量标准的高度重视，为钻采装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钻采装备项目注重生态效益和清洁生产原则。钻采装备项目建设将紧密结合地方特色经济发展，与社会经济发展规划和区域环境保护规划方案相协调一致。通过与当地区域自然生态系统的结合，钻采装备项目将实施可持续发展的产业结构调整和传统产业的升级改造，以提高资源利用效率，减少污染物产生和对环境的压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https://d.book118.com/035123123340011041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钻采装备项目计划设计方案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钻采装备项目计划设计方案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钻采装备项目计划设计方案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钻采装备项目计划设计方案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钻采装备项目计划设计方案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钻采装备项目计划设计方案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钻采装备项目计划设计方案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钻采装备项目计划设计方案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钻采装备项目计划设计方案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钻采装备项目计划设计方案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钻采装备项目计划设计方案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钻采装备项目计划设计方案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钻采装备项目计划设计方案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钻采装备项目计划设计方案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钻采装备项目计划设计方案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钻采装备项目计划设计方案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钻采装备项目计划设计方案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627827"/>
    <w:rsid w:val="6E62782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35123123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2024-01-12T15:32:00Z</dcterms:created>
  <dcterms:modified xsi:type="dcterms:W3CDTF">2024-01-12T15:33:06Z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3110E96BB80F4BCD8657B7A0E8D73AA4_11</vt:lpwstr>
  </property>
  <property fmtid="{D5CDD505-2E9C-101B-9397-08002B2CF9AE}" pid="3" name="KSOProductBuildVer">
    <vt:lpwstr>2052-12.1.0.16120</vt:lpwstr>
  </property>
</Properties>
</file>