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检漏仪项目调研分析报告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26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_Toc3267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40" w:history="1">
        <w:r>
          <w:rPr>
            <w:rFonts w:ascii="仿宋" w:eastAsia="仿宋" w:hAnsi="仿宋" w:cs="仿宋" w:hint="eastAsia"/>
            <w:lang w:eastAsia="zh-CN"/>
          </w:rPr>
          <w:t>一、建设内容与产品方案</w:t>
        </w:r>
        <w:r>
          <w:tab/>
        </w:r>
        <w:r>
          <w:fldChar w:fldCharType="begin"/>
        </w:r>
        <w:r>
          <w:instrText xml:space="preserve"> PAGEREF _Toc6140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45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_Toc30645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00" w:history="1">
        <w:r>
          <w:rPr>
            <w:rFonts w:ascii="仿宋" w:eastAsia="仿宋" w:hAnsi="仿宋" w:cs="仿宋" w:hint="eastAsia"/>
            <w:lang w:eastAsia="zh-CN"/>
          </w:rPr>
          <w:t>(二)、检漏仪产品规划方案及生产纲领</w:t>
        </w:r>
        <w:r>
          <w:tab/>
        </w:r>
        <w:r>
          <w:fldChar w:fldCharType="begin"/>
        </w:r>
        <w:r>
          <w:instrText xml:space="preserve"> PAGEREF _Toc4300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96" w:history="1">
        <w:r>
          <w:rPr>
            <w:rFonts w:ascii="仿宋" w:eastAsia="仿宋" w:hAnsi="仿宋" w:cs="仿宋" w:hint="eastAsia"/>
            <w:lang w:eastAsia="zh-CN"/>
          </w:rPr>
          <w:t>二、检漏仪项目概论</w:t>
        </w:r>
        <w:r>
          <w:tab/>
        </w:r>
        <w:r>
          <w:fldChar w:fldCharType="begin"/>
        </w:r>
        <w:r>
          <w:instrText xml:space="preserve"> PAGEREF _Toc10096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99" w:history="1">
        <w:r>
          <w:rPr>
            <w:rFonts w:ascii="仿宋" w:eastAsia="仿宋" w:hAnsi="仿宋" w:cs="仿宋" w:hint="eastAsia"/>
            <w:lang w:eastAsia="zh-CN"/>
          </w:rPr>
          <w:t>(一)、项目概况</w:t>
        </w:r>
        <w:r>
          <w:tab/>
        </w:r>
        <w:r>
          <w:fldChar w:fldCharType="begin"/>
        </w:r>
        <w:r>
          <w:instrText xml:space="preserve"> PAGEREF _Toc23999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7" w:history="1">
        <w:r>
          <w:rPr>
            <w:rFonts w:ascii="仿宋" w:eastAsia="仿宋" w:hAnsi="仿宋" w:cs="仿宋" w:hint="eastAsia"/>
            <w:lang w:eastAsia="zh-CN"/>
          </w:rPr>
          <w:t>(二)、报告说明</w:t>
        </w:r>
        <w:r>
          <w:tab/>
        </w:r>
        <w:r>
          <w:fldChar w:fldCharType="begin"/>
        </w:r>
        <w:r>
          <w:instrText xml:space="preserve"> PAGEREF _Toc11347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6" w:history="1">
        <w:r>
          <w:rPr>
            <w:rFonts w:ascii="仿宋" w:eastAsia="仿宋" w:hAnsi="仿宋" w:cs="仿宋" w:hint="eastAsia"/>
            <w:lang w:eastAsia="zh-CN"/>
          </w:rPr>
          <w:t>(三)、项目评价</w:t>
        </w:r>
        <w:r>
          <w:tab/>
        </w:r>
        <w:r>
          <w:fldChar w:fldCharType="begin"/>
        </w:r>
        <w:r>
          <w:instrText xml:space="preserve"> PAGEREF _Toc2946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83" w:history="1">
        <w:r>
          <w:rPr>
            <w:rFonts w:ascii="仿宋" w:eastAsia="仿宋" w:hAnsi="仿宋" w:cs="仿宋" w:hint="eastAsia"/>
            <w:lang w:eastAsia="zh-CN"/>
          </w:rPr>
          <w:t>三、经济效益分析</w:t>
        </w:r>
        <w:r>
          <w:tab/>
        </w:r>
        <w:r>
          <w:fldChar w:fldCharType="begin"/>
        </w:r>
        <w:r>
          <w:instrText xml:space="preserve"> PAGEREF _Toc28383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01" w:history="1">
        <w:r>
          <w:rPr>
            <w:rFonts w:ascii="仿宋" w:eastAsia="仿宋" w:hAnsi="仿宋" w:cs="仿宋" w:hint="eastAsia"/>
            <w:lang w:eastAsia="zh-CN"/>
          </w:rPr>
          <w:t>(一)、检漏仪项目财务管理</w:t>
        </w:r>
        <w:r>
          <w:tab/>
        </w:r>
        <w:r>
          <w:fldChar w:fldCharType="begin"/>
        </w:r>
        <w:r>
          <w:instrText xml:space="preserve"> PAGEREF _Toc23801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62" w:history="1">
        <w:r>
          <w:rPr>
            <w:rFonts w:ascii="仿宋" w:eastAsia="仿宋" w:hAnsi="仿宋" w:cs="仿宋" w:hint="eastAsia"/>
            <w:lang w:eastAsia="zh-CN"/>
          </w:rPr>
          <w:t>(二)、盈利能力分析</w:t>
        </w:r>
        <w:r>
          <w:tab/>
        </w:r>
        <w:r>
          <w:fldChar w:fldCharType="begin"/>
        </w:r>
        <w:r>
          <w:instrText xml:space="preserve"> PAGEREF _Toc14662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62" w:history="1">
        <w:r>
          <w:rPr>
            <w:rFonts w:ascii="仿宋" w:eastAsia="仿宋" w:hAnsi="仿宋" w:cs="仿宋" w:hint="eastAsia"/>
            <w:lang w:eastAsia="zh-CN"/>
          </w:rPr>
          <w:t>(三)、运营有效性</w:t>
        </w:r>
        <w:r>
          <w:tab/>
        </w:r>
        <w:r>
          <w:fldChar w:fldCharType="begin"/>
        </w:r>
        <w:r>
          <w:instrText xml:space="preserve"> PAGEREF _Toc8962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41" w:history="1">
        <w:r>
          <w:rPr>
            <w:rFonts w:ascii="仿宋" w:eastAsia="仿宋" w:hAnsi="仿宋" w:cs="仿宋" w:hint="eastAsia"/>
            <w:lang w:eastAsia="zh-CN"/>
          </w:rPr>
          <w:t>(四)、财务合理性</w:t>
        </w:r>
        <w:r>
          <w:tab/>
        </w:r>
        <w:r>
          <w:fldChar w:fldCharType="begin"/>
        </w:r>
        <w:r>
          <w:instrText xml:space="preserve"> PAGEREF _Toc21141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" w:history="1">
        <w:r>
          <w:rPr>
            <w:rFonts w:ascii="仿宋" w:eastAsia="仿宋" w:hAnsi="仿宋" w:cs="仿宋" w:hint="eastAsia"/>
            <w:lang w:eastAsia="zh-CN"/>
          </w:rPr>
          <w:t>(五)、风险可控性</w:t>
        </w:r>
        <w:r>
          <w:tab/>
        </w:r>
        <w:r>
          <w:fldChar w:fldCharType="begin"/>
        </w:r>
        <w:r>
          <w:instrText xml:space="preserve"> PAGEREF _Toc883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47" w:history="1">
        <w:r>
          <w:rPr>
            <w:rFonts w:ascii="仿宋" w:eastAsia="仿宋" w:hAnsi="仿宋" w:cs="仿宋" w:hint="eastAsia"/>
            <w:lang w:eastAsia="zh-CN"/>
          </w:rPr>
          <w:t>四、检漏仪项目概述</w:t>
        </w:r>
        <w:r>
          <w:tab/>
        </w:r>
        <w:r>
          <w:fldChar w:fldCharType="begin"/>
        </w:r>
        <w:r>
          <w:instrText xml:space="preserve"> PAGEREF _Toc24647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9" w:history="1">
        <w:r>
          <w:rPr>
            <w:rFonts w:ascii="仿宋" w:eastAsia="仿宋" w:hAnsi="仿宋" w:cs="仿宋" w:hint="eastAsia"/>
            <w:lang w:eastAsia="zh-CN"/>
          </w:rPr>
          <w:t>(一)、检漏仪项目名称及建设性质</w:t>
        </w:r>
        <w:r>
          <w:tab/>
        </w:r>
        <w:r>
          <w:fldChar w:fldCharType="begin"/>
        </w:r>
        <w:r>
          <w:instrText xml:space="preserve"> PAGEREF _Toc12529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49" w:history="1">
        <w:r>
          <w:rPr>
            <w:rFonts w:ascii="仿宋" w:eastAsia="仿宋" w:hAnsi="仿宋" w:cs="仿宋" w:hint="eastAsia"/>
            <w:lang w:eastAsia="zh-CN"/>
          </w:rPr>
          <w:t>(二)、检漏仪项目成本单位</w:t>
        </w:r>
        <w:r>
          <w:tab/>
        </w:r>
        <w:r>
          <w:fldChar w:fldCharType="begin"/>
        </w:r>
        <w:r>
          <w:instrText xml:space="preserve"> PAGEREF _Toc10549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30" w:history="1">
        <w:r>
          <w:rPr>
            <w:rFonts w:ascii="仿宋" w:eastAsia="仿宋" w:hAnsi="仿宋" w:cs="仿宋" w:hint="eastAsia"/>
            <w:lang w:eastAsia="zh-CN"/>
          </w:rPr>
          <w:t>(三)、战略合作单位</w:t>
        </w:r>
        <w:r>
          <w:tab/>
        </w:r>
        <w:r>
          <w:fldChar w:fldCharType="begin"/>
        </w:r>
        <w:r>
          <w:instrText xml:space="preserve"> PAGEREF _Toc25230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72" w:history="1">
        <w:r>
          <w:rPr>
            <w:rFonts w:ascii="仿宋" w:eastAsia="仿宋" w:hAnsi="仿宋" w:cs="仿宋" w:hint="eastAsia"/>
            <w:lang w:eastAsia="zh-CN"/>
          </w:rPr>
          <w:t>(四)、检漏仪项目提出的理由</w:t>
        </w:r>
        <w:r>
          <w:tab/>
        </w:r>
        <w:r>
          <w:fldChar w:fldCharType="begin"/>
        </w:r>
        <w:r>
          <w:instrText xml:space="preserve"> PAGEREF _Toc27972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36" w:history="1">
        <w:r>
          <w:rPr>
            <w:rFonts w:ascii="仿宋" w:eastAsia="仿宋" w:hAnsi="仿宋" w:cs="仿宋" w:hint="eastAsia"/>
            <w:lang w:eastAsia="zh-CN"/>
          </w:rPr>
          <w:t>(五)、检漏仪项目选址及用地综述</w:t>
        </w:r>
        <w:r>
          <w:tab/>
        </w:r>
        <w:r>
          <w:fldChar w:fldCharType="begin"/>
        </w:r>
        <w:r>
          <w:instrText xml:space="preserve"> PAGEREF _Toc4436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80" w:history="1">
        <w:r>
          <w:rPr>
            <w:rFonts w:ascii="仿宋" w:eastAsia="仿宋" w:hAnsi="仿宋" w:cs="仿宋" w:hint="eastAsia"/>
            <w:lang w:eastAsia="zh-CN"/>
          </w:rPr>
          <w:t>(六)、土建工程建设指标</w:t>
        </w:r>
        <w:r>
          <w:tab/>
        </w:r>
        <w:r>
          <w:fldChar w:fldCharType="begin"/>
        </w:r>
        <w:r>
          <w:instrText xml:space="preserve"> PAGEREF _Toc24380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79" w:history="1">
        <w:r>
          <w:rPr>
            <w:rFonts w:ascii="仿宋" w:eastAsia="仿宋" w:hAnsi="仿宋" w:cs="仿宋" w:hint="eastAsia"/>
            <w:lang w:eastAsia="zh-CN"/>
          </w:rPr>
          <w:t>(七)、设备购置</w:t>
        </w:r>
        <w:r>
          <w:tab/>
        </w:r>
        <w:r>
          <w:fldChar w:fldCharType="begin"/>
        </w:r>
        <w:r>
          <w:instrText xml:space="preserve"> PAGEREF _Toc29479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11" w:history="1">
        <w:r>
          <w:rPr>
            <w:rFonts w:ascii="仿宋" w:eastAsia="仿宋" w:hAnsi="仿宋" w:cs="仿宋" w:hint="eastAsia"/>
            <w:lang w:eastAsia="zh-CN"/>
          </w:rPr>
          <w:t>(八)、产品规划方案</w:t>
        </w:r>
        <w:r>
          <w:tab/>
        </w:r>
        <w:r>
          <w:fldChar w:fldCharType="begin"/>
        </w:r>
        <w:r>
          <w:instrText xml:space="preserve"> PAGEREF _Toc31411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27" w:history="1">
        <w:r>
          <w:rPr>
            <w:rFonts w:ascii="仿宋" w:eastAsia="仿宋" w:hAnsi="仿宋" w:cs="仿宋" w:hint="eastAsia"/>
            <w:lang w:eastAsia="zh-CN"/>
          </w:rPr>
          <w:t>(九)、原材料供应</w:t>
        </w:r>
        <w:r>
          <w:tab/>
        </w:r>
        <w:r>
          <w:fldChar w:fldCharType="begin"/>
        </w:r>
        <w:r>
          <w:instrText xml:space="preserve"> PAGEREF _Toc9627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38" w:history="1">
        <w:r>
          <w:rPr>
            <w:rFonts w:ascii="仿宋" w:eastAsia="仿宋" w:hAnsi="仿宋" w:cs="仿宋" w:hint="eastAsia"/>
            <w:lang w:eastAsia="zh-CN"/>
          </w:rPr>
          <w:t>(十)、检漏仪项目能耗分析</w:t>
        </w:r>
        <w:r>
          <w:tab/>
        </w:r>
        <w:r>
          <w:fldChar w:fldCharType="begin"/>
        </w:r>
        <w:r>
          <w:instrText xml:space="preserve"> PAGEREF _Toc32238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9" w:history="1">
        <w:r>
          <w:rPr>
            <w:rFonts w:ascii="仿宋" w:eastAsia="仿宋" w:hAnsi="仿宋" w:cs="仿宋" w:hint="eastAsia"/>
            <w:lang w:eastAsia="zh-CN"/>
          </w:rPr>
          <w:t>(十一)、环境保护</w:t>
        </w:r>
        <w:r>
          <w:tab/>
        </w:r>
        <w:r>
          <w:fldChar w:fldCharType="begin"/>
        </w:r>
        <w:r>
          <w:instrText xml:space="preserve"> PAGEREF _Toc20669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18" w:history="1">
        <w:r>
          <w:rPr>
            <w:rFonts w:ascii="仿宋" w:eastAsia="仿宋" w:hAnsi="仿宋" w:cs="仿宋" w:hint="eastAsia"/>
            <w:lang w:eastAsia="zh-CN"/>
          </w:rPr>
          <w:t>(十二)、检漏仪项目建设符合性</w:t>
        </w:r>
        <w:r>
          <w:tab/>
        </w:r>
        <w:r>
          <w:fldChar w:fldCharType="begin"/>
        </w:r>
        <w:r>
          <w:instrText xml:space="preserve"> PAGEREF _Toc20518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0" w:history="1">
        <w:r>
          <w:rPr>
            <w:rFonts w:ascii="仿宋" w:eastAsia="仿宋" w:hAnsi="仿宋" w:cs="仿宋" w:hint="eastAsia"/>
            <w:lang w:eastAsia="zh-CN"/>
          </w:rPr>
          <w:t>(十三)、检漏仪项目进度规划</w:t>
        </w:r>
        <w:r>
          <w:tab/>
        </w:r>
        <w:r>
          <w:fldChar w:fldCharType="begin"/>
        </w:r>
        <w:r>
          <w:instrText xml:space="preserve"> PAGEREF _Toc2270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25" w:history="1">
        <w:r>
          <w:rPr>
            <w:rFonts w:ascii="仿宋" w:eastAsia="仿宋" w:hAnsi="仿宋" w:cs="仿宋" w:hint="eastAsia"/>
            <w:lang w:eastAsia="zh-CN"/>
          </w:rPr>
          <w:t>(十四)、投资估算及经济效益分析</w:t>
        </w:r>
        <w:r>
          <w:tab/>
        </w:r>
        <w:r>
          <w:fldChar w:fldCharType="begin"/>
        </w:r>
        <w:r>
          <w:instrText xml:space="preserve"> PAGEREF _Toc7825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46" w:history="1">
        <w:r>
          <w:rPr>
            <w:rFonts w:ascii="仿宋" w:eastAsia="仿宋" w:hAnsi="仿宋" w:cs="仿宋" w:hint="eastAsia"/>
            <w:lang w:eastAsia="zh-CN"/>
          </w:rPr>
          <w:t>(十五)、报告说明</w:t>
        </w:r>
        <w:r>
          <w:tab/>
        </w:r>
        <w:r>
          <w:fldChar w:fldCharType="begin"/>
        </w:r>
        <w:r>
          <w:instrText xml:space="preserve"> PAGEREF _Toc12246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71" w:history="1">
        <w:r>
          <w:rPr>
            <w:rFonts w:ascii="仿宋" w:eastAsia="仿宋" w:hAnsi="仿宋" w:cs="仿宋" w:hint="eastAsia"/>
            <w:lang w:eastAsia="zh-CN"/>
          </w:rPr>
          <w:t>(十六)、检漏仪项目评价</w:t>
        </w:r>
        <w:r>
          <w:tab/>
        </w:r>
        <w:r>
          <w:fldChar w:fldCharType="begin"/>
        </w:r>
        <w:r>
          <w:instrText xml:space="preserve"> PAGEREF _Toc3871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86" w:history="1">
        <w:r>
          <w:rPr>
            <w:rFonts w:ascii="仿宋" w:eastAsia="仿宋" w:hAnsi="仿宋" w:cs="仿宋" w:hint="eastAsia"/>
            <w:lang w:eastAsia="zh-CN"/>
          </w:rPr>
          <w:t>(十七)、主要经济指标</w:t>
        </w:r>
        <w:r>
          <w:tab/>
        </w:r>
        <w:r>
          <w:fldChar w:fldCharType="begin"/>
        </w:r>
        <w:r>
          <w:instrText xml:space="preserve"> PAGEREF _Toc22886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40" w:history="1">
        <w:r>
          <w:rPr>
            <w:rFonts w:ascii="仿宋" w:eastAsia="仿宋" w:hAnsi="仿宋" w:cs="仿宋" w:hint="eastAsia"/>
            <w:lang w:eastAsia="zh-CN"/>
          </w:rPr>
          <w:t>五、检漏仪项目承办单位</w:t>
        </w:r>
        <w:r>
          <w:tab/>
        </w:r>
        <w:r>
          <w:fldChar w:fldCharType="begin"/>
        </w:r>
        <w:r>
          <w:instrText xml:space="preserve"> PAGEREF _Toc7640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22" w:history="1">
        <w:r>
          <w:rPr>
            <w:rFonts w:ascii="仿宋" w:eastAsia="仿宋" w:hAnsi="仿宋" w:cs="仿宋" w:hint="eastAsia"/>
            <w:lang w:eastAsia="zh-CN"/>
          </w:rPr>
          <w:t>(一)、检漏仪项目承办单位基本情况</w:t>
        </w:r>
        <w:r>
          <w:tab/>
        </w:r>
        <w:r>
          <w:fldChar w:fldCharType="begin"/>
        </w:r>
        <w:r>
          <w:instrText xml:space="preserve"> PAGEREF _Toc5022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42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_Toc8742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15" w:history="1">
        <w:r>
          <w:rPr>
            <w:rFonts w:ascii="仿宋" w:eastAsia="仿宋" w:hAnsi="仿宋" w:cs="仿宋" w:hint="eastAsia"/>
            <w:lang w:eastAsia="zh-CN"/>
          </w:rPr>
          <w:t>六、安全评价范围、目的及依据</w:t>
        </w:r>
        <w:r>
          <w:tab/>
        </w:r>
        <w:r>
          <w:fldChar w:fldCharType="begin"/>
        </w:r>
        <w:r>
          <w:instrText xml:space="preserve"> PAGEREF _Toc15215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22" w:history="1">
        <w:r>
          <w:rPr>
            <w:rFonts w:ascii="仿宋" w:eastAsia="仿宋" w:hAnsi="仿宋" w:cs="仿宋" w:hint="eastAsia"/>
            <w:lang w:eastAsia="zh-CN"/>
          </w:rPr>
          <w:t>(一)、评价范围</w:t>
        </w:r>
        <w:r>
          <w:tab/>
        </w:r>
        <w:r>
          <w:fldChar w:fldCharType="begin"/>
        </w:r>
        <w:r>
          <w:instrText xml:space="preserve"> PAGEREF _Toc9122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6" w:history="1">
        <w:r>
          <w:rPr>
            <w:rFonts w:ascii="仿宋" w:eastAsia="仿宋" w:hAnsi="仿宋" w:cs="仿宋" w:hint="eastAsia"/>
            <w:lang w:eastAsia="zh-CN"/>
          </w:rPr>
          <w:t>(二)、评价目的</w:t>
        </w:r>
        <w:r>
          <w:tab/>
        </w:r>
        <w:r>
          <w:fldChar w:fldCharType="begin"/>
        </w:r>
        <w:r>
          <w:instrText xml:space="preserve"> PAGEREF _Toc1746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30" w:history="1">
        <w:r>
          <w:rPr>
            <w:rFonts w:ascii="仿宋" w:eastAsia="仿宋" w:hAnsi="仿宋" w:cs="仿宋" w:hint="eastAsia"/>
            <w:lang w:eastAsia="zh-CN"/>
          </w:rPr>
          <w:t>(三)、评价依据</w:t>
        </w:r>
        <w:r>
          <w:tab/>
        </w:r>
        <w:r>
          <w:fldChar w:fldCharType="begin"/>
        </w:r>
        <w:r>
          <w:instrText xml:space="preserve"> PAGEREF _Toc8730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20" w:history="1">
        <w:r>
          <w:rPr>
            <w:rFonts w:ascii="仿宋" w:eastAsia="仿宋" w:hAnsi="仿宋" w:cs="仿宋" w:hint="eastAsia"/>
            <w:lang w:eastAsia="zh-CN"/>
          </w:rPr>
          <w:t>七、经济影响分析</w:t>
        </w:r>
        <w:r>
          <w:tab/>
        </w:r>
        <w:r>
          <w:fldChar w:fldCharType="begin"/>
        </w:r>
        <w:r>
          <w:instrText xml:space="preserve"> PAGEREF _Toc31020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1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_Toc21221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516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_Toc23516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69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_Toc9669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12" w:history="1">
        <w:r>
          <w:rPr>
            <w:rFonts w:ascii="仿宋" w:eastAsia="仿宋" w:hAnsi="仿宋" w:cs="仿宋" w:hint="eastAsia"/>
            <w:lang w:eastAsia="zh-CN"/>
          </w:rPr>
          <w:t>(四)、四宏观经济影响分析</w:t>
        </w:r>
        <w:r>
          <w:tab/>
        </w:r>
        <w:r>
          <w:fldChar w:fldCharType="begin"/>
        </w:r>
        <w:r>
          <w:instrText xml:space="preserve"> PAGEREF _Toc25612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96" w:history="1">
        <w:r>
          <w:rPr>
            <w:rFonts w:ascii="仿宋" w:eastAsia="仿宋" w:hAnsi="仿宋" w:cs="仿宋" w:hint="eastAsia"/>
            <w:lang w:eastAsia="zh-CN"/>
          </w:rPr>
          <w:t>八、检漏仪项目质量管理</w:t>
        </w:r>
        <w:r>
          <w:tab/>
        </w:r>
        <w:r>
          <w:fldChar w:fldCharType="begin"/>
        </w:r>
        <w:r>
          <w:instrText xml:space="preserve"> PAGEREF _Toc13796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00" w:history="1">
        <w:r>
          <w:rPr>
            <w:rFonts w:ascii="仿宋" w:eastAsia="仿宋" w:hAnsi="仿宋" w:cs="仿宋" w:hint="eastAsia"/>
            <w:lang w:eastAsia="zh-CN"/>
          </w:rPr>
          <w:t>(一)、质量管理体系建立</w:t>
        </w:r>
        <w:r>
          <w:tab/>
        </w:r>
        <w:r>
          <w:fldChar w:fldCharType="begin"/>
        </w:r>
        <w:r>
          <w:instrText xml:space="preserve"> PAGEREF _Toc14400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10" w:history="1">
        <w:r>
          <w:rPr>
            <w:rFonts w:ascii="仿宋" w:eastAsia="仿宋" w:hAnsi="仿宋" w:cs="仿宋" w:hint="eastAsia"/>
            <w:lang w:eastAsia="zh-CN"/>
          </w:rPr>
          <w:t>(二)、质量标准与评估</w:t>
        </w:r>
        <w:r>
          <w:tab/>
        </w:r>
        <w:r>
          <w:fldChar w:fldCharType="begin"/>
        </w:r>
        <w:r>
          <w:instrText xml:space="preserve"> PAGEREF _Toc12210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6" w:history="1">
        <w:r>
          <w:rPr>
            <w:rFonts w:ascii="仿宋" w:eastAsia="仿宋" w:hAnsi="仿宋" w:cs="仿宋" w:hint="eastAsia"/>
            <w:lang w:eastAsia="zh-CN"/>
          </w:rPr>
          <w:t>(三)、检漏仪项目质量控制计划</w:t>
        </w:r>
        <w:r>
          <w:tab/>
        </w:r>
        <w:r>
          <w:fldChar w:fldCharType="begin"/>
        </w:r>
        <w:r>
          <w:instrText xml:space="preserve"> PAGEREF _Toc23356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17" w:history="1">
        <w:r>
          <w:rPr>
            <w:rFonts w:ascii="仿宋" w:eastAsia="仿宋" w:hAnsi="仿宋" w:cs="仿宋" w:hint="eastAsia"/>
            <w:lang w:eastAsia="zh-CN"/>
          </w:rPr>
          <w:t>(四)、不良事件处理与改进</w:t>
        </w:r>
        <w:r>
          <w:tab/>
        </w:r>
        <w:r>
          <w:fldChar w:fldCharType="begin"/>
        </w:r>
        <w:r>
          <w:instrText xml:space="preserve"> PAGEREF _Toc15017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70" w:history="1">
        <w:r>
          <w:rPr>
            <w:rFonts w:ascii="仿宋" w:eastAsia="仿宋" w:hAnsi="仿宋" w:cs="仿宋" w:hint="eastAsia"/>
            <w:lang w:eastAsia="zh-CN"/>
          </w:rPr>
          <w:t>九、产品规划方案</w:t>
        </w:r>
        <w:r>
          <w:tab/>
        </w:r>
        <w:r>
          <w:fldChar w:fldCharType="begin"/>
        </w:r>
        <w:r>
          <w:instrText xml:space="preserve"> PAGEREF _Toc28470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43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_Toc11843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21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_Toc7021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23" w:history="1">
        <w:r>
          <w:rPr>
            <w:rFonts w:ascii="仿宋" w:eastAsia="仿宋" w:hAnsi="仿宋" w:cs="仿宋" w:hint="eastAsia"/>
            <w:lang w:eastAsia="zh-CN"/>
          </w:rPr>
          <w:t>十、安全管理与风险预防</w:t>
        </w:r>
        <w:r>
          <w:tab/>
        </w:r>
        <w:r>
          <w:fldChar w:fldCharType="begin"/>
        </w:r>
        <w:r>
          <w:instrText xml:space="preserve"> PAGEREF _Toc21423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68" w:history="1">
        <w:r>
          <w:rPr>
            <w:rFonts w:ascii="仿宋" w:eastAsia="仿宋" w:hAnsi="仿宋" w:cs="仿宋" w:hint="eastAsia"/>
            <w:lang w:eastAsia="zh-CN"/>
          </w:rPr>
          <w:t>(一)、安全政策与风险管理</w:t>
        </w:r>
        <w:r>
          <w:tab/>
        </w:r>
        <w:r>
          <w:fldChar w:fldCharType="begin"/>
        </w:r>
        <w:r>
          <w:instrText xml:space="preserve"> PAGEREF _Toc28568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94" w:history="1">
        <w:r>
          <w:rPr>
            <w:rFonts w:ascii="仿宋" w:eastAsia="仿宋" w:hAnsi="仿宋" w:cs="仿宋" w:hint="eastAsia"/>
            <w:lang w:eastAsia="zh-CN"/>
          </w:rPr>
          <w:t>(二)、事故预防与紧急处理计划</w:t>
        </w:r>
        <w:r>
          <w:tab/>
        </w:r>
        <w:r>
          <w:fldChar w:fldCharType="begin"/>
        </w:r>
        <w:r>
          <w:instrText xml:space="preserve"> PAGEREF _Toc16894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19" w:history="1">
        <w:r>
          <w:rPr>
            <w:rFonts w:ascii="仿宋" w:eastAsia="仿宋" w:hAnsi="仿宋" w:cs="仿宋" w:hint="eastAsia"/>
            <w:lang w:eastAsia="zh-CN"/>
          </w:rPr>
          <w:t>(三)、安全培训与意识提升</w:t>
        </w:r>
        <w:r>
          <w:tab/>
        </w:r>
        <w:r>
          <w:fldChar w:fldCharType="begin"/>
        </w:r>
        <w:r>
          <w:instrText xml:space="preserve"> PAGEREF _Toc15319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19" w:history="1">
        <w:r>
          <w:rPr>
            <w:rFonts w:ascii="仿宋" w:eastAsia="仿宋" w:hAnsi="仿宋" w:cs="仿宋" w:hint="eastAsia"/>
            <w:lang w:eastAsia="zh-CN"/>
          </w:rPr>
          <w:t>十一、环境保护与绿色发展</w:t>
        </w:r>
        <w:r>
          <w:tab/>
        </w:r>
        <w:r>
          <w:fldChar w:fldCharType="begin"/>
        </w:r>
        <w:r>
          <w:instrText xml:space="preserve"> PAGEREF _Toc4319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87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_Toc18687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12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_Toc15912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70" w:history="1">
        <w:r>
          <w:rPr>
            <w:rFonts w:ascii="仿宋" w:eastAsia="仿宋" w:hAnsi="仿宋" w:cs="仿宋" w:hint="eastAsia"/>
            <w:lang w:eastAsia="zh-CN"/>
          </w:rPr>
          <w:t>十二、工艺原则</w:t>
        </w:r>
        <w:r>
          <w:tab/>
        </w:r>
        <w:r>
          <w:fldChar w:fldCharType="begin"/>
        </w:r>
        <w:r>
          <w:instrText xml:space="preserve"> PAGEREF _Toc31870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97" w:history="1">
        <w:r>
          <w:rPr>
            <w:rFonts w:ascii="仿宋" w:eastAsia="仿宋" w:hAnsi="仿宋" w:cs="仿宋" w:hint="eastAsia"/>
            <w:lang w:eastAsia="zh-CN"/>
          </w:rPr>
          <w:t>(一)、检漏仪项目建设期的原材料及辅助材料供应概述</w:t>
        </w:r>
        <w:r>
          <w:tab/>
        </w:r>
        <w:r>
          <w:fldChar w:fldCharType="begin"/>
        </w:r>
        <w:r>
          <w:instrText xml:space="preserve"> PAGEREF _Toc17597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4" w:history="1">
        <w:r>
          <w:rPr>
            <w:rFonts w:ascii="仿宋" w:eastAsia="仿宋" w:hAnsi="仿宋" w:cs="仿宋" w:hint="eastAsia"/>
            <w:lang w:eastAsia="zh-CN"/>
          </w:rPr>
          <w:t>(二)、检漏仪项目运营期原辅材料采购及管理</w:t>
        </w:r>
        <w:r>
          <w:tab/>
        </w:r>
        <w:r>
          <w:fldChar w:fldCharType="begin"/>
        </w:r>
        <w:r>
          <w:instrText xml:space="preserve"> PAGEREF _Toc3114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37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_Toc6037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68" w:history="1">
        <w:r>
          <w:rPr>
            <w:rFonts w:ascii="仿宋" w:eastAsia="仿宋" w:hAnsi="仿宋" w:cs="仿宋" w:hint="eastAsia"/>
            <w:lang w:eastAsia="zh-CN"/>
          </w:rPr>
          <w:t>(四)、检漏仪项目工艺技术设计方案</w:t>
        </w:r>
        <w:r>
          <w:tab/>
        </w:r>
        <w:r>
          <w:fldChar w:fldCharType="begin"/>
        </w:r>
        <w:r>
          <w:instrText xml:space="preserve"> PAGEREF _Toc18868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2" w:history="1">
        <w:r>
          <w:rPr>
            <w:rFonts w:ascii="仿宋" w:eastAsia="仿宋" w:hAnsi="仿宋" w:cs="仿宋" w:hint="eastAsia"/>
            <w:lang w:eastAsia="zh-CN"/>
          </w:rPr>
          <w:t>(五)、检漏仪项目设备选型及配置方案</w:t>
        </w:r>
        <w:r>
          <w:tab/>
        </w:r>
        <w:r>
          <w:fldChar w:fldCharType="begin"/>
        </w:r>
        <w:r>
          <w:instrText xml:space="preserve"> PAGEREF _Toc2532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9" w:history="1">
        <w:r>
          <w:rPr>
            <w:rFonts w:ascii="仿宋" w:eastAsia="仿宋" w:hAnsi="仿宋" w:cs="仿宋" w:hint="eastAsia"/>
            <w:lang w:eastAsia="zh-CN"/>
          </w:rPr>
          <w:t>十三、公司治理结构</w:t>
        </w:r>
        <w:r>
          <w:tab/>
        </w:r>
        <w:r>
          <w:fldChar w:fldCharType="begin"/>
        </w:r>
        <w:r>
          <w:instrText xml:space="preserve"> PAGEREF _Toc2719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8" w:history="1">
        <w:r>
          <w:rPr>
            <w:rFonts w:ascii="仿宋" w:eastAsia="仿宋" w:hAnsi="仿宋" w:cs="仿宋" w:hint="eastAsia"/>
            <w:lang w:eastAsia="zh-CN"/>
          </w:rPr>
          <w:t>(一)、公司组织形式</w:t>
        </w:r>
        <w:r>
          <w:tab/>
        </w:r>
        <w:r>
          <w:fldChar w:fldCharType="begin"/>
        </w:r>
        <w:r>
          <w:instrText xml:space="preserve"> PAGEREF _Toc13758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67" w:history="1">
        <w:r>
          <w:rPr>
            <w:rFonts w:ascii="仿宋" w:eastAsia="仿宋" w:hAnsi="仿宋" w:cs="仿宋" w:hint="eastAsia"/>
            <w:lang w:eastAsia="zh-CN"/>
          </w:rPr>
          <w:t>(二)、董事会结构</w:t>
        </w:r>
        <w:r>
          <w:tab/>
        </w:r>
        <w:r>
          <w:fldChar w:fldCharType="begin"/>
        </w:r>
        <w:r>
          <w:instrText xml:space="preserve"> PAGEREF _Toc6367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36" w:history="1">
        <w:r>
          <w:rPr>
            <w:rFonts w:ascii="仿宋" w:eastAsia="仿宋" w:hAnsi="仿宋" w:cs="仿宋" w:hint="eastAsia"/>
            <w:lang w:eastAsia="zh-CN"/>
          </w:rPr>
          <w:t>(三)、高管薪酬与激励计划</w:t>
        </w:r>
        <w:r>
          <w:tab/>
        </w:r>
        <w:r>
          <w:fldChar w:fldCharType="begin"/>
        </w:r>
        <w:r>
          <w:instrText xml:space="preserve"> PAGEREF _Toc15536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40" w:history="1">
        <w:r>
          <w:rPr>
            <w:rFonts w:ascii="仿宋" w:eastAsia="仿宋" w:hAnsi="仿宋" w:cs="仿宋" w:hint="eastAsia"/>
            <w:lang w:eastAsia="zh-CN"/>
          </w:rPr>
          <w:t>十四、检漏仪行业品牌策略</w:t>
        </w:r>
        <w:r>
          <w:tab/>
        </w:r>
        <w:r>
          <w:fldChar w:fldCharType="begin"/>
        </w:r>
        <w:r>
          <w:instrText xml:space="preserve"> PAGEREF _Toc14740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60" w:history="1">
        <w:r>
          <w:rPr>
            <w:rFonts w:ascii="仿宋" w:eastAsia="仿宋" w:hAnsi="仿宋" w:cs="仿宋" w:hint="eastAsia"/>
            <w:lang w:eastAsia="zh-CN"/>
          </w:rPr>
          <w:t>(一)、产品定位策略</w:t>
        </w:r>
        <w:r>
          <w:tab/>
        </w:r>
        <w:r>
          <w:fldChar w:fldCharType="begin"/>
        </w:r>
        <w:r>
          <w:instrText xml:space="preserve"> PAGEREF _Toc23060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6" w:history="1">
        <w:r>
          <w:rPr>
            <w:rFonts w:ascii="仿宋" w:eastAsia="仿宋" w:hAnsi="仿宋" w:cs="仿宋" w:hint="eastAsia"/>
            <w:lang w:eastAsia="zh-CN"/>
          </w:rPr>
          <w:t>(二)、市场推广策略</w:t>
        </w:r>
        <w:r>
          <w:tab/>
        </w:r>
        <w:r>
          <w:fldChar w:fldCharType="begin"/>
        </w:r>
        <w:r>
          <w:instrText xml:space="preserve"> PAGEREF _Toc636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74" w:history="1">
        <w:r>
          <w:rPr>
            <w:rFonts w:ascii="仿宋" w:eastAsia="仿宋" w:hAnsi="仿宋" w:cs="仿宋" w:hint="eastAsia"/>
            <w:lang w:eastAsia="zh-CN"/>
          </w:rPr>
          <w:t>(三)、品牌形象建设策略</w:t>
        </w:r>
        <w:r>
          <w:tab/>
        </w:r>
        <w:r>
          <w:fldChar w:fldCharType="begin"/>
        </w:r>
        <w:r>
          <w:instrText xml:space="preserve"> PAGEREF _Toc15674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75" w:history="1">
        <w:r>
          <w:rPr>
            <w:rFonts w:ascii="仿宋" w:eastAsia="仿宋" w:hAnsi="仿宋" w:cs="仿宋" w:hint="eastAsia"/>
            <w:lang w:eastAsia="zh-CN"/>
          </w:rPr>
          <w:t>十五、安全与环境投资</w:t>
        </w:r>
        <w:r>
          <w:tab/>
        </w:r>
        <w:r>
          <w:fldChar w:fldCharType="begin"/>
        </w:r>
        <w:r>
          <w:instrText xml:space="preserve"> PAGEREF _Toc15375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00" w:history="1">
        <w:r>
          <w:rPr>
            <w:rFonts w:ascii="仿宋" w:eastAsia="仿宋" w:hAnsi="仿宋" w:cs="仿宋" w:hint="eastAsia"/>
            <w:lang w:eastAsia="zh-CN"/>
          </w:rPr>
          <w:t>(一)、投资计划</w:t>
        </w:r>
        <w:r>
          <w:tab/>
        </w:r>
        <w:r>
          <w:fldChar w:fldCharType="begin"/>
        </w:r>
        <w:r>
          <w:instrText xml:space="preserve"> PAGEREF _Toc4500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16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_Toc15716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65" w:history="1">
        <w:r>
          <w:rPr>
            <w:rFonts w:ascii="仿宋" w:eastAsia="仿宋" w:hAnsi="仿宋" w:cs="仿宋" w:hint="eastAsia"/>
            <w:lang w:eastAsia="zh-CN"/>
          </w:rPr>
          <w:t>(三)、投资效益评估</w:t>
        </w:r>
        <w:r>
          <w:tab/>
        </w:r>
        <w:r>
          <w:fldChar w:fldCharType="begin"/>
        </w:r>
        <w:r>
          <w:instrText xml:space="preserve"> PAGEREF _Toc3465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05" w:history="1">
        <w:r>
          <w:rPr>
            <w:rFonts w:ascii="仿宋" w:eastAsia="仿宋" w:hAnsi="仿宋" w:cs="仿宋" w:hint="eastAsia"/>
            <w:lang w:eastAsia="zh-CN"/>
          </w:rPr>
          <w:t>十六、风险分析</w:t>
        </w:r>
        <w:r>
          <w:tab/>
        </w:r>
        <w:r>
          <w:fldChar w:fldCharType="begin"/>
        </w:r>
        <w:r>
          <w:instrText xml:space="preserve"> PAGEREF _Toc22605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56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_Toc25756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8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_Toc24398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98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_Toc8198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49" w:history="1">
        <w:r>
          <w:rPr>
            <w:rFonts w:ascii="仿宋" w:eastAsia="仿宋" w:hAnsi="仿宋" w:cs="仿宋" w:hint="eastAsia"/>
            <w:lang w:eastAsia="zh-CN"/>
          </w:rPr>
          <w:t>十七、社会和环境责任</w:t>
        </w:r>
        <w:r>
          <w:tab/>
        </w:r>
        <w:r>
          <w:fldChar w:fldCharType="begin"/>
        </w:r>
        <w:r>
          <w:instrText xml:space="preserve"> PAGEREF _Toc23649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89" w:history="1">
        <w:r>
          <w:rPr>
            <w:rFonts w:ascii="仿宋" w:eastAsia="仿宋" w:hAnsi="仿宋" w:cs="仿宋" w:hint="eastAsia"/>
            <w:lang w:eastAsia="zh-CN"/>
          </w:rPr>
          <w:t>(一)、社会责任检漏仪项目</w:t>
        </w:r>
        <w:r>
          <w:tab/>
        </w:r>
        <w:r>
          <w:fldChar w:fldCharType="begin"/>
        </w:r>
        <w:r>
          <w:instrText xml:space="preserve"> PAGEREF _Toc14589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6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_Toc1686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85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_Toc27185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3853" w:history="1">
        <w:r>
          <w:rPr>
            <w:rFonts w:ascii="仿宋" w:eastAsia="仿宋" w:hAnsi="仿宋" w:cs="仿宋" w:hint="eastAsia"/>
            <w:lang w:eastAsia="zh-CN"/>
          </w:rPr>
          <w:t>十八、市场扩展计划</w:t>
        </w:r>
        <w:r>
          <w:tab/>
        </w:r>
        <w:r>
          <w:fldChar w:fldCharType="begin"/>
        </w:r>
        <w:r>
          <w:instrText xml:space="preserve"> PAGEREF _Toc13853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37" w:history="1">
        <w:r>
          <w:rPr>
            <w:rFonts w:ascii="仿宋" w:eastAsia="仿宋" w:hAnsi="仿宋" w:cs="仿宋" w:hint="eastAsia"/>
            <w:lang w:eastAsia="zh-CN"/>
          </w:rPr>
          <w:t>(一)、国内市场拓展</w:t>
        </w:r>
        <w:r>
          <w:tab/>
        </w:r>
        <w:r>
          <w:fldChar w:fldCharType="begin"/>
        </w:r>
        <w:r>
          <w:instrText xml:space="preserve"> PAGEREF _Toc6737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97" w:history="1">
        <w:r>
          <w:rPr>
            <w:rFonts w:ascii="仿宋" w:eastAsia="仿宋" w:hAnsi="仿宋" w:cs="仿宋" w:hint="eastAsia"/>
            <w:lang w:eastAsia="zh-CN"/>
          </w:rPr>
          <w:t>(二)、国际市场进入策略</w:t>
        </w:r>
        <w:r>
          <w:tab/>
        </w:r>
        <w:r>
          <w:fldChar w:fldCharType="begin"/>
        </w:r>
        <w:r>
          <w:instrText xml:space="preserve"> PAGEREF _Toc20797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87" w:history="1">
        <w:r>
          <w:rPr>
            <w:rFonts w:ascii="仿宋" w:eastAsia="仿宋" w:hAnsi="仿宋" w:cs="仿宋" w:hint="eastAsia"/>
            <w:lang w:eastAsia="zh-CN"/>
          </w:rPr>
          <w:t>(三)、合作伙伴关系和分销渠道</w:t>
        </w:r>
        <w:r>
          <w:tab/>
        </w:r>
        <w:r>
          <w:fldChar w:fldCharType="begin"/>
        </w:r>
        <w:r>
          <w:instrText xml:space="preserve"> PAGEREF _Toc3987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9" w:history="1">
        <w:r>
          <w:rPr>
            <w:rFonts w:ascii="仿宋" w:eastAsia="仿宋" w:hAnsi="仿宋" w:cs="仿宋" w:hint="eastAsia"/>
            <w:lang w:eastAsia="zh-CN"/>
          </w:rPr>
          <w:t>(四)、市场多元化和新业务机会</w:t>
        </w:r>
        <w:r>
          <w:tab/>
        </w:r>
        <w:r>
          <w:fldChar w:fldCharType="begin"/>
        </w:r>
        <w:r>
          <w:instrText xml:space="preserve"> PAGEREF _Toc16949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95" w:history="1">
        <w:r>
          <w:rPr>
            <w:rFonts w:ascii="仿宋" w:eastAsia="仿宋" w:hAnsi="仿宋" w:cs="仿宋" w:hint="eastAsia"/>
            <w:lang w:eastAsia="zh-CN"/>
          </w:rPr>
          <w:t>(五)、市场扩展风险评估</w:t>
        </w:r>
        <w:r>
          <w:tab/>
        </w:r>
        <w:r>
          <w:fldChar w:fldCharType="begin"/>
        </w:r>
        <w:r>
          <w:instrText xml:space="preserve"> PAGEREF _Toc23695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12" w:history="1">
        <w:r>
          <w:rPr>
            <w:rFonts w:ascii="仿宋" w:eastAsia="仿宋" w:hAnsi="仿宋" w:cs="仿宋" w:hint="eastAsia"/>
            <w:lang w:eastAsia="zh-CN"/>
          </w:rPr>
          <w:t>十九、智能化设备与自动化生产</w:t>
        </w:r>
        <w:r>
          <w:tab/>
        </w:r>
        <w:r>
          <w:fldChar w:fldCharType="begin"/>
        </w:r>
        <w:r>
          <w:instrText xml:space="preserve"> PAGEREF _Toc17712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79" w:history="1">
        <w:r>
          <w:rPr>
            <w:rFonts w:ascii="仿宋" w:eastAsia="仿宋" w:hAnsi="仿宋" w:cs="仿宋" w:hint="eastAsia"/>
            <w:lang w:eastAsia="zh-CN"/>
          </w:rPr>
          <w:t>(一)、智能化设备引进与应用</w:t>
        </w:r>
        <w:r>
          <w:tab/>
        </w:r>
        <w:r>
          <w:fldChar w:fldCharType="begin"/>
        </w:r>
        <w:r>
          <w:instrText xml:space="preserve"> PAGEREF _Toc14579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94" w:history="1">
        <w:r>
          <w:rPr>
            <w:rFonts w:ascii="仿宋" w:eastAsia="仿宋" w:hAnsi="仿宋" w:cs="仿宋" w:hint="eastAsia"/>
            <w:lang w:eastAsia="zh-CN"/>
          </w:rPr>
          <w:t>(二)、生产流程自动化与优化</w:t>
        </w:r>
        <w:r>
          <w:tab/>
        </w:r>
        <w:r>
          <w:fldChar w:fldCharType="begin"/>
        </w:r>
        <w:r>
          <w:instrText xml:space="preserve"> PAGEREF _Toc5794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76" w:history="1">
        <w:r>
          <w:rPr>
            <w:rFonts w:ascii="仿宋" w:eastAsia="仿宋" w:hAnsi="仿宋" w:cs="仿宋" w:hint="eastAsia"/>
            <w:lang w:eastAsia="zh-CN"/>
          </w:rPr>
          <w:t>(三)、人机协同与工业互联网应用</w:t>
        </w:r>
        <w:r>
          <w:tab/>
        </w:r>
        <w:r>
          <w:fldChar w:fldCharType="begin"/>
        </w:r>
        <w:r>
          <w:instrText xml:space="preserve"> PAGEREF _Toc19676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33" w:history="1">
        <w:r>
          <w:rPr>
            <w:rFonts w:ascii="仿宋" w:eastAsia="仿宋" w:hAnsi="仿宋" w:cs="仿宋" w:hint="eastAsia"/>
            <w:lang w:eastAsia="zh-CN"/>
          </w:rPr>
          <w:t>二十、项目验收与收尾工作</w:t>
        </w:r>
        <w:r>
          <w:tab/>
        </w:r>
        <w:r>
          <w:fldChar w:fldCharType="begin"/>
        </w:r>
        <w:r>
          <w:instrText xml:space="preserve"> PAGEREF _Toc3533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7" w:history="1">
        <w:r>
          <w:rPr>
            <w:rFonts w:ascii="仿宋" w:eastAsia="仿宋" w:hAnsi="仿宋" w:cs="仿宋" w:hint="eastAsia"/>
            <w:lang w:eastAsia="zh-CN"/>
          </w:rPr>
          <w:t>(一)、项目竣工验收</w:t>
        </w:r>
        <w:r>
          <w:tab/>
        </w:r>
        <w:r>
          <w:fldChar w:fldCharType="begin"/>
        </w:r>
        <w:r>
          <w:instrText xml:space="preserve"> PAGEREF _Toc27597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25" w:history="1">
        <w:r>
          <w:rPr>
            <w:rFonts w:ascii="仿宋" w:eastAsia="仿宋" w:hAnsi="仿宋" w:cs="仿宋" w:hint="eastAsia"/>
            <w:lang w:eastAsia="zh-CN"/>
          </w:rPr>
          <w:t>(二)、收尾工作计划</w:t>
        </w:r>
        <w:r>
          <w:tab/>
        </w:r>
        <w:r>
          <w:fldChar w:fldCharType="begin"/>
        </w:r>
        <w:r>
          <w:instrText xml:space="preserve"> PAGEREF _Toc19525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4" w:history="1">
        <w:r>
          <w:rPr>
            <w:rFonts w:ascii="仿宋" w:eastAsia="仿宋" w:hAnsi="仿宋" w:cs="仿宋" w:hint="eastAsia"/>
            <w:lang w:eastAsia="zh-CN"/>
          </w:rPr>
          <w:t>(三)、移交与运营</w:t>
        </w:r>
        <w:r>
          <w:tab/>
        </w:r>
        <w:r>
          <w:fldChar w:fldCharType="begin"/>
        </w:r>
        <w:r>
          <w:instrText xml:space="preserve"> PAGEREF _Toc25764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63" w:history="1">
        <w:r>
          <w:rPr>
            <w:rFonts w:ascii="仿宋" w:eastAsia="仿宋" w:hAnsi="仿宋" w:cs="仿宋" w:hint="eastAsia"/>
            <w:lang w:eastAsia="zh-CN"/>
          </w:rPr>
          <w:t>二十一、社会责任与可持续发展</w:t>
        </w:r>
        <w:r>
          <w:tab/>
        </w:r>
        <w:r>
          <w:fldChar w:fldCharType="begin"/>
        </w:r>
        <w:r>
          <w:instrText xml:space="preserve"> PAGEREF _Toc12963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08" w:history="1">
        <w:r>
          <w:rPr>
            <w:rFonts w:ascii="仿宋" w:eastAsia="仿宋" w:hAnsi="仿宋" w:cs="仿宋" w:hint="eastAsia"/>
            <w:lang w:eastAsia="zh-CN"/>
          </w:rPr>
          <w:t>(一)、社会责任策略</w:t>
        </w:r>
        <w:r>
          <w:tab/>
        </w:r>
        <w:r>
          <w:fldChar w:fldCharType="begin"/>
        </w:r>
        <w:r>
          <w:instrText xml:space="preserve"> PAGEREF _Toc30208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1" w:history="1">
        <w:r>
          <w:rPr>
            <w:rFonts w:ascii="仿宋" w:eastAsia="仿宋" w:hAnsi="仿宋" w:cs="仿宋" w:hint="eastAsia"/>
            <w:lang w:eastAsia="zh-CN"/>
          </w:rPr>
          <w:t>(二)、可持续发展计划</w:t>
        </w:r>
        <w:r>
          <w:tab/>
        </w:r>
        <w:r>
          <w:fldChar w:fldCharType="begin"/>
        </w:r>
        <w:r>
          <w:instrText xml:space="preserve"> PAGEREF _Toc3021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34" w:history="1">
        <w:r>
          <w:rPr>
            <w:rFonts w:ascii="仿宋" w:eastAsia="仿宋" w:hAnsi="仿宋" w:cs="仿宋" w:hint="eastAsia"/>
            <w:lang w:eastAsia="zh-CN"/>
          </w:rPr>
          <w:t>(三)、社会参与与贡献</w:t>
        </w:r>
        <w:r>
          <w:tab/>
        </w:r>
        <w:r>
          <w:fldChar w:fldCharType="begin"/>
        </w:r>
        <w:r>
          <w:instrText xml:space="preserve"> PAGEREF _Toc13034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29" w:history="1">
        <w:r>
          <w:rPr>
            <w:rFonts w:ascii="仿宋" w:eastAsia="仿宋" w:hAnsi="仿宋" w:cs="仿宋" w:hint="eastAsia"/>
            <w:lang w:eastAsia="zh-CN"/>
          </w:rPr>
          <w:t>二十二员工培训与发展方案</w:t>
        </w:r>
        <w:r>
          <w:tab/>
        </w:r>
        <w:r>
          <w:fldChar w:fldCharType="begin"/>
        </w:r>
        <w:r>
          <w:instrText xml:space="preserve"> PAGEREF _Toc11129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39" w:history="1">
        <w:r>
          <w:rPr>
            <w:rFonts w:ascii="仿宋" w:eastAsia="仿宋" w:hAnsi="仿宋" w:cs="仿宋" w:hint="eastAsia"/>
            <w:lang w:eastAsia="zh-CN"/>
          </w:rPr>
          <w:t>(一)、培训需求分析与规划</w:t>
        </w:r>
        <w:r>
          <w:tab/>
        </w:r>
        <w:r>
          <w:fldChar w:fldCharType="begin"/>
        </w:r>
        <w:r>
          <w:instrText xml:space="preserve"> PAGEREF _Toc16839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50" w:history="1">
        <w:r>
          <w:rPr>
            <w:rFonts w:ascii="仿宋" w:eastAsia="仿宋" w:hAnsi="仿宋" w:cs="仿宋" w:hint="eastAsia"/>
            <w:lang w:eastAsia="zh-CN"/>
          </w:rPr>
          <w:t>(二)、内部培训体系搭建</w:t>
        </w:r>
        <w:r>
          <w:tab/>
        </w:r>
        <w:r>
          <w:fldChar w:fldCharType="begin"/>
        </w:r>
        <w:r>
          <w:instrText xml:space="preserve"> PAGEREF _Toc25050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36" w:history="1">
        <w:r>
          <w:rPr>
            <w:rFonts w:ascii="仿宋" w:eastAsia="仿宋" w:hAnsi="仿宋" w:cs="仿宋" w:hint="eastAsia"/>
            <w:lang w:eastAsia="zh-CN"/>
          </w:rPr>
          <w:t>(三)、外部培训资源合作</w:t>
        </w:r>
        <w:r>
          <w:tab/>
        </w:r>
        <w:r>
          <w:fldChar w:fldCharType="begin"/>
        </w:r>
        <w:r>
          <w:instrText xml:space="preserve"> PAGEREF _Toc28636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98" w:history="1">
        <w:r>
          <w:rPr>
            <w:rFonts w:ascii="仿宋" w:eastAsia="仿宋" w:hAnsi="仿宋" w:cs="仿宋" w:hint="eastAsia"/>
            <w:lang w:eastAsia="zh-CN"/>
          </w:rPr>
          <w:t>(四)、员工职业发展规划</w:t>
        </w:r>
        <w:r>
          <w:tab/>
        </w:r>
        <w:r>
          <w:fldChar w:fldCharType="begin"/>
        </w:r>
        <w:r>
          <w:instrText xml:space="preserve"> PAGEREF _Toc30098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06" w:history="1">
        <w:r>
          <w:rPr>
            <w:rFonts w:ascii="仿宋" w:eastAsia="仿宋" w:hAnsi="仿宋" w:cs="仿宋" w:hint="eastAsia"/>
            <w:lang w:eastAsia="zh-CN"/>
          </w:rPr>
          <w:t>(五)、学习型组织文化建设</w:t>
        </w:r>
        <w:r>
          <w:tab/>
        </w:r>
        <w:r>
          <w:fldChar w:fldCharType="begin"/>
        </w:r>
        <w:r>
          <w:instrText xml:space="preserve"> PAGEREF _Toc9706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267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6140"/>
      <w:r>
        <w:rPr>
          <w:rFonts w:ascii="仿宋" w:eastAsia="仿宋" w:hAnsi="仿宋" w:cs="仿宋" w:hint="eastAsia"/>
          <w:sz w:val="28"/>
          <w:lang w:eastAsia="zh-CN"/>
        </w:rPr>
        <w:t>一、建设内容与产品方案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0645"/>
      <w:r>
        <w:rPr>
          <w:rFonts w:ascii="仿宋" w:eastAsia="仿宋" w:hAnsi="仿宋" w:cs="仿宋" w:hint="eastAsia"/>
          <w:lang w:eastAsia="zh-CN"/>
        </w:rPr>
        <w:t>(一)、建设规模及主要建设内容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(一)场地规模概况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 检漏仪项目占地面积约为XX平方米，相当于XX亩，依据规划，整个场区的总建筑面积预计约为XX平方米。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(二)产能规模说明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综合考虑国内外市场需求以及对xxx（集团）有限公司建设能力的分析结果，我们决定将该项目的建设规模定为年产XXX个单位产品。根据初步测算，年营业收入预计可达XX万元。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4300"/>
      <w:r>
        <w:rPr>
          <w:rFonts w:ascii="仿宋" w:eastAsia="仿宋" w:hAnsi="仿宋" w:cs="仿宋" w:hint="eastAsia"/>
          <w:sz w:val="28"/>
          <w:lang w:eastAsia="zh-CN"/>
        </w:rPr>
        <w:t>(二)、检漏仪产品规划方案及生产纲领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(一)产品规划方案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https://d.book118.com/035130232040011114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检漏仪项目调研分析报告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检漏仪项目调研分析报告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检漏仪项目调研分析报告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检漏仪项目调研分析报告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检漏仪项目调研分析报告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091398"/>
    <w:rsid w:val="0F091398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3513023204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2024-02-26T07:35:00Z</dcterms:created>
  <dcterms:modified xsi:type="dcterms:W3CDTF">2024-02-26T07:35:12Z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DBECB16D93204BE6BF185871DF6C639C_11</vt:lpwstr>
  </property>
  <property fmtid="{D5CDD505-2E9C-101B-9397-08002B2CF9AE}" pid="3" name="KSOProductBuildVer">
    <vt:lpwstr>2052-12.1.0.16250</vt:lpwstr>
  </property>
</Properties>
</file>