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假肢、人工器官及植（介）入器械项目规划设计蓝图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15" w:history="1">
        <w:r>
          <w:rPr>
            <w:rFonts w:ascii="仿宋" w:eastAsia="仿宋" w:hAnsi="仿宋" w:cs="仿宋" w:hint="eastAsia"/>
            <w:lang w:eastAsia="zh-CN"/>
          </w:rPr>
          <w:t>概论</w:t>
        </w:r>
        <w:r>
          <w:tab/>
        </w:r>
        <w:r>
          <w:fldChar w:fldCharType="begin"/>
        </w:r>
        <w:r>
          <w:instrText xml:space="preserve"> PAGEREF _Toc5115 \h </w:instrText>
        </w:r>
        <w:r>
          <w:fldChar w:fldCharType="separate"/>
        </w:r>
        <w:r>
          <w:t>3</w:t>
        </w:r>
        <w:r>
          <w:fldChar w:fldCharType="end"/>
        </w:r>
      </w:hyperlink>
    </w:p>
    <w:p>
      <w:pPr>
        <w:pStyle w:val="TOC1"/>
        <w:tabs>
          <w:tab w:val="right" w:leader="dot" w:pos="8306"/>
        </w:tabs>
      </w:pPr>
      <w:hyperlink w:anchor="_Toc4910" w:history="1">
        <w:r>
          <w:rPr>
            <w:rFonts w:ascii="仿宋" w:eastAsia="仿宋" w:hAnsi="仿宋" w:cs="仿宋" w:hint="eastAsia"/>
            <w:lang w:eastAsia="zh-CN"/>
          </w:rPr>
          <w:t>一、假肢、人工器官及植（介）入器械项目文档管理</w:t>
        </w:r>
        <w:r>
          <w:tab/>
        </w:r>
        <w:r>
          <w:fldChar w:fldCharType="begin"/>
        </w:r>
        <w:r>
          <w:instrText xml:space="preserve"> PAGEREF _Toc4910 \h </w:instrText>
        </w:r>
        <w:r>
          <w:fldChar w:fldCharType="separate"/>
        </w:r>
        <w:r>
          <w:t>3</w:t>
        </w:r>
        <w:r>
          <w:fldChar w:fldCharType="end"/>
        </w:r>
      </w:hyperlink>
    </w:p>
    <w:p>
      <w:pPr>
        <w:pStyle w:val="TOC2"/>
        <w:tabs>
          <w:tab w:val="right" w:leader="dot" w:pos="8306"/>
        </w:tabs>
      </w:pPr>
      <w:hyperlink w:anchor="_Toc9890" w:history="1">
        <w:r>
          <w:rPr>
            <w:rFonts w:ascii="仿宋" w:eastAsia="仿宋" w:hAnsi="仿宋" w:cs="仿宋" w:hint="eastAsia"/>
            <w:lang w:eastAsia="zh-CN"/>
          </w:rPr>
          <w:t>(一)、文档编制与审查</w:t>
        </w:r>
        <w:r>
          <w:tab/>
        </w:r>
        <w:r>
          <w:fldChar w:fldCharType="begin"/>
        </w:r>
        <w:r>
          <w:instrText xml:space="preserve"> PAGEREF _Toc9890 \h </w:instrText>
        </w:r>
        <w:r>
          <w:fldChar w:fldCharType="separate"/>
        </w:r>
        <w:r>
          <w:t>3</w:t>
        </w:r>
        <w:r>
          <w:fldChar w:fldCharType="end"/>
        </w:r>
      </w:hyperlink>
    </w:p>
    <w:p>
      <w:pPr>
        <w:pStyle w:val="TOC2"/>
        <w:tabs>
          <w:tab w:val="right" w:leader="dot" w:pos="8306"/>
        </w:tabs>
      </w:pPr>
      <w:hyperlink w:anchor="_Toc26955" w:history="1">
        <w:r>
          <w:rPr>
            <w:rFonts w:ascii="仿宋" w:eastAsia="仿宋" w:hAnsi="仿宋" w:cs="仿宋" w:hint="eastAsia"/>
            <w:lang w:eastAsia="zh-CN"/>
          </w:rPr>
          <w:t>(二)、文档发布与分发</w:t>
        </w:r>
        <w:r>
          <w:tab/>
        </w:r>
        <w:r>
          <w:fldChar w:fldCharType="begin"/>
        </w:r>
        <w:r>
          <w:instrText xml:space="preserve"> PAGEREF _Toc26955 \h </w:instrText>
        </w:r>
        <w:r>
          <w:fldChar w:fldCharType="separate"/>
        </w:r>
        <w:r>
          <w:t>5</w:t>
        </w:r>
        <w:r>
          <w:fldChar w:fldCharType="end"/>
        </w:r>
      </w:hyperlink>
    </w:p>
    <w:p>
      <w:pPr>
        <w:pStyle w:val="TOC2"/>
        <w:tabs>
          <w:tab w:val="right" w:leader="dot" w:pos="8306"/>
        </w:tabs>
      </w:pPr>
      <w:hyperlink w:anchor="_Toc22960" w:history="1">
        <w:r>
          <w:rPr>
            <w:rFonts w:ascii="仿宋" w:eastAsia="仿宋" w:hAnsi="仿宋" w:cs="仿宋" w:hint="eastAsia"/>
            <w:lang w:eastAsia="zh-CN"/>
          </w:rPr>
          <w:t>(三)、文档存档与归档</w:t>
        </w:r>
        <w:r>
          <w:tab/>
        </w:r>
        <w:r>
          <w:fldChar w:fldCharType="begin"/>
        </w:r>
        <w:r>
          <w:instrText xml:space="preserve"> PAGEREF _Toc22960 \h </w:instrText>
        </w:r>
        <w:r>
          <w:fldChar w:fldCharType="separate"/>
        </w:r>
        <w:r>
          <w:t>5</w:t>
        </w:r>
        <w:r>
          <w:fldChar w:fldCharType="end"/>
        </w:r>
      </w:hyperlink>
    </w:p>
    <w:p>
      <w:pPr>
        <w:pStyle w:val="TOC1"/>
        <w:tabs>
          <w:tab w:val="right" w:leader="dot" w:pos="8306"/>
        </w:tabs>
      </w:pPr>
      <w:hyperlink w:anchor="_Toc4369" w:history="1">
        <w:r>
          <w:rPr>
            <w:rFonts w:ascii="仿宋" w:eastAsia="仿宋" w:hAnsi="仿宋" w:cs="仿宋" w:hint="eastAsia"/>
            <w:lang w:eastAsia="zh-CN"/>
          </w:rPr>
          <w:t>二、假肢、人工器官及植（介）入器械项目可持续发展</w:t>
        </w:r>
        <w:r>
          <w:tab/>
        </w:r>
        <w:r>
          <w:fldChar w:fldCharType="begin"/>
        </w:r>
        <w:r>
          <w:instrText xml:space="preserve"> PAGEREF _Toc4369 \h </w:instrText>
        </w:r>
        <w:r>
          <w:fldChar w:fldCharType="separate"/>
        </w:r>
        <w:r>
          <w:t>7</w:t>
        </w:r>
        <w:r>
          <w:fldChar w:fldCharType="end"/>
        </w:r>
      </w:hyperlink>
    </w:p>
    <w:p>
      <w:pPr>
        <w:pStyle w:val="TOC2"/>
        <w:tabs>
          <w:tab w:val="right" w:leader="dot" w:pos="8306"/>
        </w:tabs>
      </w:pPr>
      <w:hyperlink w:anchor="_Toc31797" w:history="1">
        <w:r>
          <w:rPr>
            <w:rFonts w:ascii="仿宋" w:eastAsia="仿宋" w:hAnsi="仿宋" w:cs="仿宋" w:hint="eastAsia"/>
            <w:lang w:eastAsia="zh-CN"/>
          </w:rPr>
          <w:t>(一)、可持续战略与实践</w:t>
        </w:r>
        <w:r>
          <w:tab/>
        </w:r>
        <w:r>
          <w:fldChar w:fldCharType="begin"/>
        </w:r>
        <w:r>
          <w:instrText xml:space="preserve"> PAGEREF _Toc31797 \h </w:instrText>
        </w:r>
        <w:r>
          <w:fldChar w:fldCharType="separate"/>
        </w:r>
        <w:r>
          <w:t>7</w:t>
        </w:r>
        <w:r>
          <w:fldChar w:fldCharType="end"/>
        </w:r>
      </w:hyperlink>
    </w:p>
    <w:p>
      <w:pPr>
        <w:pStyle w:val="TOC2"/>
        <w:tabs>
          <w:tab w:val="right" w:leader="dot" w:pos="8306"/>
        </w:tabs>
      </w:pPr>
      <w:hyperlink w:anchor="_Toc17958" w:history="1">
        <w:r>
          <w:rPr>
            <w:rFonts w:ascii="仿宋" w:eastAsia="仿宋" w:hAnsi="仿宋" w:cs="仿宋" w:hint="eastAsia"/>
            <w:lang w:eastAsia="zh-CN"/>
          </w:rPr>
          <w:t>(二)、环保与社会责任</w:t>
        </w:r>
        <w:r>
          <w:tab/>
        </w:r>
        <w:r>
          <w:fldChar w:fldCharType="begin"/>
        </w:r>
        <w:r>
          <w:instrText xml:space="preserve"> PAGEREF _Toc17958 \h </w:instrText>
        </w:r>
        <w:r>
          <w:fldChar w:fldCharType="separate"/>
        </w:r>
        <w:r>
          <w:t>8</w:t>
        </w:r>
        <w:r>
          <w:fldChar w:fldCharType="end"/>
        </w:r>
      </w:hyperlink>
    </w:p>
    <w:p>
      <w:pPr>
        <w:pStyle w:val="TOC1"/>
        <w:tabs>
          <w:tab w:val="right" w:leader="dot" w:pos="8306"/>
        </w:tabs>
      </w:pPr>
      <w:hyperlink w:anchor="_Toc18600" w:history="1">
        <w:r>
          <w:rPr>
            <w:rFonts w:ascii="仿宋" w:eastAsia="仿宋" w:hAnsi="仿宋" w:cs="仿宋" w:hint="eastAsia"/>
            <w:lang w:eastAsia="zh-CN"/>
          </w:rPr>
          <w:t>三、假肢、人工器官及植（介）入器械项目危机管理</w:t>
        </w:r>
        <w:r>
          <w:tab/>
        </w:r>
        <w:r>
          <w:fldChar w:fldCharType="begin"/>
        </w:r>
        <w:r>
          <w:instrText xml:space="preserve"> PAGEREF _Toc18600 \h </w:instrText>
        </w:r>
        <w:r>
          <w:fldChar w:fldCharType="separate"/>
        </w:r>
        <w:r>
          <w:t>9</w:t>
        </w:r>
        <w:r>
          <w:fldChar w:fldCharType="end"/>
        </w:r>
      </w:hyperlink>
    </w:p>
    <w:p>
      <w:pPr>
        <w:pStyle w:val="TOC2"/>
        <w:tabs>
          <w:tab w:val="right" w:leader="dot" w:pos="8306"/>
        </w:tabs>
      </w:pPr>
      <w:hyperlink w:anchor="_Toc22735" w:history="1">
        <w:r>
          <w:rPr>
            <w:rFonts w:ascii="仿宋" w:eastAsia="仿宋" w:hAnsi="仿宋" w:cs="仿宋" w:hint="eastAsia"/>
            <w:lang w:eastAsia="zh-CN"/>
          </w:rPr>
          <w:t>(一)、危机预警与识别</w:t>
        </w:r>
        <w:r>
          <w:tab/>
        </w:r>
        <w:r>
          <w:fldChar w:fldCharType="begin"/>
        </w:r>
        <w:r>
          <w:instrText xml:space="preserve"> PAGEREF _Toc22735 \h </w:instrText>
        </w:r>
        <w:r>
          <w:fldChar w:fldCharType="separate"/>
        </w:r>
        <w:r>
          <w:t>9</w:t>
        </w:r>
        <w:r>
          <w:fldChar w:fldCharType="end"/>
        </w:r>
      </w:hyperlink>
    </w:p>
    <w:p>
      <w:pPr>
        <w:pStyle w:val="TOC2"/>
        <w:tabs>
          <w:tab w:val="right" w:leader="dot" w:pos="8306"/>
        </w:tabs>
      </w:pPr>
      <w:hyperlink w:anchor="_Toc30534" w:history="1">
        <w:r>
          <w:rPr>
            <w:rFonts w:ascii="仿宋" w:eastAsia="仿宋" w:hAnsi="仿宋" w:cs="仿宋" w:hint="eastAsia"/>
            <w:lang w:eastAsia="zh-CN"/>
          </w:rPr>
          <w:t>(二)、危机应对与恢复</w:t>
        </w:r>
        <w:r>
          <w:tab/>
        </w:r>
        <w:r>
          <w:fldChar w:fldCharType="begin"/>
        </w:r>
        <w:r>
          <w:instrText xml:space="preserve"> PAGEREF _Toc30534 \h </w:instrText>
        </w:r>
        <w:r>
          <w:fldChar w:fldCharType="separate"/>
        </w:r>
        <w:r>
          <w:t>10</w:t>
        </w:r>
        <w:r>
          <w:fldChar w:fldCharType="end"/>
        </w:r>
      </w:hyperlink>
    </w:p>
    <w:p>
      <w:pPr>
        <w:pStyle w:val="TOC1"/>
        <w:tabs>
          <w:tab w:val="right" w:leader="dot" w:pos="8306"/>
        </w:tabs>
      </w:pPr>
      <w:hyperlink w:anchor="_Toc11603" w:history="1">
        <w:r>
          <w:rPr>
            <w:rFonts w:ascii="仿宋" w:eastAsia="仿宋" w:hAnsi="仿宋" w:cs="仿宋" w:hint="eastAsia"/>
            <w:lang w:eastAsia="zh-CN"/>
          </w:rPr>
          <w:t>四、假肢、人工器官及植（介）入器械项目选址可行性分析</w:t>
        </w:r>
        <w:r>
          <w:tab/>
        </w:r>
        <w:r>
          <w:fldChar w:fldCharType="begin"/>
        </w:r>
        <w:r>
          <w:instrText xml:space="preserve"> PAGEREF _Toc11603 \h </w:instrText>
        </w:r>
        <w:r>
          <w:fldChar w:fldCharType="separate"/>
        </w:r>
        <w:r>
          <w:t>12</w:t>
        </w:r>
        <w:r>
          <w:fldChar w:fldCharType="end"/>
        </w:r>
      </w:hyperlink>
    </w:p>
    <w:p>
      <w:pPr>
        <w:pStyle w:val="TOC2"/>
        <w:tabs>
          <w:tab w:val="right" w:leader="dot" w:pos="8306"/>
        </w:tabs>
      </w:pPr>
      <w:hyperlink w:anchor="_Toc7235" w:history="1">
        <w:r>
          <w:rPr>
            <w:rFonts w:ascii="仿宋" w:eastAsia="仿宋" w:hAnsi="仿宋" w:cs="仿宋" w:hint="eastAsia"/>
            <w:lang w:eastAsia="zh-CN"/>
          </w:rPr>
          <w:t>(一)、假肢、人工器官及植（介）入器械项目选址</w:t>
        </w:r>
        <w:r>
          <w:tab/>
        </w:r>
        <w:r>
          <w:fldChar w:fldCharType="begin"/>
        </w:r>
        <w:r>
          <w:instrText xml:space="preserve"> PAGEREF _Toc7235 \h </w:instrText>
        </w:r>
        <w:r>
          <w:fldChar w:fldCharType="separate"/>
        </w:r>
        <w:r>
          <w:t>12</w:t>
        </w:r>
        <w:r>
          <w:fldChar w:fldCharType="end"/>
        </w:r>
      </w:hyperlink>
    </w:p>
    <w:p>
      <w:pPr>
        <w:pStyle w:val="TOC2"/>
        <w:tabs>
          <w:tab w:val="right" w:leader="dot" w:pos="8306"/>
        </w:tabs>
      </w:pPr>
      <w:hyperlink w:anchor="_Toc3033" w:history="1">
        <w:r>
          <w:rPr>
            <w:rFonts w:ascii="仿宋" w:eastAsia="仿宋" w:hAnsi="仿宋" w:cs="仿宋" w:hint="eastAsia"/>
            <w:lang w:eastAsia="zh-CN"/>
          </w:rPr>
          <w:t>(二)、用地控制指标</w:t>
        </w:r>
        <w:r>
          <w:tab/>
        </w:r>
        <w:r>
          <w:fldChar w:fldCharType="begin"/>
        </w:r>
        <w:r>
          <w:instrText xml:space="preserve"> PAGEREF _Toc3033 \h </w:instrText>
        </w:r>
        <w:r>
          <w:fldChar w:fldCharType="separate"/>
        </w:r>
        <w:r>
          <w:t>12</w:t>
        </w:r>
        <w:r>
          <w:fldChar w:fldCharType="end"/>
        </w:r>
      </w:hyperlink>
    </w:p>
    <w:p>
      <w:pPr>
        <w:pStyle w:val="TOC2"/>
        <w:tabs>
          <w:tab w:val="right" w:leader="dot" w:pos="8306"/>
        </w:tabs>
      </w:pPr>
      <w:hyperlink w:anchor="_Toc30930" w:history="1">
        <w:r>
          <w:rPr>
            <w:rFonts w:ascii="仿宋" w:eastAsia="仿宋" w:hAnsi="仿宋" w:cs="仿宋" w:hint="eastAsia"/>
            <w:lang w:eastAsia="zh-CN"/>
          </w:rPr>
          <w:t>(三)、节约用地措施</w:t>
        </w:r>
        <w:r>
          <w:tab/>
        </w:r>
        <w:r>
          <w:fldChar w:fldCharType="begin"/>
        </w:r>
        <w:r>
          <w:instrText xml:space="preserve"> PAGEREF _Toc30930 \h </w:instrText>
        </w:r>
        <w:r>
          <w:fldChar w:fldCharType="separate"/>
        </w:r>
        <w:r>
          <w:t>14</w:t>
        </w:r>
        <w:r>
          <w:fldChar w:fldCharType="end"/>
        </w:r>
      </w:hyperlink>
    </w:p>
    <w:p>
      <w:pPr>
        <w:pStyle w:val="TOC2"/>
        <w:tabs>
          <w:tab w:val="right" w:leader="dot" w:pos="8306"/>
        </w:tabs>
      </w:pPr>
      <w:hyperlink w:anchor="_Toc27627" w:history="1">
        <w:r>
          <w:rPr>
            <w:rFonts w:ascii="仿宋" w:eastAsia="仿宋" w:hAnsi="仿宋" w:cs="仿宋" w:hint="eastAsia"/>
            <w:lang w:eastAsia="zh-CN"/>
          </w:rPr>
          <w:t>(四)、总图布置方案</w:t>
        </w:r>
        <w:r>
          <w:tab/>
        </w:r>
        <w:r>
          <w:fldChar w:fldCharType="begin"/>
        </w:r>
        <w:r>
          <w:instrText xml:space="preserve"> PAGEREF _Toc27627 \h </w:instrText>
        </w:r>
        <w:r>
          <w:fldChar w:fldCharType="separate"/>
        </w:r>
        <w:r>
          <w:t>15</w:t>
        </w:r>
        <w:r>
          <w:fldChar w:fldCharType="end"/>
        </w:r>
      </w:hyperlink>
    </w:p>
    <w:p>
      <w:pPr>
        <w:pStyle w:val="TOC2"/>
        <w:tabs>
          <w:tab w:val="right" w:leader="dot" w:pos="8306"/>
        </w:tabs>
      </w:pPr>
      <w:hyperlink w:anchor="_Toc23812" w:history="1">
        <w:r>
          <w:rPr>
            <w:rFonts w:ascii="仿宋" w:eastAsia="仿宋" w:hAnsi="仿宋" w:cs="仿宋" w:hint="eastAsia"/>
            <w:lang w:eastAsia="zh-CN"/>
          </w:rPr>
          <w:t>(五)、选址综合评价</w:t>
        </w:r>
        <w:r>
          <w:tab/>
        </w:r>
        <w:r>
          <w:fldChar w:fldCharType="begin"/>
        </w:r>
        <w:r>
          <w:instrText xml:space="preserve"> PAGEREF _Toc23812 \h </w:instrText>
        </w:r>
        <w:r>
          <w:fldChar w:fldCharType="separate"/>
        </w:r>
        <w:r>
          <w:t>16</w:t>
        </w:r>
        <w:r>
          <w:fldChar w:fldCharType="end"/>
        </w:r>
      </w:hyperlink>
    </w:p>
    <w:p>
      <w:pPr>
        <w:pStyle w:val="TOC1"/>
        <w:tabs>
          <w:tab w:val="right" w:leader="dot" w:pos="8306"/>
        </w:tabs>
      </w:pPr>
      <w:hyperlink w:anchor="_Toc312" w:history="1">
        <w:r>
          <w:rPr>
            <w:rFonts w:ascii="仿宋" w:eastAsia="仿宋" w:hAnsi="仿宋" w:cs="仿宋" w:hint="eastAsia"/>
            <w:lang w:eastAsia="zh-CN"/>
          </w:rPr>
          <w:t>五、假肢、人工器官及植（介）入器械项目建设背景及必要性分析</w:t>
        </w:r>
        <w:r>
          <w:tab/>
        </w:r>
        <w:r>
          <w:fldChar w:fldCharType="begin"/>
        </w:r>
        <w:r>
          <w:instrText xml:space="preserve"> PAGEREF _Toc312 \h </w:instrText>
        </w:r>
        <w:r>
          <w:fldChar w:fldCharType="separate"/>
        </w:r>
        <w:r>
          <w:t>18</w:t>
        </w:r>
        <w:r>
          <w:fldChar w:fldCharType="end"/>
        </w:r>
      </w:hyperlink>
    </w:p>
    <w:p>
      <w:pPr>
        <w:pStyle w:val="TOC2"/>
        <w:tabs>
          <w:tab w:val="right" w:leader="dot" w:pos="8306"/>
        </w:tabs>
      </w:pPr>
      <w:hyperlink w:anchor="_Toc27155" w:history="1">
        <w:r>
          <w:rPr>
            <w:rFonts w:ascii="仿宋" w:eastAsia="仿宋" w:hAnsi="仿宋" w:cs="仿宋" w:hint="eastAsia"/>
            <w:lang w:eastAsia="zh-CN"/>
          </w:rPr>
          <w:t>(一)、假肢、人工器官及植（介）入器械项目背景分析</w:t>
        </w:r>
        <w:r>
          <w:tab/>
        </w:r>
        <w:r>
          <w:fldChar w:fldCharType="begin"/>
        </w:r>
        <w:r>
          <w:instrText xml:space="preserve"> PAGEREF _Toc27155 \h </w:instrText>
        </w:r>
        <w:r>
          <w:fldChar w:fldCharType="separate"/>
        </w:r>
        <w:r>
          <w:t>18</w:t>
        </w:r>
        <w:r>
          <w:fldChar w:fldCharType="end"/>
        </w:r>
      </w:hyperlink>
    </w:p>
    <w:p>
      <w:pPr>
        <w:pStyle w:val="TOC2"/>
        <w:tabs>
          <w:tab w:val="right" w:leader="dot" w:pos="8306"/>
        </w:tabs>
      </w:pPr>
      <w:hyperlink w:anchor="_Toc15186" w:history="1">
        <w:r>
          <w:rPr>
            <w:rFonts w:ascii="仿宋" w:eastAsia="仿宋" w:hAnsi="仿宋" w:cs="仿宋" w:hint="eastAsia"/>
            <w:lang w:eastAsia="zh-CN"/>
          </w:rPr>
          <w:t>(二)、假肢、人工器官及植（介）入器械项目建设必要性分析</w:t>
        </w:r>
        <w:r>
          <w:tab/>
        </w:r>
        <w:r>
          <w:fldChar w:fldCharType="begin"/>
        </w:r>
        <w:r>
          <w:instrText xml:space="preserve"> PAGEREF _Toc15186 \h </w:instrText>
        </w:r>
        <w:r>
          <w:fldChar w:fldCharType="separate"/>
        </w:r>
        <w:r>
          <w:t>20</w:t>
        </w:r>
        <w:r>
          <w:fldChar w:fldCharType="end"/>
        </w:r>
      </w:hyperlink>
    </w:p>
    <w:p>
      <w:pPr>
        <w:pStyle w:val="TOC1"/>
        <w:tabs>
          <w:tab w:val="right" w:leader="dot" w:pos="8306"/>
        </w:tabs>
      </w:pPr>
      <w:hyperlink w:anchor="_Toc16277" w:history="1">
        <w:r>
          <w:rPr>
            <w:rFonts w:ascii="仿宋" w:eastAsia="仿宋" w:hAnsi="仿宋" w:cs="仿宋" w:hint="eastAsia"/>
            <w:lang w:eastAsia="zh-CN"/>
          </w:rPr>
          <w:t>六、假肢、人工器官及植（介）入器械项目绩效评估</w:t>
        </w:r>
        <w:r>
          <w:tab/>
        </w:r>
        <w:r>
          <w:fldChar w:fldCharType="begin"/>
        </w:r>
        <w:r>
          <w:instrText xml:space="preserve"> PAGEREF _Toc16277 \h </w:instrText>
        </w:r>
        <w:r>
          <w:fldChar w:fldCharType="separate"/>
        </w:r>
        <w:r>
          <w:t>21</w:t>
        </w:r>
        <w:r>
          <w:fldChar w:fldCharType="end"/>
        </w:r>
      </w:hyperlink>
    </w:p>
    <w:p>
      <w:pPr>
        <w:pStyle w:val="TOC2"/>
        <w:tabs>
          <w:tab w:val="right" w:leader="dot" w:pos="8306"/>
        </w:tabs>
      </w:pPr>
      <w:hyperlink w:anchor="_Toc14460" w:history="1">
        <w:r>
          <w:rPr>
            <w:rFonts w:ascii="仿宋" w:eastAsia="仿宋" w:hAnsi="仿宋" w:cs="仿宋" w:hint="eastAsia"/>
            <w:lang w:eastAsia="zh-CN"/>
          </w:rPr>
          <w:t>(一)、绩效评估指标</w:t>
        </w:r>
        <w:r>
          <w:tab/>
        </w:r>
        <w:r>
          <w:fldChar w:fldCharType="begin"/>
        </w:r>
        <w:r>
          <w:instrText xml:space="preserve"> PAGEREF _Toc14460 \h </w:instrText>
        </w:r>
        <w:r>
          <w:fldChar w:fldCharType="separate"/>
        </w:r>
        <w:r>
          <w:t>21</w:t>
        </w:r>
        <w:r>
          <w:fldChar w:fldCharType="end"/>
        </w:r>
      </w:hyperlink>
    </w:p>
    <w:p>
      <w:pPr>
        <w:pStyle w:val="TOC2"/>
        <w:tabs>
          <w:tab w:val="right" w:leader="dot" w:pos="8306"/>
        </w:tabs>
      </w:pPr>
      <w:hyperlink w:anchor="_Toc13220" w:history="1">
        <w:r>
          <w:rPr>
            <w:rFonts w:ascii="仿宋" w:eastAsia="仿宋" w:hAnsi="仿宋" w:cs="仿宋" w:hint="eastAsia"/>
            <w:lang w:eastAsia="zh-CN"/>
          </w:rPr>
          <w:t>(二)、绩效评估方法</w:t>
        </w:r>
        <w:r>
          <w:tab/>
        </w:r>
        <w:r>
          <w:fldChar w:fldCharType="begin"/>
        </w:r>
        <w:r>
          <w:instrText xml:space="preserve"> PAGEREF _Toc13220 \h </w:instrText>
        </w:r>
        <w:r>
          <w:fldChar w:fldCharType="separate"/>
        </w:r>
        <w:r>
          <w:t>22</w:t>
        </w:r>
        <w:r>
          <w:fldChar w:fldCharType="end"/>
        </w:r>
      </w:hyperlink>
    </w:p>
    <w:p>
      <w:pPr>
        <w:pStyle w:val="TOC2"/>
        <w:tabs>
          <w:tab w:val="right" w:leader="dot" w:pos="8306"/>
        </w:tabs>
      </w:pPr>
      <w:hyperlink w:anchor="_Toc27588" w:history="1">
        <w:r>
          <w:rPr>
            <w:rFonts w:ascii="仿宋" w:eastAsia="仿宋" w:hAnsi="仿宋" w:cs="仿宋" w:hint="eastAsia"/>
            <w:lang w:eastAsia="zh-CN"/>
          </w:rPr>
          <w:t>(三)、绩效评估周期</w:t>
        </w:r>
        <w:r>
          <w:tab/>
        </w:r>
        <w:r>
          <w:fldChar w:fldCharType="begin"/>
        </w:r>
        <w:r>
          <w:instrText xml:space="preserve"> PAGEREF _Toc27588 \h </w:instrText>
        </w:r>
        <w:r>
          <w:fldChar w:fldCharType="separate"/>
        </w:r>
        <w:r>
          <w:t>24</w:t>
        </w:r>
        <w:r>
          <w:fldChar w:fldCharType="end"/>
        </w:r>
      </w:hyperlink>
    </w:p>
    <w:p>
      <w:pPr>
        <w:pStyle w:val="TOC1"/>
        <w:tabs>
          <w:tab w:val="right" w:leader="dot" w:pos="8306"/>
        </w:tabs>
      </w:pPr>
      <w:hyperlink w:anchor="_Toc29963" w:history="1">
        <w:r>
          <w:rPr>
            <w:rFonts w:ascii="仿宋" w:eastAsia="仿宋" w:hAnsi="仿宋" w:cs="仿宋" w:hint="eastAsia"/>
            <w:lang w:eastAsia="zh-CN"/>
          </w:rPr>
          <w:t>七、假肢、人工器官及植（介）入器械项目计划安排</w:t>
        </w:r>
        <w:r>
          <w:tab/>
        </w:r>
        <w:r>
          <w:fldChar w:fldCharType="begin"/>
        </w:r>
        <w:r>
          <w:instrText xml:space="preserve"> PAGEREF _Toc29963 \h </w:instrText>
        </w:r>
        <w:r>
          <w:fldChar w:fldCharType="separate"/>
        </w:r>
        <w:r>
          <w:t>25</w:t>
        </w:r>
        <w:r>
          <w:fldChar w:fldCharType="end"/>
        </w:r>
      </w:hyperlink>
    </w:p>
    <w:p>
      <w:pPr>
        <w:pStyle w:val="TOC2"/>
        <w:tabs>
          <w:tab w:val="right" w:leader="dot" w:pos="8306"/>
        </w:tabs>
      </w:pPr>
      <w:hyperlink w:anchor="_Toc30965" w:history="1">
        <w:r>
          <w:rPr>
            <w:rFonts w:ascii="仿宋" w:eastAsia="仿宋" w:hAnsi="仿宋" w:cs="仿宋" w:hint="eastAsia"/>
            <w:lang w:eastAsia="zh-CN"/>
          </w:rPr>
          <w:t>(一)、建设周期</w:t>
        </w:r>
        <w:r>
          <w:tab/>
        </w:r>
        <w:r>
          <w:fldChar w:fldCharType="begin"/>
        </w:r>
        <w:r>
          <w:instrText xml:space="preserve"> PAGEREF _Toc30965 \h </w:instrText>
        </w:r>
        <w:r>
          <w:fldChar w:fldCharType="separate"/>
        </w:r>
        <w:r>
          <w:t>25</w:t>
        </w:r>
        <w:r>
          <w:fldChar w:fldCharType="end"/>
        </w:r>
      </w:hyperlink>
    </w:p>
    <w:p>
      <w:pPr>
        <w:pStyle w:val="TOC2"/>
        <w:tabs>
          <w:tab w:val="right" w:leader="dot" w:pos="8306"/>
        </w:tabs>
      </w:pPr>
      <w:hyperlink w:anchor="_Toc12263" w:history="1">
        <w:r>
          <w:rPr>
            <w:rFonts w:ascii="仿宋" w:eastAsia="仿宋" w:hAnsi="仿宋" w:cs="仿宋" w:hint="eastAsia"/>
            <w:lang w:eastAsia="zh-CN"/>
          </w:rPr>
          <w:t>(二)、建设进度</w:t>
        </w:r>
        <w:r>
          <w:tab/>
        </w:r>
        <w:r>
          <w:fldChar w:fldCharType="begin"/>
        </w:r>
        <w:r>
          <w:instrText xml:space="preserve"> PAGEREF _Toc12263 \h </w:instrText>
        </w:r>
        <w:r>
          <w:fldChar w:fldCharType="separate"/>
        </w:r>
        <w:r>
          <w:t>26</w:t>
        </w:r>
        <w:r>
          <w:fldChar w:fldCharType="end"/>
        </w:r>
      </w:hyperlink>
    </w:p>
    <w:p>
      <w:pPr>
        <w:pStyle w:val="TOC2"/>
        <w:tabs>
          <w:tab w:val="right" w:leader="dot" w:pos="8306"/>
        </w:tabs>
      </w:pPr>
      <w:hyperlink w:anchor="_Toc7472" w:history="1">
        <w:r>
          <w:rPr>
            <w:rFonts w:ascii="仿宋" w:eastAsia="仿宋" w:hAnsi="仿宋" w:cs="仿宋" w:hint="eastAsia"/>
            <w:lang w:eastAsia="zh-CN"/>
          </w:rPr>
          <w:t>(三)、进度安排注意事项</w:t>
        </w:r>
        <w:r>
          <w:tab/>
        </w:r>
        <w:r>
          <w:fldChar w:fldCharType="begin"/>
        </w:r>
        <w:r>
          <w:instrText xml:space="preserve"> PAGEREF _Toc7472 \h </w:instrText>
        </w:r>
        <w:r>
          <w:fldChar w:fldCharType="separate"/>
        </w:r>
        <w:r>
          <w:t>27</w:t>
        </w:r>
        <w:r>
          <w:fldChar w:fldCharType="end"/>
        </w:r>
      </w:hyperlink>
    </w:p>
    <w:p>
      <w:pPr>
        <w:pStyle w:val="TOC2"/>
        <w:tabs>
          <w:tab w:val="right" w:leader="dot" w:pos="8306"/>
        </w:tabs>
      </w:pPr>
      <w:hyperlink w:anchor="_Toc20586" w:history="1">
        <w:r>
          <w:rPr>
            <w:rFonts w:ascii="仿宋" w:eastAsia="仿宋" w:hAnsi="仿宋" w:cs="仿宋" w:hint="eastAsia"/>
            <w:lang w:eastAsia="zh-CN"/>
          </w:rPr>
          <w:t>(四)、人力资源配置</w:t>
        </w:r>
        <w:r>
          <w:tab/>
        </w:r>
        <w:r>
          <w:fldChar w:fldCharType="begin"/>
        </w:r>
        <w:r>
          <w:instrText xml:space="preserve"> PAGEREF _Toc20586 \h </w:instrText>
        </w:r>
        <w:r>
          <w:fldChar w:fldCharType="separate"/>
        </w:r>
        <w:r>
          <w:t>29</w:t>
        </w:r>
        <w:r>
          <w:fldChar w:fldCharType="end"/>
        </w:r>
      </w:hyperlink>
    </w:p>
    <w:p>
      <w:pPr>
        <w:pStyle w:val="TOC1"/>
        <w:tabs>
          <w:tab w:val="right" w:leader="dot" w:pos="8306"/>
        </w:tabs>
      </w:pPr>
      <w:hyperlink w:anchor="_Toc28966" w:history="1">
        <w:r>
          <w:rPr>
            <w:rFonts w:ascii="仿宋" w:eastAsia="仿宋" w:hAnsi="仿宋" w:cs="仿宋" w:hint="eastAsia"/>
            <w:lang w:eastAsia="zh-CN"/>
          </w:rPr>
          <w:t>八、假肢、人工器官及植（介）入器械项目人力资源管理</w:t>
        </w:r>
        <w:r>
          <w:tab/>
        </w:r>
        <w:r>
          <w:fldChar w:fldCharType="begin"/>
        </w:r>
        <w:r>
          <w:instrText xml:space="preserve"> PAGEREF _Toc28966 \h </w:instrText>
        </w:r>
        <w:r>
          <w:fldChar w:fldCharType="separate"/>
        </w:r>
        <w:r>
          <w:t>30</w:t>
        </w:r>
        <w:r>
          <w:fldChar w:fldCharType="end"/>
        </w:r>
      </w:hyperlink>
    </w:p>
    <w:p>
      <w:pPr>
        <w:pStyle w:val="TOC2"/>
        <w:tabs>
          <w:tab w:val="right" w:leader="dot" w:pos="8306"/>
        </w:tabs>
      </w:pPr>
      <w:hyperlink w:anchor="_Toc7332" w:history="1">
        <w:r>
          <w:rPr>
            <w:rFonts w:ascii="仿宋" w:eastAsia="仿宋" w:hAnsi="仿宋" w:cs="仿宋" w:hint="eastAsia"/>
            <w:lang w:eastAsia="zh-CN"/>
          </w:rPr>
          <w:t>(一)、建立健全的预算管理制度</w:t>
        </w:r>
        <w:r>
          <w:tab/>
        </w:r>
        <w:r>
          <w:fldChar w:fldCharType="begin"/>
        </w:r>
        <w:r>
          <w:instrText xml:space="preserve"> PAGEREF _Toc7332 \h </w:instrText>
        </w:r>
        <w:r>
          <w:fldChar w:fldCharType="separate"/>
        </w:r>
        <w:r>
          <w:t>30</w:t>
        </w:r>
        <w:r>
          <w:fldChar w:fldCharType="end"/>
        </w:r>
      </w:hyperlink>
    </w:p>
    <w:p>
      <w:pPr>
        <w:pStyle w:val="TOC2"/>
        <w:tabs>
          <w:tab w:val="right" w:leader="dot" w:pos="8306"/>
        </w:tabs>
      </w:pPr>
      <w:hyperlink w:anchor="_Toc31306" w:history="1">
        <w:r>
          <w:rPr>
            <w:rFonts w:ascii="仿宋" w:eastAsia="仿宋" w:hAnsi="仿宋" w:cs="仿宋" w:hint="eastAsia"/>
            <w:lang w:eastAsia="zh-CN"/>
          </w:rPr>
          <w:t>(二)、加强资金流动监控</w:t>
        </w:r>
        <w:r>
          <w:tab/>
        </w:r>
        <w:r>
          <w:fldChar w:fldCharType="begin"/>
        </w:r>
        <w:r>
          <w:instrText xml:space="preserve"> PAGEREF _Toc31306 \h </w:instrText>
        </w:r>
        <w:r>
          <w:fldChar w:fldCharType="separate"/>
        </w:r>
        <w:r>
          <w:t>32</w:t>
        </w:r>
        <w:r>
          <w:fldChar w:fldCharType="end"/>
        </w:r>
      </w:hyperlink>
    </w:p>
    <w:p>
      <w:pPr>
        <w:pStyle w:val="TOC2"/>
        <w:tabs>
          <w:tab w:val="right" w:leader="dot" w:pos="8306"/>
        </w:tabs>
      </w:pPr>
      <w:hyperlink w:anchor="_Toc25964" w:history="1">
        <w:r>
          <w:rPr>
            <w:rFonts w:ascii="仿宋" w:eastAsia="仿宋" w:hAnsi="仿宋" w:cs="仿宋" w:hint="eastAsia"/>
            <w:lang w:eastAsia="zh-CN"/>
          </w:rPr>
          <w:t>(三)、制定完善的风险控制机制</w:t>
        </w:r>
        <w:r>
          <w:tab/>
        </w:r>
        <w:r>
          <w:fldChar w:fldCharType="begin"/>
        </w:r>
        <w:r>
          <w:instrText xml:space="preserve"> PAGEREF _Toc25964 \h </w:instrText>
        </w:r>
        <w:r>
          <w:fldChar w:fldCharType="separate"/>
        </w:r>
        <w:r>
          <w:t>33</w:t>
        </w:r>
        <w:r>
          <w:fldChar w:fldCharType="end"/>
        </w:r>
      </w:hyperlink>
    </w:p>
    <w:p>
      <w:pPr>
        <w:pStyle w:val="TOC2"/>
        <w:tabs>
          <w:tab w:val="right" w:leader="dot" w:pos="8306"/>
        </w:tabs>
      </w:pPr>
      <w:hyperlink w:anchor="_Toc27255" w:history="1">
        <w:r>
          <w:rPr>
            <w:rFonts w:ascii="仿宋" w:eastAsia="仿宋" w:hAnsi="仿宋" w:cs="仿宋" w:hint="eastAsia"/>
            <w:lang w:eastAsia="zh-CN"/>
          </w:rPr>
          <w:t>(四)、优化成本管理</w:t>
        </w:r>
        <w:r>
          <w:tab/>
        </w:r>
        <w:r>
          <w:fldChar w:fldCharType="begin"/>
        </w:r>
        <w:r>
          <w:instrText xml:space="preserve"> PAGEREF _Toc27255 \h </w:instrText>
        </w:r>
        <w:r>
          <w:fldChar w:fldCharType="separate"/>
        </w:r>
        <w:r>
          <w:t>35</w:t>
        </w:r>
        <w:r>
          <w:fldChar w:fldCharType="end"/>
        </w:r>
      </w:hyperlink>
    </w:p>
    <w:p>
      <w:pPr>
        <w:pStyle w:val="TOC1"/>
        <w:tabs>
          <w:tab w:val="right" w:leader="dot" w:pos="8306"/>
        </w:tabs>
      </w:pPr>
      <w:hyperlink w:anchor="_Toc20466" w:history="1">
        <w:r>
          <w:rPr>
            <w:rFonts w:ascii="仿宋" w:eastAsia="仿宋" w:hAnsi="仿宋" w:cs="仿宋" w:hint="eastAsia"/>
            <w:lang w:eastAsia="zh-CN"/>
          </w:rPr>
          <w:t>九、假肢、人工器官及植（介）入器械项目经营效益</w:t>
        </w:r>
        <w:r>
          <w:tab/>
        </w:r>
        <w:r>
          <w:fldChar w:fldCharType="begin"/>
        </w:r>
        <w:r>
          <w:instrText xml:space="preserve"> PAGEREF _Toc20466 \h </w:instrText>
        </w:r>
        <w:r>
          <w:fldChar w:fldCharType="separate"/>
        </w:r>
        <w:r>
          <w:t>36</w:t>
        </w:r>
        <w:r>
          <w:fldChar w:fldCharType="end"/>
        </w:r>
      </w:hyperlink>
    </w:p>
    <w:p>
      <w:pPr>
        <w:pStyle w:val="TOC2"/>
        <w:tabs>
          <w:tab w:val="right" w:leader="dot" w:pos="8306"/>
        </w:tabs>
      </w:pPr>
      <w:hyperlink w:anchor="_Toc10716" w:history="1">
        <w:r>
          <w:rPr>
            <w:rFonts w:ascii="仿宋" w:eastAsia="仿宋" w:hAnsi="仿宋" w:cs="仿宋" w:hint="eastAsia"/>
            <w:lang w:eastAsia="zh-CN"/>
          </w:rPr>
          <w:t>(一)、经济评价财务测算</w:t>
        </w:r>
        <w:r>
          <w:tab/>
        </w:r>
        <w:r>
          <w:fldChar w:fldCharType="begin"/>
        </w:r>
        <w:r>
          <w:instrText xml:space="preserve"> PAGEREF _Toc10716 \h </w:instrText>
        </w:r>
        <w:r>
          <w:fldChar w:fldCharType="separate"/>
        </w:r>
        <w:r>
          <w:t>36</w:t>
        </w:r>
        <w:r>
          <w:fldChar w:fldCharType="end"/>
        </w:r>
      </w:hyperlink>
    </w:p>
    <w:p>
      <w:pPr>
        <w:pStyle w:val="TOC2"/>
        <w:tabs>
          <w:tab w:val="right" w:leader="dot" w:pos="8306"/>
        </w:tabs>
      </w:pPr>
      <w:hyperlink w:anchor="_Toc1150" w:history="1">
        <w:r>
          <w:rPr>
            <w:rFonts w:ascii="仿宋" w:eastAsia="仿宋" w:hAnsi="仿宋" w:cs="仿宋" w:hint="eastAsia"/>
            <w:lang w:eastAsia="zh-CN"/>
          </w:rPr>
          <w:t>(二)、假肢、人工器官及植（介）入器械项目盈利能力分析</w:t>
        </w:r>
        <w:r>
          <w:tab/>
        </w:r>
        <w:r>
          <w:fldChar w:fldCharType="begin"/>
        </w:r>
        <w:r>
          <w:instrText xml:space="preserve"> PAGEREF _Toc1150 \h </w:instrText>
        </w:r>
        <w:r>
          <w:fldChar w:fldCharType="separate"/>
        </w:r>
        <w:r>
          <w:t>38</w:t>
        </w:r>
        <w:r>
          <w:fldChar w:fldCharType="end"/>
        </w:r>
      </w:hyperlink>
    </w:p>
    <w:p>
      <w:pPr>
        <w:pStyle w:val="TOC1"/>
        <w:tabs>
          <w:tab w:val="right" w:leader="dot" w:pos="8306"/>
        </w:tabs>
      </w:pPr>
      <w:hyperlink w:anchor="_Toc25898" w:history="1">
        <w:r>
          <w:rPr>
            <w:rFonts w:ascii="仿宋" w:eastAsia="仿宋" w:hAnsi="仿宋" w:cs="仿宋" w:hint="eastAsia"/>
            <w:lang w:eastAsia="zh-CN"/>
          </w:rPr>
          <w:t>十、假肢、人工器官及植（介）入器械项目技术管理</w:t>
        </w:r>
        <w:r>
          <w:tab/>
        </w:r>
        <w:r>
          <w:fldChar w:fldCharType="begin"/>
        </w:r>
        <w:r>
          <w:instrText xml:space="preserve"> PAGEREF _Toc25898 \h </w:instrText>
        </w:r>
        <w:r>
          <w:fldChar w:fldCharType="separate"/>
        </w:r>
        <w:r>
          <w:t>39</w:t>
        </w:r>
        <w:r>
          <w:fldChar w:fldCharType="end"/>
        </w:r>
      </w:hyperlink>
    </w:p>
    <w:p>
      <w:pPr>
        <w:pStyle w:val="TOC2"/>
        <w:tabs>
          <w:tab w:val="right" w:leader="dot" w:pos="8306"/>
        </w:tabs>
      </w:pPr>
      <w:hyperlink w:anchor="_Toc13403" w:history="1">
        <w:r>
          <w:rPr>
            <w:rFonts w:ascii="仿宋" w:eastAsia="仿宋" w:hAnsi="仿宋" w:cs="仿宋" w:hint="eastAsia"/>
            <w:lang w:eastAsia="zh-CN"/>
          </w:rPr>
          <w:t>(一)、技术方案选用方向</w:t>
        </w:r>
        <w:r>
          <w:tab/>
        </w:r>
        <w:r>
          <w:fldChar w:fldCharType="begin"/>
        </w:r>
        <w:r>
          <w:instrText xml:space="preserve"> PAGEREF _Toc13403 \h </w:instrText>
        </w:r>
        <w:r>
          <w:fldChar w:fldCharType="separate"/>
        </w:r>
        <w:r>
          <w:t>39</w:t>
        </w:r>
        <w:r>
          <w:fldChar w:fldCharType="end"/>
        </w:r>
      </w:hyperlink>
    </w:p>
    <w:p>
      <w:pPr>
        <w:pStyle w:val="TOC2"/>
        <w:tabs>
          <w:tab w:val="right" w:leader="dot" w:pos="8306"/>
        </w:tabs>
      </w:pPr>
      <w:hyperlink w:anchor="_Toc27228" w:history="1">
        <w:r>
          <w:rPr>
            <w:rFonts w:ascii="仿宋" w:eastAsia="仿宋" w:hAnsi="仿宋" w:cs="仿宋" w:hint="eastAsia"/>
            <w:lang w:eastAsia="zh-CN"/>
          </w:rPr>
          <w:t>(二)、工艺技术方案选用原则</w:t>
        </w:r>
        <w:r>
          <w:tab/>
        </w:r>
        <w:r>
          <w:fldChar w:fldCharType="begin"/>
        </w:r>
        <w:r>
          <w:instrText xml:space="preserve"> PAGEREF _Toc27228 \h </w:instrText>
        </w:r>
        <w:r>
          <w:fldChar w:fldCharType="separate"/>
        </w:r>
        <w:r>
          <w:t>41</w:t>
        </w:r>
        <w:r>
          <w:fldChar w:fldCharType="end"/>
        </w:r>
      </w:hyperlink>
    </w:p>
    <w:p>
      <w:pPr>
        <w:pStyle w:val="TOC2"/>
        <w:tabs>
          <w:tab w:val="right" w:leader="dot" w:pos="8306"/>
        </w:tabs>
      </w:pPr>
      <w:hyperlink w:anchor="_Toc14348" w:history="1">
        <w:r>
          <w:rPr>
            <w:rFonts w:ascii="仿宋" w:eastAsia="仿宋" w:hAnsi="仿宋" w:cs="仿宋" w:hint="eastAsia"/>
            <w:lang w:eastAsia="zh-CN"/>
          </w:rPr>
          <w:t>(三)、工艺技术方案要求</w:t>
        </w:r>
        <w:r>
          <w:tab/>
        </w:r>
        <w:r>
          <w:fldChar w:fldCharType="begin"/>
        </w:r>
        <w:r>
          <w:instrText xml:space="preserve"> PAGEREF _Toc14348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32" w:history="1">
        <w:r>
          <w:rPr>
            <w:rFonts w:ascii="仿宋" w:eastAsia="仿宋" w:hAnsi="仿宋" w:cs="仿宋" w:hint="eastAsia"/>
            <w:lang w:eastAsia="zh-CN"/>
          </w:rPr>
          <w:t>十一、假肢、人工器官及植（介）入器械项目创新与研发</w:t>
        </w:r>
        <w:r>
          <w:tab/>
        </w:r>
        <w:r>
          <w:fldChar w:fldCharType="begin"/>
        </w:r>
        <w:r>
          <w:instrText xml:space="preserve"> PAGEREF _Toc12432 \h </w:instrText>
        </w:r>
        <w:r>
          <w:fldChar w:fldCharType="separate"/>
        </w:r>
        <w:r>
          <w:t>45</w:t>
        </w:r>
        <w:r>
          <w:fldChar w:fldCharType="end"/>
        </w:r>
      </w:hyperlink>
    </w:p>
    <w:p>
      <w:pPr>
        <w:pStyle w:val="TOC2"/>
        <w:tabs>
          <w:tab w:val="right" w:leader="dot" w:pos="8306"/>
        </w:tabs>
      </w:pPr>
      <w:hyperlink w:anchor="_Toc20539" w:history="1">
        <w:r>
          <w:rPr>
            <w:rFonts w:ascii="仿宋" w:eastAsia="仿宋" w:hAnsi="仿宋" w:cs="仿宋" w:hint="eastAsia"/>
            <w:lang w:eastAsia="zh-CN"/>
          </w:rPr>
          <w:t>(一)、创新策略与方向</w:t>
        </w:r>
        <w:r>
          <w:tab/>
        </w:r>
        <w:r>
          <w:fldChar w:fldCharType="begin"/>
        </w:r>
        <w:r>
          <w:instrText xml:space="preserve"> PAGEREF _Toc20539 \h </w:instrText>
        </w:r>
        <w:r>
          <w:fldChar w:fldCharType="separate"/>
        </w:r>
        <w:r>
          <w:t>45</w:t>
        </w:r>
        <w:r>
          <w:fldChar w:fldCharType="end"/>
        </w:r>
      </w:hyperlink>
    </w:p>
    <w:p>
      <w:pPr>
        <w:pStyle w:val="TOC2"/>
        <w:tabs>
          <w:tab w:val="right" w:leader="dot" w:pos="8306"/>
        </w:tabs>
      </w:pPr>
      <w:hyperlink w:anchor="_Toc3012" w:history="1">
        <w:r>
          <w:rPr>
            <w:rFonts w:ascii="仿宋" w:eastAsia="仿宋" w:hAnsi="仿宋" w:cs="仿宋" w:hint="eastAsia"/>
            <w:lang w:eastAsia="zh-CN"/>
          </w:rPr>
          <w:t>(二)、研发规划与投入</w:t>
        </w:r>
        <w:r>
          <w:tab/>
        </w:r>
        <w:r>
          <w:fldChar w:fldCharType="begin"/>
        </w:r>
        <w:r>
          <w:instrText xml:space="preserve"> PAGEREF _Toc3012 \h </w:instrText>
        </w:r>
        <w:r>
          <w:fldChar w:fldCharType="separate"/>
        </w:r>
        <w:r>
          <w:t>47</w:t>
        </w:r>
        <w:r>
          <w:fldChar w:fldCharType="end"/>
        </w:r>
      </w:hyperlink>
    </w:p>
    <w:p>
      <w:pPr>
        <w:pStyle w:val="TOC1"/>
        <w:tabs>
          <w:tab w:val="right" w:leader="dot" w:pos="8306"/>
        </w:tabs>
      </w:pPr>
      <w:hyperlink w:anchor="_Toc9982" w:history="1">
        <w:r>
          <w:rPr>
            <w:rFonts w:ascii="仿宋" w:eastAsia="仿宋" w:hAnsi="仿宋" w:cs="仿宋" w:hint="eastAsia"/>
            <w:lang w:eastAsia="zh-CN"/>
          </w:rPr>
          <w:t>十二、假肢、人工器官及植（介）入器械项目人力资源培养与发展</w:t>
        </w:r>
        <w:r>
          <w:tab/>
        </w:r>
        <w:r>
          <w:fldChar w:fldCharType="begin"/>
        </w:r>
        <w:r>
          <w:instrText xml:space="preserve"> PAGEREF _Toc9982 \h </w:instrText>
        </w:r>
        <w:r>
          <w:fldChar w:fldCharType="separate"/>
        </w:r>
        <w:r>
          <w:t>49</w:t>
        </w:r>
        <w:r>
          <w:fldChar w:fldCharType="end"/>
        </w:r>
      </w:hyperlink>
    </w:p>
    <w:p>
      <w:pPr>
        <w:pStyle w:val="TOC2"/>
        <w:tabs>
          <w:tab w:val="right" w:leader="dot" w:pos="8306"/>
        </w:tabs>
      </w:pPr>
      <w:hyperlink w:anchor="_Toc21373" w:history="1">
        <w:r>
          <w:rPr>
            <w:rFonts w:ascii="仿宋" w:eastAsia="仿宋" w:hAnsi="仿宋" w:cs="仿宋" w:hint="eastAsia"/>
            <w:lang w:eastAsia="zh-CN"/>
          </w:rPr>
          <w:t>(一)、人才需求与规划</w:t>
        </w:r>
        <w:r>
          <w:tab/>
        </w:r>
        <w:r>
          <w:fldChar w:fldCharType="begin"/>
        </w:r>
        <w:r>
          <w:instrText xml:space="preserve"> PAGEREF _Toc21373 \h </w:instrText>
        </w:r>
        <w:r>
          <w:fldChar w:fldCharType="separate"/>
        </w:r>
        <w:r>
          <w:t>49</w:t>
        </w:r>
        <w:r>
          <w:fldChar w:fldCharType="end"/>
        </w:r>
      </w:hyperlink>
    </w:p>
    <w:p>
      <w:pPr>
        <w:pStyle w:val="TOC2"/>
        <w:tabs>
          <w:tab w:val="right" w:leader="dot" w:pos="8306"/>
        </w:tabs>
      </w:pPr>
      <w:hyperlink w:anchor="_Toc23657" w:history="1">
        <w:r>
          <w:rPr>
            <w:rFonts w:ascii="仿宋" w:eastAsia="仿宋" w:hAnsi="仿宋" w:cs="仿宋" w:hint="eastAsia"/>
            <w:lang w:eastAsia="zh-CN"/>
          </w:rPr>
          <w:t>(二)、培训与发展计划</w:t>
        </w:r>
        <w:r>
          <w:tab/>
        </w:r>
        <w:r>
          <w:fldChar w:fldCharType="begin"/>
        </w:r>
        <w:r>
          <w:instrText xml:space="preserve"> PAGEREF _Toc23657 \h </w:instrText>
        </w:r>
        <w:r>
          <w:fldChar w:fldCharType="separate"/>
        </w:r>
        <w:r>
          <w:t>49</w:t>
        </w:r>
        <w:r>
          <w:fldChar w:fldCharType="end"/>
        </w:r>
      </w:hyperlink>
    </w:p>
    <w:p>
      <w:pPr>
        <w:pStyle w:val="TOC1"/>
        <w:tabs>
          <w:tab w:val="right" w:leader="dot" w:pos="8306"/>
        </w:tabs>
      </w:pPr>
      <w:hyperlink w:anchor="_Toc15262" w:history="1">
        <w:r>
          <w:rPr>
            <w:rFonts w:ascii="仿宋" w:eastAsia="仿宋" w:hAnsi="仿宋" w:cs="仿宋" w:hint="eastAsia"/>
            <w:lang w:eastAsia="zh-CN"/>
          </w:rPr>
          <w:t>十三、供应链管理</w:t>
        </w:r>
        <w:r>
          <w:tab/>
        </w:r>
        <w:r>
          <w:fldChar w:fldCharType="begin"/>
        </w:r>
        <w:r>
          <w:instrText xml:space="preserve"> PAGEREF _Toc15262 \h </w:instrText>
        </w:r>
        <w:r>
          <w:fldChar w:fldCharType="separate"/>
        </w:r>
        <w:r>
          <w:t>50</w:t>
        </w:r>
        <w:r>
          <w:fldChar w:fldCharType="end"/>
        </w:r>
      </w:hyperlink>
    </w:p>
    <w:p>
      <w:pPr>
        <w:pStyle w:val="TOC2"/>
        <w:tabs>
          <w:tab w:val="right" w:leader="dot" w:pos="8306"/>
        </w:tabs>
      </w:pPr>
      <w:hyperlink w:anchor="_Toc131" w:history="1">
        <w:r>
          <w:rPr>
            <w:rFonts w:ascii="仿宋" w:eastAsia="仿宋" w:hAnsi="仿宋" w:cs="仿宋" w:hint="eastAsia"/>
            <w:lang w:eastAsia="zh-CN"/>
          </w:rPr>
          <w:t>(一)、供应链战略规划</w:t>
        </w:r>
        <w:r>
          <w:tab/>
        </w:r>
        <w:r>
          <w:fldChar w:fldCharType="begin"/>
        </w:r>
        <w:r>
          <w:instrText xml:space="preserve"> PAGEREF _Toc131 \h </w:instrText>
        </w:r>
        <w:r>
          <w:fldChar w:fldCharType="separate"/>
        </w:r>
        <w:r>
          <w:t>50</w:t>
        </w:r>
        <w:r>
          <w:fldChar w:fldCharType="end"/>
        </w:r>
      </w:hyperlink>
    </w:p>
    <w:p>
      <w:pPr>
        <w:pStyle w:val="TOC2"/>
        <w:tabs>
          <w:tab w:val="right" w:leader="dot" w:pos="8306"/>
        </w:tabs>
      </w:pPr>
      <w:hyperlink w:anchor="_Toc22777" w:history="1">
        <w:r>
          <w:rPr>
            <w:rFonts w:ascii="仿宋" w:eastAsia="仿宋" w:hAnsi="仿宋" w:cs="仿宋" w:hint="eastAsia"/>
            <w:lang w:eastAsia="zh-CN"/>
          </w:rPr>
          <w:t>(二)、供应商选择与合作</w:t>
        </w:r>
        <w:r>
          <w:tab/>
        </w:r>
        <w:r>
          <w:fldChar w:fldCharType="begin"/>
        </w:r>
        <w:r>
          <w:instrText xml:space="preserve"> PAGEREF _Toc22777 \h </w:instrText>
        </w:r>
        <w:r>
          <w:fldChar w:fldCharType="separate"/>
        </w:r>
        <w:r>
          <w:t>51</w:t>
        </w:r>
        <w:r>
          <w:fldChar w:fldCharType="end"/>
        </w:r>
      </w:hyperlink>
    </w:p>
    <w:p>
      <w:pPr>
        <w:pStyle w:val="TOC2"/>
        <w:tabs>
          <w:tab w:val="right" w:leader="dot" w:pos="8306"/>
        </w:tabs>
      </w:pPr>
      <w:hyperlink w:anchor="_Toc11801" w:history="1">
        <w:r>
          <w:rPr>
            <w:rFonts w:ascii="仿宋" w:eastAsia="仿宋" w:hAnsi="仿宋" w:cs="仿宋" w:hint="eastAsia"/>
            <w:lang w:eastAsia="zh-CN"/>
          </w:rPr>
          <w:t>(三)、物流与库存管理</w:t>
        </w:r>
        <w:r>
          <w:tab/>
        </w:r>
        <w:r>
          <w:fldChar w:fldCharType="begin"/>
        </w:r>
        <w:r>
          <w:instrText xml:space="preserve"> PAGEREF _Toc11801 \h </w:instrText>
        </w:r>
        <w:r>
          <w:fldChar w:fldCharType="separate"/>
        </w:r>
        <w:r>
          <w:t>53</w:t>
        </w:r>
        <w:r>
          <w:fldChar w:fldCharType="end"/>
        </w:r>
      </w:hyperlink>
    </w:p>
    <w:p>
      <w:pPr>
        <w:pStyle w:val="TOC1"/>
        <w:tabs>
          <w:tab w:val="right" w:leader="dot" w:pos="8306"/>
        </w:tabs>
      </w:pPr>
      <w:hyperlink w:anchor="_Toc22366" w:history="1">
        <w:r>
          <w:rPr>
            <w:rFonts w:ascii="仿宋" w:eastAsia="仿宋" w:hAnsi="仿宋" w:cs="仿宋" w:hint="eastAsia"/>
            <w:lang w:eastAsia="zh-CN"/>
          </w:rPr>
          <w:t>十四、假肢、人工器官及植（介）入器械项目实施时间节点</w:t>
        </w:r>
        <w:r>
          <w:tab/>
        </w:r>
        <w:r>
          <w:fldChar w:fldCharType="begin"/>
        </w:r>
        <w:r>
          <w:instrText xml:space="preserve"> PAGEREF _Toc22366 \h </w:instrText>
        </w:r>
        <w:r>
          <w:fldChar w:fldCharType="separate"/>
        </w:r>
        <w:r>
          <w:t>54</w:t>
        </w:r>
        <w:r>
          <w:fldChar w:fldCharType="end"/>
        </w:r>
      </w:hyperlink>
    </w:p>
    <w:p>
      <w:pPr>
        <w:pStyle w:val="TOC2"/>
        <w:tabs>
          <w:tab w:val="right" w:leader="dot" w:pos="8306"/>
        </w:tabs>
      </w:pPr>
      <w:hyperlink w:anchor="_Toc21773" w:history="1">
        <w:r>
          <w:rPr>
            <w:rFonts w:ascii="仿宋" w:eastAsia="仿宋" w:hAnsi="仿宋" w:cs="仿宋" w:hint="eastAsia"/>
            <w:lang w:eastAsia="zh-CN"/>
          </w:rPr>
          <w:t>(一)、假肢、人工器官及植（介）入器械项目启动阶段时间节点</w:t>
        </w:r>
        <w:r>
          <w:tab/>
        </w:r>
        <w:r>
          <w:fldChar w:fldCharType="begin"/>
        </w:r>
        <w:r>
          <w:instrText xml:space="preserve"> PAGEREF _Toc21773 \h </w:instrText>
        </w:r>
        <w:r>
          <w:fldChar w:fldCharType="separate"/>
        </w:r>
        <w:r>
          <w:t>54</w:t>
        </w:r>
        <w:r>
          <w:fldChar w:fldCharType="end"/>
        </w:r>
      </w:hyperlink>
    </w:p>
    <w:p>
      <w:pPr>
        <w:pStyle w:val="TOC2"/>
        <w:tabs>
          <w:tab w:val="right" w:leader="dot" w:pos="8306"/>
        </w:tabs>
      </w:pPr>
      <w:hyperlink w:anchor="_Toc21816" w:history="1">
        <w:r>
          <w:rPr>
            <w:rFonts w:ascii="仿宋" w:eastAsia="仿宋" w:hAnsi="仿宋" w:cs="仿宋" w:hint="eastAsia"/>
            <w:lang w:eastAsia="zh-CN"/>
          </w:rPr>
          <w:t>(二)、假肢、人工器官及植（介）入器械项目执行阶段时间节点</w:t>
        </w:r>
        <w:r>
          <w:tab/>
        </w:r>
        <w:r>
          <w:fldChar w:fldCharType="begin"/>
        </w:r>
        <w:r>
          <w:instrText xml:space="preserve"> PAGEREF _Toc21816 \h </w:instrText>
        </w:r>
        <w:r>
          <w:fldChar w:fldCharType="separate"/>
        </w:r>
        <w:r>
          <w:t>56</w:t>
        </w:r>
        <w:r>
          <w:fldChar w:fldCharType="end"/>
        </w:r>
      </w:hyperlink>
    </w:p>
    <w:p>
      <w:pPr>
        <w:pStyle w:val="TOC2"/>
        <w:tabs>
          <w:tab w:val="right" w:leader="dot" w:pos="8306"/>
        </w:tabs>
      </w:pPr>
      <w:hyperlink w:anchor="_Toc30721" w:history="1">
        <w:r>
          <w:rPr>
            <w:rFonts w:ascii="仿宋" w:eastAsia="仿宋" w:hAnsi="仿宋" w:cs="仿宋" w:hint="eastAsia"/>
            <w:lang w:eastAsia="zh-CN"/>
          </w:rPr>
          <w:t>(三)、假肢、人工器官及植（介）入器械项目完成阶段时间节点</w:t>
        </w:r>
        <w:r>
          <w:tab/>
        </w:r>
        <w:r>
          <w:fldChar w:fldCharType="begin"/>
        </w:r>
        <w:r>
          <w:instrText xml:space="preserve"> PAGEREF _Toc30721 \h </w:instrText>
        </w:r>
        <w:r>
          <w:fldChar w:fldCharType="separate"/>
        </w:r>
        <w:r>
          <w:t>57</w:t>
        </w:r>
        <w:r>
          <w:fldChar w:fldCharType="end"/>
        </w:r>
      </w:hyperlink>
    </w:p>
    <w:p>
      <w:pPr>
        <w:pStyle w:val="TOC1"/>
        <w:tabs>
          <w:tab w:val="right" w:leader="dot" w:pos="8306"/>
        </w:tabs>
      </w:pPr>
      <w:hyperlink w:anchor="_Toc14581" w:history="1">
        <w:r>
          <w:rPr>
            <w:rFonts w:ascii="仿宋" w:eastAsia="仿宋" w:hAnsi="仿宋" w:cs="仿宋" w:hint="eastAsia"/>
            <w:lang w:eastAsia="zh-CN"/>
          </w:rPr>
          <w:t>十五、质量管理体系</w:t>
        </w:r>
        <w:r>
          <w:tab/>
        </w:r>
        <w:r>
          <w:fldChar w:fldCharType="begin"/>
        </w:r>
        <w:r>
          <w:instrText xml:space="preserve"> PAGEREF _Toc14581 \h </w:instrText>
        </w:r>
        <w:r>
          <w:fldChar w:fldCharType="separate"/>
        </w:r>
        <w:r>
          <w:t>58</w:t>
        </w:r>
        <w:r>
          <w:fldChar w:fldCharType="end"/>
        </w:r>
      </w:hyperlink>
    </w:p>
    <w:p>
      <w:pPr>
        <w:pStyle w:val="TOC2"/>
        <w:tabs>
          <w:tab w:val="right" w:leader="dot" w:pos="8306"/>
        </w:tabs>
      </w:pPr>
      <w:hyperlink w:anchor="_Toc157" w:history="1">
        <w:r>
          <w:rPr>
            <w:rFonts w:ascii="仿宋" w:eastAsia="仿宋" w:hAnsi="仿宋" w:cs="仿宋" w:hint="eastAsia"/>
            <w:lang w:eastAsia="zh-CN"/>
          </w:rPr>
          <w:t>(一)、质量目标与方针</w:t>
        </w:r>
        <w:r>
          <w:tab/>
        </w:r>
        <w:r>
          <w:fldChar w:fldCharType="begin"/>
        </w:r>
        <w:r>
          <w:instrText xml:space="preserve"> PAGEREF _Toc157 \h </w:instrText>
        </w:r>
        <w:r>
          <w:fldChar w:fldCharType="separate"/>
        </w:r>
        <w:r>
          <w:t>58</w:t>
        </w:r>
        <w:r>
          <w:fldChar w:fldCharType="end"/>
        </w:r>
      </w:hyperlink>
    </w:p>
    <w:p>
      <w:pPr>
        <w:pStyle w:val="TOC2"/>
        <w:tabs>
          <w:tab w:val="right" w:leader="dot" w:pos="8306"/>
        </w:tabs>
      </w:pPr>
      <w:hyperlink w:anchor="_Toc14029" w:history="1">
        <w:r>
          <w:rPr>
            <w:rFonts w:ascii="仿宋" w:eastAsia="仿宋" w:hAnsi="仿宋" w:cs="仿宋" w:hint="eastAsia"/>
            <w:lang w:eastAsia="zh-CN"/>
          </w:rPr>
          <w:t>(二)、质量管理责任</w:t>
        </w:r>
        <w:r>
          <w:tab/>
        </w:r>
        <w:r>
          <w:fldChar w:fldCharType="begin"/>
        </w:r>
        <w:r>
          <w:instrText xml:space="preserve"> PAGEREF _Toc14029 \h </w:instrText>
        </w:r>
        <w:r>
          <w:fldChar w:fldCharType="separate"/>
        </w:r>
        <w:r>
          <w:t>60</w:t>
        </w:r>
        <w:r>
          <w:fldChar w:fldCharType="end"/>
        </w:r>
      </w:hyperlink>
    </w:p>
    <w:p>
      <w:pPr>
        <w:pStyle w:val="TOC2"/>
        <w:tabs>
          <w:tab w:val="right" w:leader="dot" w:pos="8306"/>
        </w:tabs>
      </w:pPr>
      <w:hyperlink w:anchor="_Toc9915" w:history="1">
        <w:r>
          <w:rPr>
            <w:rFonts w:ascii="仿宋" w:eastAsia="仿宋" w:hAnsi="仿宋" w:cs="仿宋" w:hint="eastAsia"/>
            <w:lang w:eastAsia="zh-CN"/>
          </w:rPr>
          <w:t>(三)、质量管理体系文件</w:t>
        </w:r>
        <w:r>
          <w:tab/>
        </w:r>
        <w:r>
          <w:fldChar w:fldCharType="begin"/>
        </w:r>
        <w:r>
          <w:instrText xml:space="preserve"> PAGEREF _Toc9915 \h </w:instrText>
        </w:r>
        <w:r>
          <w:fldChar w:fldCharType="separate"/>
        </w:r>
        <w:r>
          <w:t>61</w:t>
        </w:r>
        <w:r>
          <w:fldChar w:fldCharType="end"/>
        </w:r>
      </w:hyperlink>
    </w:p>
    <w:p>
      <w:pPr>
        <w:pStyle w:val="TOC2"/>
        <w:tabs>
          <w:tab w:val="right" w:leader="dot" w:pos="8306"/>
        </w:tabs>
      </w:pPr>
      <w:hyperlink w:anchor="_Toc12707" w:history="1">
        <w:r>
          <w:rPr>
            <w:rFonts w:ascii="仿宋" w:eastAsia="仿宋" w:hAnsi="仿宋" w:cs="仿宋" w:hint="eastAsia"/>
            <w:lang w:eastAsia="zh-CN"/>
          </w:rPr>
          <w:t>(四)、质量培训与教育</w:t>
        </w:r>
        <w:r>
          <w:tab/>
        </w:r>
        <w:r>
          <w:fldChar w:fldCharType="begin"/>
        </w:r>
        <w:r>
          <w:instrText xml:space="preserve"> PAGEREF _Toc12707 \h </w:instrText>
        </w:r>
        <w:r>
          <w:fldChar w:fldCharType="separate"/>
        </w:r>
        <w:r>
          <w:t>63</w:t>
        </w:r>
        <w:r>
          <w:fldChar w:fldCharType="end"/>
        </w:r>
      </w:hyperlink>
    </w:p>
    <w:p>
      <w:pPr>
        <w:pStyle w:val="TOC2"/>
        <w:tabs>
          <w:tab w:val="right" w:leader="dot" w:pos="8306"/>
        </w:tabs>
      </w:pPr>
      <w:hyperlink w:anchor="_Toc2624" w:history="1">
        <w:r>
          <w:rPr>
            <w:rFonts w:ascii="仿宋" w:eastAsia="仿宋" w:hAnsi="仿宋" w:cs="仿宋" w:hint="eastAsia"/>
            <w:lang w:eastAsia="zh-CN"/>
          </w:rPr>
          <w:t>(五)、质量审核与评价</w:t>
        </w:r>
        <w:r>
          <w:tab/>
        </w:r>
        <w:r>
          <w:fldChar w:fldCharType="begin"/>
        </w:r>
        <w:r>
          <w:instrText xml:space="preserve"> PAGEREF _Toc2624 \h </w:instrText>
        </w:r>
        <w:r>
          <w:fldChar w:fldCharType="separate"/>
        </w:r>
        <w:r>
          <w:t>64</w:t>
        </w:r>
        <w:r>
          <w:fldChar w:fldCharType="end"/>
        </w:r>
      </w:hyperlink>
    </w:p>
    <w:p>
      <w:pPr>
        <w:pStyle w:val="TOC2"/>
        <w:tabs>
          <w:tab w:val="right" w:leader="dot" w:pos="8306"/>
        </w:tabs>
      </w:pPr>
      <w:hyperlink w:anchor="_Toc14362" w:history="1">
        <w:r>
          <w:rPr>
            <w:rFonts w:ascii="仿宋" w:eastAsia="仿宋" w:hAnsi="仿宋" w:cs="仿宋" w:hint="eastAsia"/>
            <w:lang w:eastAsia="zh-CN"/>
          </w:rPr>
          <w:t>(六)、不符合与纠正措施</w:t>
        </w:r>
        <w:r>
          <w:tab/>
        </w:r>
        <w:r>
          <w:fldChar w:fldCharType="begin"/>
        </w:r>
        <w:r>
          <w:instrText xml:space="preserve"> PAGEREF _Toc14362 \h </w:instrText>
        </w:r>
        <w:r>
          <w:fldChar w:fldCharType="separate"/>
        </w:r>
        <w:r>
          <w:t>66</w:t>
        </w:r>
        <w:r>
          <w:fldChar w:fldCharType="end"/>
        </w:r>
      </w:hyperlink>
    </w:p>
    <w:p>
      <w:pPr>
        <w:pStyle w:val="TOC1"/>
        <w:tabs>
          <w:tab w:val="right" w:leader="dot" w:pos="8306"/>
        </w:tabs>
      </w:pPr>
      <w:hyperlink w:anchor="_Toc23659" w:history="1">
        <w:r>
          <w:rPr>
            <w:rFonts w:ascii="仿宋" w:eastAsia="仿宋" w:hAnsi="仿宋" w:cs="仿宋" w:hint="eastAsia"/>
            <w:lang w:eastAsia="zh-CN"/>
          </w:rPr>
          <w:t>十六、营销与推广策略</w:t>
        </w:r>
        <w:r>
          <w:tab/>
        </w:r>
        <w:r>
          <w:fldChar w:fldCharType="begin"/>
        </w:r>
        <w:r>
          <w:instrText xml:space="preserve"> PAGEREF _Toc23659 \h </w:instrText>
        </w:r>
        <w:r>
          <w:fldChar w:fldCharType="separate"/>
        </w:r>
        <w:r>
          <w:t>67</w:t>
        </w:r>
        <w:r>
          <w:fldChar w:fldCharType="end"/>
        </w:r>
      </w:hyperlink>
    </w:p>
    <w:p>
      <w:pPr>
        <w:pStyle w:val="TOC2"/>
        <w:tabs>
          <w:tab w:val="right" w:leader="dot" w:pos="8306"/>
        </w:tabs>
      </w:pPr>
      <w:hyperlink w:anchor="_Toc9997" w:history="1">
        <w:r>
          <w:rPr>
            <w:rFonts w:ascii="仿宋" w:eastAsia="仿宋" w:hAnsi="仿宋" w:cs="仿宋" w:hint="eastAsia"/>
            <w:lang w:eastAsia="zh-CN"/>
          </w:rPr>
          <w:t>(一)、产品/服务定位与特点</w:t>
        </w:r>
        <w:r>
          <w:tab/>
        </w:r>
        <w:r>
          <w:fldChar w:fldCharType="begin"/>
        </w:r>
        <w:r>
          <w:instrText xml:space="preserve"> PAGEREF _Toc9997 \h </w:instrText>
        </w:r>
        <w:r>
          <w:fldChar w:fldCharType="separate"/>
        </w:r>
        <w:r>
          <w:t>67</w:t>
        </w:r>
        <w:r>
          <w:fldChar w:fldCharType="end"/>
        </w:r>
      </w:hyperlink>
    </w:p>
    <w:p>
      <w:pPr>
        <w:pStyle w:val="TOC2"/>
        <w:tabs>
          <w:tab w:val="right" w:leader="dot" w:pos="8306"/>
        </w:tabs>
      </w:pPr>
      <w:hyperlink w:anchor="_Toc7385" w:history="1">
        <w:r>
          <w:rPr>
            <w:rFonts w:ascii="仿宋" w:eastAsia="仿宋" w:hAnsi="仿宋" w:cs="仿宋" w:hint="eastAsia"/>
            <w:lang w:eastAsia="zh-CN"/>
          </w:rPr>
          <w:t>(二)、市场定位与竞争分析</w:t>
        </w:r>
        <w:r>
          <w:tab/>
        </w:r>
        <w:r>
          <w:fldChar w:fldCharType="begin"/>
        </w:r>
        <w:r>
          <w:instrText xml:space="preserve"> PAGEREF _Toc7385 \h </w:instrText>
        </w:r>
        <w:r>
          <w:fldChar w:fldCharType="separate"/>
        </w:r>
        <w:r>
          <w:t>68</w:t>
        </w:r>
        <w:r>
          <w:fldChar w:fldCharType="end"/>
        </w:r>
      </w:hyperlink>
    </w:p>
    <w:p>
      <w:pPr>
        <w:pStyle w:val="TOC2"/>
        <w:tabs>
          <w:tab w:val="right" w:leader="dot" w:pos="8306"/>
        </w:tabs>
      </w:pPr>
      <w:hyperlink w:anchor="_Toc1291" w:history="1">
        <w:r>
          <w:rPr>
            <w:rFonts w:ascii="仿宋" w:eastAsia="仿宋" w:hAnsi="仿宋" w:cs="仿宋" w:hint="eastAsia"/>
            <w:lang w:eastAsia="zh-CN"/>
          </w:rPr>
          <w:t>(三)、营销渠道与策略</w:t>
        </w:r>
        <w:r>
          <w:tab/>
        </w:r>
        <w:r>
          <w:fldChar w:fldCharType="begin"/>
        </w:r>
        <w:r>
          <w:instrText xml:space="preserve"> PAGEREF _Toc1291 \h </w:instrText>
        </w:r>
        <w:r>
          <w:fldChar w:fldCharType="separate"/>
        </w:r>
        <w:r>
          <w:t>70</w:t>
        </w:r>
        <w:r>
          <w:fldChar w:fldCharType="end"/>
        </w:r>
      </w:hyperlink>
    </w:p>
    <w:p>
      <w:pPr>
        <w:pStyle w:val="TOC2"/>
        <w:tabs>
          <w:tab w:val="right" w:leader="dot" w:pos="8306"/>
        </w:tabs>
      </w:pPr>
      <w:hyperlink w:anchor="_Toc20385" w:history="1">
        <w:r>
          <w:rPr>
            <w:rFonts w:ascii="仿宋" w:eastAsia="仿宋" w:hAnsi="仿宋" w:cs="仿宋" w:hint="eastAsia"/>
            <w:lang w:eastAsia="zh-CN"/>
          </w:rPr>
          <w:t>(四)、推广与宣传活动</w:t>
        </w:r>
        <w:r>
          <w:tab/>
        </w:r>
        <w:r>
          <w:fldChar w:fldCharType="begin"/>
        </w:r>
        <w:r>
          <w:instrText xml:space="preserve"> PAGEREF _Toc20385 \h </w:instrText>
        </w:r>
        <w:r>
          <w:fldChar w:fldCharType="separate"/>
        </w:r>
        <w:r>
          <w:t>71</w:t>
        </w:r>
        <w:r>
          <w:fldChar w:fldCharType="end"/>
        </w:r>
      </w:hyperlink>
    </w:p>
    <w:p>
      <w:pPr>
        <w:pStyle w:val="TOC1"/>
        <w:tabs>
          <w:tab w:val="right" w:leader="dot" w:pos="8306"/>
        </w:tabs>
      </w:pPr>
      <w:hyperlink w:anchor="_Toc1679" w:history="1">
        <w:r>
          <w:rPr>
            <w:rFonts w:ascii="仿宋" w:eastAsia="仿宋" w:hAnsi="仿宋" w:cs="仿宋" w:hint="eastAsia"/>
            <w:lang w:eastAsia="zh-CN"/>
          </w:rPr>
          <w:t>十七、假肢、人工器官及植（介）入器械项目治理与监督</w:t>
        </w:r>
        <w:r>
          <w:tab/>
        </w:r>
        <w:r>
          <w:fldChar w:fldCharType="begin"/>
        </w:r>
        <w:r>
          <w:instrText xml:space="preserve"> PAGEREF _Toc1679 \h </w:instrText>
        </w:r>
        <w:r>
          <w:fldChar w:fldCharType="separate"/>
        </w:r>
        <w:r>
          <w:t>76</w:t>
        </w:r>
        <w:r>
          <w:fldChar w:fldCharType="end"/>
        </w:r>
      </w:hyperlink>
    </w:p>
    <w:p>
      <w:pPr>
        <w:pStyle w:val="TOC2"/>
        <w:tabs>
          <w:tab w:val="right" w:leader="dot" w:pos="8306"/>
        </w:tabs>
      </w:pPr>
      <w:hyperlink w:anchor="_Toc32034" w:history="1">
        <w:r>
          <w:rPr>
            <w:rFonts w:ascii="仿宋" w:eastAsia="仿宋" w:hAnsi="仿宋" w:cs="仿宋" w:hint="eastAsia"/>
            <w:lang w:eastAsia="zh-CN"/>
          </w:rPr>
          <w:t>(一)、假肢、人工器官及植（介）入器械项目治理结构</w:t>
        </w:r>
        <w:r>
          <w:tab/>
        </w:r>
        <w:r>
          <w:fldChar w:fldCharType="begin"/>
        </w:r>
        <w:r>
          <w:instrText xml:space="preserve"> PAGEREF _Toc32034 \h </w:instrText>
        </w:r>
        <w:r>
          <w:fldChar w:fldCharType="separate"/>
        </w:r>
        <w:r>
          <w:t>76</w:t>
        </w:r>
        <w:r>
          <w:fldChar w:fldCharType="end"/>
        </w:r>
      </w:hyperlink>
    </w:p>
    <w:p>
      <w:pPr>
        <w:pStyle w:val="TOC2"/>
        <w:tabs>
          <w:tab w:val="right" w:leader="dot" w:pos="8306"/>
        </w:tabs>
      </w:pPr>
      <w:hyperlink w:anchor="_Toc26884" w:history="1">
        <w:r>
          <w:rPr>
            <w:rFonts w:ascii="仿宋" w:eastAsia="仿宋" w:hAnsi="仿宋" w:cs="仿宋" w:hint="eastAsia"/>
            <w:lang w:eastAsia="zh-CN"/>
          </w:rPr>
          <w:t>(二)、监督与审计</w:t>
        </w:r>
        <w:r>
          <w:tab/>
        </w:r>
        <w:r>
          <w:fldChar w:fldCharType="begin"/>
        </w:r>
        <w:r>
          <w:instrText xml:space="preserve"> PAGEREF _Toc26884 \h </w:instrText>
        </w:r>
        <w:r>
          <w:fldChar w:fldCharType="separate"/>
        </w:r>
        <w:r>
          <w:t>78</w:t>
        </w:r>
        <w:r>
          <w:fldChar w:fldCharType="end"/>
        </w:r>
      </w:hyperlink>
    </w:p>
    <w:p>
      <w:pPr>
        <w:pStyle w:val="TOC1"/>
        <w:tabs>
          <w:tab w:val="right" w:leader="dot" w:pos="8306"/>
        </w:tabs>
      </w:pPr>
      <w:hyperlink w:anchor="_Toc4481" w:history="1">
        <w:r>
          <w:rPr>
            <w:rFonts w:ascii="仿宋" w:eastAsia="仿宋" w:hAnsi="仿宋" w:cs="仿宋" w:hint="eastAsia"/>
            <w:lang w:eastAsia="zh-CN"/>
          </w:rPr>
          <w:t>十八、假肢、人工器官及植（介）入器械项目工程方案分析</w:t>
        </w:r>
        <w:r>
          <w:tab/>
        </w:r>
        <w:r>
          <w:fldChar w:fldCharType="begin"/>
        </w:r>
        <w:r>
          <w:instrText xml:space="preserve"> PAGEREF _Toc4481 \h </w:instrText>
        </w:r>
        <w:r>
          <w:fldChar w:fldCharType="separate"/>
        </w:r>
        <w:r>
          <w:t>80</w:t>
        </w:r>
        <w:r>
          <w:fldChar w:fldCharType="end"/>
        </w:r>
      </w:hyperlink>
    </w:p>
    <w:p>
      <w:pPr>
        <w:pStyle w:val="TOC2"/>
        <w:tabs>
          <w:tab w:val="right" w:leader="dot" w:pos="8306"/>
        </w:tabs>
      </w:pPr>
      <w:hyperlink w:anchor="_Toc723" w:history="1">
        <w:r>
          <w:rPr>
            <w:rFonts w:ascii="仿宋" w:eastAsia="仿宋" w:hAnsi="仿宋" w:cs="仿宋" w:hint="eastAsia"/>
            <w:lang w:eastAsia="zh-CN"/>
          </w:rPr>
          <w:t>(一)、建筑工程设计原则</w:t>
        </w:r>
        <w:r>
          <w:tab/>
        </w:r>
        <w:r>
          <w:fldChar w:fldCharType="begin"/>
        </w:r>
        <w:r>
          <w:instrText xml:space="preserve"> PAGEREF _Toc723 \h </w:instrText>
        </w:r>
        <w:r>
          <w:fldChar w:fldCharType="separate"/>
        </w:r>
        <w:r>
          <w:t>80</w:t>
        </w:r>
        <w:r>
          <w:fldChar w:fldCharType="end"/>
        </w:r>
      </w:hyperlink>
    </w:p>
    <w:p>
      <w:pPr>
        <w:pStyle w:val="TOC2"/>
        <w:tabs>
          <w:tab w:val="right" w:leader="dot" w:pos="8306"/>
        </w:tabs>
      </w:pPr>
      <w:hyperlink w:anchor="_Toc8430" w:history="1">
        <w:r>
          <w:rPr>
            <w:rFonts w:ascii="仿宋" w:eastAsia="仿宋" w:hAnsi="仿宋" w:cs="仿宋" w:hint="eastAsia"/>
            <w:lang w:eastAsia="zh-CN"/>
          </w:rPr>
          <w:t>(二)、土建工程建设指标</w:t>
        </w:r>
        <w:r>
          <w:tab/>
        </w:r>
        <w:r>
          <w:fldChar w:fldCharType="begin"/>
        </w:r>
        <w:r>
          <w:instrText xml:space="preserve"> PAGEREF _Toc8430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910"/>
      <w:r>
        <w:rPr>
          <w:rFonts w:ascii="仿宋" w:eastAsia="仿宋" w:hAnsi="仿宋" w:cs="仿宋" w:hint="eastAsia"/>
          <w:sz w:val="28"/>
          <w:lang w:eastAsia="zh-CN"/>
        </w:rPr>
        <w:t>一、假肢、人工器官及植（介）入器械项目文档管理</w:t>
      </w:r>
      <w:bookmarkEnd w:id="2"/>
    </w:p>
    <w:p>
      <w:pPr>
        <w:pStyle w:val="Heading2"/>
        <w:rPr>
          <w:rFonts w:ascii="仿宋" w:eastAsia="仿宋" w:hAnsi="仿宋" w:cs="仿宋" w:hint="eastAsia"/>
          <w:lang w:eastAsia="zh-CN"/>
        </w:rPr>
      </w:pPr>
      <w:bookmarkStart w:id="3" w:name="_Toc989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假肢、人工器官及植（介）入器械项目高度重视文档的质量和准确性，以支持假肢、人工器官及植（介）入器械项目的各项活动和决策。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文档的编制始于假肢、人工器官及植（介）入器械项目计划的初期，我们制定了详细的文档编制计划，明确了每个文档的内容、格式和编写责任人。在假肢、人工器官及植（介）入器械项目启动阶段，我们首先编制了假肢、人工器官及植（介）入器械项目章程，明确定义了假肢、人工器官及植（介）入器械项目的目标、范围、风险等关键要素。随后，假肢、人工器官及植（介）入器械项目团队根据计划陆续编制了需求文档、设计文档、测试文档等各类文档，确保假肢、人工器官及植（介）入器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假肢、人工器官及植（介）入器械项目管理中的重要环节，旨在确保假肢、人工器官及植（介）入器械项目文档符合质量标准和假肢、人工器官及植（介）入器械项目需求。在假肢、人工器官及植（介）入器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假肢、人工器官及植（介）入器械项目相关利益方和专业领域的专家对文档进行独立审查。这有助于获取更全面、客观的反馈，确保假肢、人工器官及植（介）入器械项目文档不仅符合内部标准，也满足外部需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假肢、人工器官及植（介）入器械项目在文档编制与审查方面建立了严格的管理机制，通过规范的流程和多维度的审查，确保假肢、人工器官及植（介）入器械项目文档的质量、准确性和可靠性，为假肢、人工器官及植（介）入器械项目的顺利推进提供了有力支持。</w:t>
      </w:r>
    </w:p>
    <w:p>
      <w:pPr>
        <w:pStyle w:val="Heading2"/>
        <w:ind w:firstLine="560" w:firstLineChars="200"/>
        <w:rPr>
          <w:rFonts w:ascii="仿宋" w:eastAsia="仿宋" w:hAnsi="仿宋" w:cs="仿宋" w:hint="eastAsia"/>
          <w:sz w:val="28"/>
          <w:lang w:eastAsia="zh-CN"/>
        </w:rPr>
      </w:pPr>
      <w:bookmarkStart w:id="4" w:name="_Toc2695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在假肢、人工器官及植（介）入器械项目中，我们致力于优化文档发布与分发过程，以确保信息的高效传递和团队间协作的顺畅进行。以下是我们采取的关键优化策略：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我们通过多渠道发布文档，包括电子邮件、假肢、人工器官及植（介）入器械项目管理平台、内部网站等，以满足不同团队成员的偏好和需求。多渠道发布确保了信息的全面覆盖。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我们采用了精细的权限控制，确保只有授权人员可以访问敏感信息。这种安全措施保护了假肢、人工器官及植（介）入器械项目文档的机密性，防止了未经授权的信息泄露。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96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假肢、人工器官及植（介）入器械项目生命周期中一个至关重要的环节，直接关系到假肢、人工器官及植（介）入器械项目信息的长期保存和历史记录的完整性。在假肢、人工器官及植（介）入器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369"/>
      <w:r>
        <w:rPr>
          <w:rFonts w:ascii="仿宋" w:eastAsia="仿宋" w:hAnsi="仿宋" w:cs="仿宋" w:hint="eastAsia"/>
          <w:sz w:val="28"/>
          <w:lang w:eastAsia="zh-CN"/>
        </w:rPr>
        <w:t>二、假肢、人工器官及植（介）入器械项目可持续发展</w:t>
      </w:r>
      <w:bookmarkEnd w:id="6"/>
    </w:p>
    <w:p>
      <w:pPr>
        <w:pStyle w:val="Heading2"/>
        <w:rPr>
          <w:rFonts w:ascii="仿宋" w:eastAsia="仿宋" w:hAnsi="仿宋" w:cs="仿宋" w:hint="eastAsia"/>
          <w:lang w:eastAsia="zh-CN"/>
        </w:rPr>
      </w:pPr>
      <w:bookmarkStart w:id="7" w:name="_Toc3179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假肢、人工器官及植（介）入器械项目中，假肢、人工器官及植（介）入器械项目团队着眼于未来，明确了可持续发展的战略方向。制定的具体可持续发展目标包括降低资源使用、采用环保技术、最大化社会效益等。这一步骤不仅有助于假肢、人工器官及植（介）入器械项目在环保和社会责任方面达到最高标准，也为未来提供了明确的指引，确保假肢、人工器官及植（介）入器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可持续实践的融入假肢、人工器官及植（介）入器械项目管理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假肢、人工器官及植（介）入器械项目管理周期。从假肢、人工器官及植（介）入器械项目规划开始，假肢、人工器官及植（介）入器械项目团队就考虑了环境和社会的因素。在执行阶段，假肢、人工器官及植（介）入器械项目团队积极推动绿色技术的应用，优化资源利用。此外，关注员工的社会责任，通过培训和沟通活动提高员工对可持续发展的认知，使他们能够在日常工作中践行可持续实践。这些举措不仅为假肢、人工器官及植（介）入器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795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假肢、人工器官及植（介）入器械项目的可持续发展理念，我们深信环保与社会责任是假肢、人工器官及植（介）入器械项目成功的关键支柱。在假肢、人工器官及植（介）入器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团队通过引入先进的环保技术、建立高效的废物处理系统以及推动能源节约措施，积极履行环保责任。定期的环保监测和评估确保假肢、人工器官及植（介）入器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不仅致力于自身可持续发展，还注重对社会的回馈。通过支持社区假肢、人工器官及植（介）入器械项目、参与慈善事业、提供培训机会等方式，假肢、人工器官及植（介）入器械项目积极履行社会责任。与当地社区建立积极互动，关注员工的工作与生活平衡，以及员工的身心健康，是假肢、人工器官及植（介）入器械项目在社会责任层面的关键举措。这样的实践不仅增强了假肢、人工器官及植（介）入器械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18600"/>
      <w:r>
        <w:rPr>
          <w:rFonts w:ascii="仿宋" w:eastAsia="仿宋" w:hAnsi="仿宋" w:cs="仿宋" w:hint="eastAsia"/>
          <w:sz w:val="28"/>
          <w:lang w:eastAsia="zh-CN"/>
        </w:rPr>
        <w:t>三、假肢、人工器官及植（介）入器械项目危机管理</w:t>
      </w:r>
      <w:bookmarkEnd w:id="9"/>
    </w:p>
    <w:p>
      <w:pPr>
        <w:pStyle w:val="Heading2"/>
        <w:rPr>
          <w:rFonts w:ascii="仿宋" w:eastAsia="仿宋" w:hAnsi="仿宋" w:cs="仿宋" w:hint="eastAsia"/>
          <w:lang w:eastAsia="zh-CN"/>
        </w:rPr>
      </w:pPr>
      <w:bookmarkStart w:id="10" w:name="_Toc2273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假肢、人工器官及植（介）入器械项目危机管理中，危机预警与识别是确保假肢、人工器官及植（介）入器械项目稳健运行的核心步骤。通过建立全面的监测机制，假肢、人工器官及植（介）入器械项目团队旨在及时发现和理解潜在的风险和危机因素，以便采取及时的预防和应对措施，确保假肢、人工器官及植（介）入器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假肢、人工器官及植（介）入器械项目团队全面分析了整个假肢、人工器官及植（介）入器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假肢、人工器官及植（介）入器械项目团队着重于明确定义假肢、人工器官及植（介）入器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假肢、人工器官及植（介）入器械项目进展的持续监控，团队能够及时发现潜在问题并作出迅速反应。假肢、人工器官及植（介）入器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假肢、人工器官及植（介）入器械项目得以更有序、可控地推进。</w:t>
      </w:r>
    </w:p>
    <w:p>
      <w:pPr>
        <w:pStyle w:val="Heading2"/>
        <w:ind w:firstLine="560" w:firstLineChars="200"/>
        <w:rPr>
          <w:rFonts w:ascii="仿宋" w:eastAsia="仿宋" w:hAnsi="仿宋" w:cs="仿宋" w:hint="eastAsia"/>
          <w:sz w:val="28"/>
          <w:lang w:eastAsia="zh-CN"/>
        </w:rPr>
      </w:pPr>
      <w:bookmarkStart w:id="11" w:name="_Toc3053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在危机发生时，假肢、人工器官及植（介）入器械项目团队立即行动，成立了应急小组。该小组的任务是迅速制定并实施紧急应对措施，以最小化潜在损失。以下是采取的主要措施：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暂停假肢、人工器官及植（介）入器械项目进度：为遏制危机蔓延，假肢、人工器官及植（介）入器械项目暂时停止进行，以便全面评估当前状况。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资源重新分配：重新评估假肢、人工器官及植（介）入器械项目资源的分配，确保最大限度地减小损失。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实时沟通：与关键利益相关者建立实时沟通机制，向他们传递假肢、人工器官及植（介）入器械项目危机的实际状况，保障假肢、人工器官及植（介）入器械项目核心利益。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在紧急应对的同时，假肢、人工器官及植（介）入器械项目团队强调了团队协作和有效沟通的重要性。以下是团队协作的关键举措：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信息共享机制：建立了信息共享平台，确保团队成员能够及时获取假肢、人工器官及植（介）入器械项目危机的实时信息。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领导者沟通：假肢、人工器官及植（介）入器械项目领导者通过定期会议和即时沟通工具，指导团队应对危机，保持团队稳定运行。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随着危机得到初步控制，假肢、人工器官及植（介）入器械项目团队转向制定恢复计划，以确保假肢、人工器官及植（介）入器械项目能够从中迅速恢复。主要恢复计划包括：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修复受损的进度计划：重新评估假肢、人工器官及植（介）入器械项目进度，制定修复计划，确保假肢、人工器官及植（介）入器械项目尽快回归正常进程。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重新调整资源分配：优化资源分配，确保假肢、人工器官及植（介）入器械项目在有限资源下高效运转。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风险管理机制加强：对假肢、人工器官及植（介）入器械项目风险进行全面评估，制定更强化的风险管理策略，以预防未来可能的危机。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1603"/>
      <w:r>
        <w:rPr>
          <w:rFonts w:ascii="仿宋" w:eastAsia="仿宋" w:hAnsi="仿宋" w:cs="仿宋" w:hint="eastAsia"/>
          <w:sz w:val="28"/>
          <w:lang w:eastAsia="zh-CN"/>
        </w:rPr>
        <w:t>四、假肢、人工器官及植（介）入器械项目选址可行性分析</w:t>
      </w:r>
      <w:bookmarkEnd w:id="12"/>
    </w:p>
    <w:p>
      <w:pPr>
        <w:pStyle w:val="Heading2"/>
        <w:rPr>
          <w:rFonts w:ascii="仿宋" w:eastAsia="仿宋" w:hAnsi="仿宋" w:cs="仿宋" w:hint="eastAsia"/>
          <w:lang w:eastAsia="zh-CN"/>
        </w:rPr>
      </w:pPr>
      <w:bookmarkStart w:id="13" w:name="_Toc7235"/>
      <w:r>
        <w:rPr>
          <w:rFonts w:ascii="仿宋" w:eastAsia="仿宋" w:hAnsi="仿宋" w:cs="仿宋" w:hint="eastAsia"/>
          <w:lang w:eastAsia="zh-CN"/>
        </w:rPr>
        <w:t>(一)、假肢、人工器官及植（介）入器械项目选址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该假肢、人工器官及植（介）入器械项目选址位于XX省XX市XX区XXX街道</w:t>
      </w:r>
    </w:p>
    <w:p>
      <w:pPr>
        <w:pStyle w:val="Heading2"/>
        <w:ind w:firstLine="560" w:firstLineChars="200"/>
        <w:rPr>
          <w:rFonts w:ascii="仿宋" w:eastAsia="仿宋" w:hAnsi="仿宋" w:cs="仿宋" w:hint="eastAsia"/>
          <w:sz w:val="28"/>
          <w:lang w:eastAsia="zh-CN"/>
        </w:rPr>
      </w:pPr>
      <w:bookmarkStart w:id="14" w:name="_Toc303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假肢、人工器官及植（介）入器械项目的征地面积将根据假肢、人工器官及植（介）入器械项目的实际规模和需求进行精确规划。具体面积XXX平方米，旨在确保假肢、人工器官及植（介）入器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净用地面积是在征地面积基础上去除不可利用面积后的实际可开发用地。具体面积XXX平方米，考虑到环保、交通、安全等多方面因素，以确保假肢、人工器官及植（介）入器械项目在整体利用效率上达到最优。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假肢、人工器官及植（介）入器械项目计划建设的建筑总规模具体面积XXX平方米。这一规模的确定综合考虑了假肢、人工器官及植（介）入器械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假肢、人工器官及植（介）入器械项目用地中被规划为绿地的比例。具体面积XXX平方米，旨在通过合理规划绿地，改善假肢、人工器官及植（介）入器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容积率是用地上可以建设的建筑总体积与用地面积之比。具体面积XXX，通过合理的容积率规划，确保假肢、人工器官及植（介）入器械项目建筑规模与周边环境和谐共生。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假肢、人工器官及植（介）入器械项目选址与当地城市规划相一致，具体面积XXX平方米。通过与城市规划部门深入沟通，确保假肢、人工器官及植（介）入器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假肢、人工器官及植（介）入器械项目选址符合当地产业政策，具体面积XXX平方米。这包括假肢、人工器官及植（介）入器械项目对当地经济的促进作用，以及对相关产业的带动效应，确保假肢、人工器官及植（介）入器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假肢、人工器官及植（介）入器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假肢、人工器官及植（介）入器械项目选址具备必要的公共设施配套，具体面积XXX平方米。这包括交通便利性、教育、医疗等基础设施，以提高居民生活品质，使得假肢、人工器官及植（介）入器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考虑用地总体要求对当地社会稳定性的影响，具体面积XXX平方米。通过深入了解当地社区反馈，确保假肢、人工器官及植（介）入器械项目的选址和建设过程对当地社会和谐稳定产生积极作用。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假肢、人工器官及植（介）入器械项目选址不仅符合法规和规划，还在实际操作中具有可行性。这一全面规划将为假肢、人工器官及植（介）入器械项目的成功实施提供坚实的基础，确保假肢、人工器官及植（介）入器械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093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假肢、人工器官及植（介）入器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假肢、人工器官及植（介）入器械项目的设备规划和空间设计中，我们将采取灵活设备布局的措施。设备布局将根据实际需求进行灵活设计，避免不必要的浪费。通过合理规划设备摆放位置，我们将提高设备的利用率，减少设备间距，以确保假肢、人工器官及植（介）入器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假肢、人工器官及植（介）入器械项目内部引入共享设施的概念，例如共享会议室、办公区等。通过这种方式，我们可以减少对资源的重复建设，提高资源共享效率，从而减小假肢、人工器官及植（介）入器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762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假肢、人工器官及植（介）入器械项目的总图布置中，我们将不同功能区域进行明确的规划，以最大程度满足假肢、人工器官及植（介）入器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381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https://d.book118.com/035143202130011041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DE5AD4"/>
    <w:rsid w:val="28DE5A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514320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2024-01-10T01:18:00Z</dcterms:created>
  <dcterms:modified xsi:type="dcterms:W3CDTF">2024-01-10T01:18:18Z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B77A5CE9AFD74726BCF8E93AA586EF80_11</vt:lpwstr>
  </property>
  <property fmtid="{D5CDD505-2E9C-101B-9397-08002B2CF9AE}" pid="3" name="KSOProductBuildVer">
    <vt:lpwstr>2052-12.1.0.16120</vt:lpwstr>
  </property>
</Properties>
</file>