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MDPE管材树脂项目可行性建设方案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93" w:history="1">
        <w:r>
          <w:rPr>
            <w:rFonts w:ascii="仿宋" w:eastAsia="仿宋" w:hAnsi="仿宋" w:cs="仿宋" w:hint="eastAsia"/>
            <w:lang w:eastAsia="zh-CN"/>
          </w:rPr>
          <w:t>前言</w:t>
        </w:r>
        <w:r>
          <w:tab/>
        </w:r>
        <w:r>
          <w:fldChar w:fldCharType="begin"/>
        </w:r>
        <w:r>
          <w:instrText xml:space="preserve"> PAGEREF _Toc17193 \h </w:instrText>
        </w:r>
        <w:r>
          <w:fldChar w:fldCharType="separate"/>
        </w:r>
        <w:r>
          <w:t>3</w:t>
        </w:r>
        <w:r>
          <w:fldChar w:fldCharType="end"/>
        </w:r>
      </w:hyperlink>
    </w:p>
    <w:p>
      <w:pPr>
        <w:pStyle w:val="TOC1"/>
        <w:tabs>
          <w:tab w:val="right" w:leader="dot" w:pos="8306"/>
        </w:tabs>
      </w:pPr>
      <w:hyperlink w:anchor="_Toc7323" w:history="1">
        <w:r>
          <w:rPr>
            <w:rFonts w:ascii="仿宋" w:eastAsia="仿宋" w:hAnsi="仿宋" w:cs="仿宋" w:hint="eastAsia"/>
            <w:lang w:eastAsia="zh-CN"/>
          </w:rPr>
          <w:t>一、发展规划、产业政策和行业准入分析</w:t>
        </w:r>
        <w:r>
          <w:tab/>
        </w:r>
        <w:r>
          <w:fldChar w:fldCharType="begin"/>
        </w:r>
        <w:r>
          <w:instrText xml:space="preserve"> PAGEREF _Toc7323 \h </w:instrText>
        </w:r>
        <w:r>
          <w:fldChar w:fldCharType="separate"/>
        </w:r>
        <w:r>
          <w:t>3</w:t>
        </w:r>
        <w:r>
          <w:fldChar w:fldCharType="end"/>
        </w:r>
      </w:hyperlink>
    </w:p>
    <w:p>
      <w:pPr>
        <w:pStyle w:val="TOC2"/>
        <w:tabs>
          <w:tab w:val="right" w:leader="dot" w:pos="8306"/>
        </w:tabs>
      </w:pPr>
      <w:hyperlink w:anchor="_Toc20305" w:history="1">
        <w:r>
          <w:rPr>
            <w:rFonts w:ascii="仿宋" w:eastAsia="仿宋" w:hAnsi="仿宋" w:cs="仿宋" w:hint="eastAsia"/>
            <w:lang w:eastAsia="zh-CN"/>
          </w:rPr>
          <w:t>(一)、发展规划分析</w:t>
        </w:r>
        <w:r>
          <w:tab/>
        </w:r>
        <w:r>
          <w:fldChar w:fldCharType="begin"/>
        </w:r>
        <w:r>
          <w:instrText xml:space="preserve"> PAGEREF _Toc20305 \h </w:instrText>
        </w:r>
        <w:r>
          <w:fldChar w:fldCharType="separate"/>
        </w:r>
        <w:r>
          <w:t>3</w:t>
        </w:r>
        <w:r>
          <w:fldChar w:fldCharType="end"/>
        </w:r>
      </w:hyperlink>
    </w:p>
    <w:p>
      <w:pPr>
        <w:pStyle w:val="TOC2"/>
        <w:tabs>
          <w:tab w:val="right" w:leader="dot" w:pos="8306"/>
        </w:tabs>
      </w:pPr>
      <w:hyperlink w:anchor="_Toc704" w:history="1">
        <w:r>
          <w:rPr>
            <w:rFonts w:ascii="仿宋" w:eastAsia="仿宋" w:hAnsi="仿宋" w:cs="仿宋" w:hint="eastAsia"/>
            <w:lang w:eastAsia="zh-CN"/>
          </w:rPr>
          <w:t>(二)、产业政策分析</w:t>
        </w:r>
        <w:r>
          <w:tab/>
        </w:r>
        <w:r>
          <w:fldChar w:fldCharType="begin"/>
        </w:r>
        <w:r>
          <w:instrText xml:space="preserve"> PAGEREF _Toc704 \h </w:instrText>
        </w:r>
        <w:r>
          <w:fldChar w:fldCharType="separate"/>
        </w:r>
        <w:r>
          <w:t>5</w:t>
        </w:r>
        <w:r>
          <w:fldChar w:fldCharType="end"/>
        </w:r>
      </w:hyperlink>
    </w:p>
    <w:p>
      <w:pPr>
        <w:pStyle w:val="TOC2"/>
        <w:tabs>
          <w:tab w:val="right" w:leader="dot" w:pos="8306"/>
        </w:tabs>
      </w:pPr>
      <w:hyperlink w:anchor="_Toc11184" w:history="1">
        <w:r>
          <w:rPr>
            <w:rFonts w:ascii="仿宋" w:eastAsia="仿宋" w:hAnsi="仿宋" w:cs="仿宋" w:hint="eastAsia"/>
            <w:lang w:eastAsia="zh-CN"/>
          </w:rPr>
          <w:t>(三)、行业准入分析</w:t>
        </w:r>
        <w:r>
          <w:tab/>
        </w:r>
        <w:r>
          <w:fldChar w:fldCharType="begin"/>
        </w:r>
        <w:r>
          <w:instrText xml:space="preserve"> PAGEREF _Toc11184 \h </w:instrText>
        </w:r>
        <w:r>
          <w:fldChar w:fldCharType="separate"/>
        </w:r>
        <w:r>
          <w:t>6</w:t>
        </w:r>
        <w:r>
          <w:fldChar w:fldCharType="end"/>
        </w:r>
      </w:hyperlink>
    </w:p>
    <w:p>
      <w:pPr>
        <w:pStyle w:val="TOC1"/>
        <w:tabs>
          <w:tab w:val="right" w:leader="dot" w:pos="8306"/>
        </w:tabs>
      </w:pPr>
      <w:hyperlink w:anchor="_Toc13654" w:history="1">
        <w:r>
          <w:rPr>
            <w:rFonts w:ascii="仿宋" w:eastAsia="仿宋" w:hAnsi="仿宋" w:cs="仿宋" w:hint="eastAsia"/>
            <w:lang w:eastAsia="zh-CN"/>
          </w:rPr>
          <w:t>二、社会影响分析</w:t>
        </w:r>
        <w:r>
          <w:tab/>
        </w:r>
        <w:r>
          <w:fldChar w:fldCharType="begin"/>
        </w:r>
        <w:r>
          <w:instrText xml:space="preserve"> PAGEREF _Toc13654 \h </w:instrText>
        </w:r>
        <w:r>
          <w:fldChar w:fldCharType="separate"/>
        </w:r>
        <w:r>
          <w:t>7</w:t>
        </w:r>
        <w:r>
          <w:fldChar w:fldCharType="end"/>
        </w:r>
      </w:hyperlink>
    </w:p>
    <w:p>
      <w:pPr>
        <w:pStyle w:val="TOC2"/>
        <w:tabs>
          <w:tab w:val="right" w:leader="dot" w:pos="8306"/>
        </w:tabs>
      </w:pPr>
      <w:hyperlink w:anchor="_Toc24688" w:history="1">
        <w:r>
          <w:rPr>
            <w:rFonts w:ascii="仿宋" w:eastAsia="仿宋" w:hAnsi="仿宋" w:cs="仿宋" w:hint="eastAsia"/>
            <w:lang w:eastAsia="zh-CN"/>
          </w:rPr>
          <w:t>(一)、社会影响效果分析</w:t>
        </w:r>
        <w:r>
          <w:tab/>
        </w:r>
        <w:r>
          <w:fldChar w:fldCharType="begin"/>
        </w:r>
        <w:r>
          <w:instrText xml:space="preserve"> PAGEREF _Toc24688 \h </w:instrText>
        </w:r>
        <w:r>
          <w:fldChar w:fldCharType="separate"/>
        </w:r>
        <w:r>
          <w:t>7</w:t>
        </w:r>
        <w:r>
          <w:fldChar w:fldCharType="end"/>
        </w:r>
      </w:hyperlink>
    </w:p>
    <w:p>
      <w:pPr>
        <w:pStyle w:val="TOC2"/>
        <w:tabs>
          <w:tab w:val="right" w:leader="dot" w:pos="8306"/>
        </w:tabs>
      </w:pPr>
      <w:hyperlink w:anchor="_Toc18096" w:history="1">
        <w:r>
          <w:rPr>
            <w:rFonts w:ascii="仿宋" w:eastAsia="仿宋" w:hAnsi="仿宋" w:cs="仿宋" w:hint="eastAsia"/>
            <w:lang w:eastAsia="zh-CN"/>
          </w:rPr>
          <w:t>(二)、社会适应性分析</w:t>
        </w:r>
        <w:r>
          <w:tab/>
        </w:r>
        <w:r>
          <w:fldChar w:fldCharType="begin"/>
        </w:r>
        <w:r>
          <w:instrText xml:space="preserve"> PAGEREF _Toc18096 \h </w:instrText>
        </w:r>
        <w:r>
          <w:fldChar w:fldCharType="separate"/>
        </w:r>
        <w:r>
          <w:t>10</w:t>
        </w:r>
        <w:r>
          <w:fldChar w:fldCharType="end"/>
        </w:r>
      </w:hyperlink>
    </w:p>
    <w:p>
      <w:pPr>
        <w:pStyle w:val="TOC2"/>
        <w:tabs>
          <w:tab w:val="right" w:leader="dot" w:pos="8306"/>
        </w:tabs>
      </w:pPr>
      <w:hyperlink w:anchor="_Toc24125" w:history="1">
        <w:r>
          <w:rPr>
            <w:rFonts w:ascii="仿宋" w:eastAsia="仿宋" w:hAnsi="仿宋" w:cs="仿宋" w:hint="eastAsia"/>
            <w:lang w:eastAsia="zh-CN"/>
          </w:rPr>
          <w:t>(三)、社会风险及对策分析</w:t>
        </w:r>
        <w:r>
          <w:tab/>
        </w:r>
        <w:r>
          <w:fldChar w:fldCharType="begin"/>
        </w:r>
        <w:r>
          <w:instrText xml:space="preserve"> PAGEREF _Toc24125 \h </w:instrText>
        </w:r>
        <w:r>
          <w:fldChar w:fldCharType="separate"/>
        </w:r>
        <w:r>
          <w:t>11</w:t>
        </w:r>
        <w:r>
          <w:fldChar w:fldCharType="end"/>
        </w:r>
      </w:hyperlink>
    </w:p>
    <w:p>
      <w:pPr>
        <w:pStyle w:val="TOC1"/>
        <w:tabs>
          <w:tab w:val="right" w:leader="dot" w:pos="8306"/>
        </w:tabs>
      </w:pPr>
      <w:hyperlink w:anchor="_Toc30174" w:history="1">
        <w:r>
          <w:rPr>
            <w:rFonts w:ascii="仿宋" w:eastAsia="仿宋" w:hAnsi="仿宋" w:cs="仿宋" w:hint="eastAsia"/>
            <w:lang w:eastAsia="zh-CN"/>
          </w:rPr>
          <w:t>三、经济影响分析</w:t>
        </w:r>
        <w:r>
          <w:tab/>
        </w:r>
        <w:r>
          <w:fldChar w:fldCharType="begin"/>
        </w:r>
        <w:r>
          <w:instrText xml:space="preserve"> PAGEREF _Toc30174 \h </w:instrText>
        </w:r>
        <w:r>
          <w:fldChar w:fldCharType="separate"/>
        </w:r>
        <w:r>
          <w:t>15</w:t>
        </w:r>
        <w:r>
          <w:fldChar w:fldCharType="end"/>
        </w:r>
      </w:hyperlink>
    </w:p>
    <w:p>
      <w:pPr>
        <w:pStyle w:val="TOC2"/>
        <w:tabs>
          <w:tab w:val="right" w:leader="dot" w:pos="8306"/>
        </w:tabs>
      </w:pPr>
      <w:hyperlink w:anchor="_Toc7317" w:history="1">
        <w:r>
          <w:rPr>
            <w:rFonts w:ascii="仿宋" w:eastAsia="仿宋" w:hAnsi="仿宋" w:cs="仿宋" w:hint="eastAsia"/>
            <w:lang w:eastAsia="zh-CN"/>
          </w:rPr>
          <w:t>(一)、经济费用效益或费用效果分析</w:t>
        </w:r>
        <w:r>
          <w:tab/>
        </w:r>
        <w:r>
          <w:fldChar w:fldCharType="begin"/>
        </w:r>
        <w:r>
          <w:instrText xml:space="preserve"> PAGEREF _Toc7317 \h </w:instrText>
        </w:r>
        <w:r>
          <w:fldChar w:fldCharType="separate"/>
        </w:r>
        <w:r>
          <w:t>15</w:t>
        </w:r>
        <w:r>
          <w:fldChar w:fldCharType="end"/>
        </w:r>
      </w:hyperlink>
    </w:p>
    <w:p>
      <w:pPr>
        <w:pStyle w:val="TOC2"/>
        <w:tabs>
          <w:tab w:val="right" w:leader="dot" w:pos="8306"/>
        </w:tabs>
      </w:pPr>
      <w:hyperlink w:anchor="_Toc1617" w:history="1">
        <w:r>
          <w:rPr>
            <w:rFonts w:ascii="仿宋" w:eastAsia="仿宋" w:hAnsi="仿宋" w:cs="仿宋" w:hint="eastAsia"/>
            <w:lang w:eastAsia="zh-CN"/>
          </w:rPr>
          <w:t>(二)、行业影响分析</w:t>
        </w:r>
        <w:r>
          <w:tab/>
        </w:r>
        <w:r>
          <w:fldChar w:fldCharType="begin"/>
        </w:r>
        <w:r>
          <w:instrText xml:space="preserve"> PAGEREF _Toc1617 \h </w:instrText>
        </w:r>
        <w:r>
          <w:fldChar w:fldCharType="separate"/>
        </w:r>
        <w:r>
          <w:t>17</w:t>
        </w:r>
        <w:r>
          <w:fldChar w:fldCharType="end"/>
        </w:r>
      </w:hyperlink>
    </w:p>
    <w:p>
      <w:pPr>
        <w:pStyle w:val="TOC2"/>
        <w:tabs>
          <w:tab w:val="right" w:leader="dot" w:pos="8306"/>
        </w:tabs>
      </w:pPr>
      <w:hyperlink w:anchor="_Toc31589" w:history="1">
        <w:r>
          <w:rPr>
            <w:rFonts w:ascii="仿宋" w:eastAsia="仿宋" w:hAnsi="仿宋" w:cs="仿宋" w:hint="eastAsia"/>
            <w:lang w:eastAsia="zh-CN"/>
          </w:rPr>
          <w:t>(三)、区域经济影响分析</w:t>
        </w:r>
        <w:r>
          <w:tab/>
        </w:r>
        <w:r>
          <w:fldChar w:fldCharType="begin"/>
        </w:r>
        <w:r>
          <w:instrText xml:space="preserve"> PAGEREF _Toc31589 \h </w:instrText>
        </w:r>
        <w:r>
          <w:fldChar w:fldCharType="separate"/>
        </w:r>
        <w:r>
          <w:t>19</w:t>
        </w:r>
        <w:r>
          <w:fldChar w:fldCharType="end"/>
        </w:r>
      </w:hyperlink>
    </w:p>
    <w:p>
      <w:pPr>
        <w:pStyle w:val="TOC2"/>
        <w:tabs>
          <w:tab w:val="right" w:leader="dot" w:pos="8306"/>
        </w:tabs>
      </w:pPr>
      <w:hyperlink w:anchor="_Toc24958" w:history="1">
        <w:r>
          <w:rPr>
            <w:rFonts w:ascii="仿宋" w:eastAsia="仿宋" w:hAnsi="仿宋" w:cs="仿宋" w:hint="eastAsia"/>
            <w:lang w:eastAsia="zh-CN"/>
          </w:rPr>
          <w:t>(四)、宏观经济影响分析</w:t>
        </w:r>
        <w:r>
          <w:tab/>
        </w:r>
        <w:r>
          <w:fldChar w:fldCharType="begin"/>
        </w:r>
        <w:r>
          <w:instrText xml:space="preserve"> PAGEREF _Toc24958 \h </w:instrText>
        </w:r>
        <w:r>
          <w:fldChar w:fldCharType="separate"/>
        </w:r>
        <w:r>
          <w:t>20</w:t>
        </w:r>
        <w:r>
          <w:fldChar w:fldCharType="end"/>
        </w:r>
      </w:hyperlink>
    </w:p>
    <w:p>
      <w:pPr>
        <w:pStyle w:val="TOC1"/>
        <w:tabs>
          <w:tab w:val="right" w:leader="dot" w:pos="8306"/>
        </w:tabs>
      </w:pPr>
      <w:hyperlink w:anchor="_Toc2726" w:history="1">
        <w:r>
          <w:rPr>
            <w:rFonts w:ascii="仿宋" w:eastAsia="仿宋" w:hAnsi="仿宋" w:cs="仿宋" w:hint="eastAsia"/>
            <w:lang w:eastAsia="zh-CN"/>
          </w:rPr>
          <w:t>四、环境和生态影响分析</w:t>
        </w:r>
        <w:r>
          <w:tab/>
        </w:r>
        <w:r>
          <w:fldChar w:fldCharType="begin"/>
        </w:r>
        <w:r>
          <w:instrText xml:space="preserve"> PAGEREF _Toc2726 \h </w:instrText>
        </w:r>
        <w:r>
          <w:fldChar w:fldCharType="separate"/>
        </w:r>
        <w:r>
          <w:t>21</w:t>
        </w:r>
        <w:r>
          <w:fldChar w:fldCharType="end"/>
        </w:r>
      </w:hyperlink>
    </w:p>
    <w:p>
      <w:pPr>
        <w:pStyle w:val="TOC2"/>
        <w:tabs>
          <w:tab w:val="right" w:leader="dot" w:pos="8306"/>
        </w:tabs>
      </w:pPr>
      <w:hyperlink w:anchor="_Toc14978" w:history="1">
        <w:r>
          <w:rPr>
            <w:rFonts w:ascii="仿宋" w:eastAsia="仿宋" w:hAnsi="仿宋" w:cs="仿宋" w:hint="eastAsia"/>
            <w:lang w:eastAsia="zh-CN"/>
          </w:rPr>
          <w:t>(一)、环境和生态现状</w:t>
        </w:r>
        <w:r>
          <w:tab/>
        </w:r>
        <w:r>
          <w:fldChar w:fldCharType="begin"/>
        </w:r>
        <w:r>
          <w:instrText xml:space="preserve"> PAGEREF _Toc14978 \h </w:instrText>
        </w:r>
        <w:r>
          <w:fldChar w:fldCharType="separate"/>
        </w:r>
        <w:r>
          <w:t>21</w:t>
        </w:r>
        <w:r>
          <w:fldChar w:fldCharType="end"/>
        </w:r>
      </w:hyperlink>
    </w:p>
    <w:p>
      <w:pPr>
        <w:pStyle w:val="TOC2"/>
        <w:tabs>
          <w:tab w:val="right" w:leader="dot" w:pos="8306"/>
        </w:tabs>
      </w:pPr>
      <w:hyperlink w:anchor="_Toc12256" w:history="1">
        <w:r>
          <w:rPr>
            <w:rFonts w:ascii="仿宋" w:eastAsia="仿宋" w:hAnsi="仿宋" w:cs="仿宋" w:hint="eastAsia"/>
            <w:lang w:eastAsia="zh-CN"/>
          </w:rPr>
          <w:t>(二)、生态环境影响分析</w:t>
        </w:r>
        <w:r>
          <w:tab/>
        </w:r>
        <w:r>
          <w:fldChar w:fldCharType="begin"/>
        </w:r>
        <w:r>
          <w:instrText xml:space="preserve"> PAGEREF _Toc12256 \h </w:instrText>
        </w:r>
        <w:r>
          <w:fldChar w:fldCharType="separate"/>
        </w:r>
        <w:r>
          <w:t>23</w:t>
        </w:r>
        <w:r>
          <w:fldChar w:fldCharType="end"/>
        </w:r>
      </w:hyperlink>
    </w:p>
    <w:p>
      <w:pPr>
        <w:pStyle w:val="TOC2"/>
        <w:tabs>
          <w:tab w:val="right" w:leader="dot" w:pos="8306"/>
        </w:tabs>
      </w:pPr>
      <w:hyperlink w:anchor="_Toc27682" w:history="1">
        <w:r>
          <w:rPr>
            <w:rFonts w:ascii="仿宋" w:eastAsia="仿宋" w:hAnsi="仿宋" w:cs="仿宋" w:hint="eastAsia"/>
            <w:lang w:eastAsia="zh-CN"/>
          </w:rPr>
          <w:t>(三)、生态环境保护措施</w:t>
        </w:r>
        <w:r>
          <w:tab/>
        </w:r>
        <w:r>
          <w:fldChar w:fldCharType="begin"/>
        </w:r>
        <w:r>
          <w:instrText xml:space="preserve"> PAGEREF _Toc27682 \h </w:instrText>
        </w:r>
        <w:r>
          <w:fldChar w:fldCharType="separate"/>
        </w:r>
        <w:r>
          <w:t>24</w:t>
        </w:r>
        <w:r>
          <w:fldChar w:fldCharType="end"/>
        </w:r>
      </w:hyperlink>
    </w:p>
    <w:p>
      <w:pPr>
        <w:pStyle w:val="TOC2"/>
        <w:tabs>
          <w:tab w:val="right" w:leader="dot" w:pos="8306"/>
        </w:tabs>
      </w:pPr>
      <w:hyperlink w:anchor="_Toc8374" w:history="1">
        <w:r>
          <w:rPr>
            <w:rFonts w:ascii="仿宋" w:eastAsia="仿宋" w:hAnsi="仿宋" w:cs="仿宋" w:hint="eastAsia"/>
            <w:lang w:eastAsia="zh-CN"/>
          </w:rPr>
          <w:t>(四)、地质灾害影响分析</w:t>
        </w:r>
        <w:r>
          <w:tab/>
        </w:r>
        <w:r>
          <w:fldChar w:fldCharType="begin"/>
        </w:r>
        <w:r>
          <w:instrText xml:space="preserve"> PAGEREF _Toc8374 \h </w:instrText>
        </w:r>
        <w:r>
          <w:fldChar w:fldCharType="separate"/>
        </w:r>
        <w:r>
          <w:t>26</w:t>
        </w:r>
        <w:r>
          <w:fldChar w:fldCharType="end"/>
        </w:r>
      </w:hyperlink>
    </w:p>
    <w:p>
      <w:pPr>
        <w:pStyle w:val="TOC2"/>
        <w:tabs>
          <w:tab w:val="right" w:leader="dot" w:pos="8306"/>
        </w:tabs>
      </w:pPr>
      <w:hyperlink w:anchor="_Toc19358" w:history="1">
        <w:r>
          <w:rPr>
            <w:rFonts w:ascii="仿宋" w:eastAsia="仿宋" w:hAnsi="仿宋" w:cs="仿宋" w:hint="eastAsia"/>
            <w:lang w:eastAsia="zh-CN"/>
          </w:rPr>
          <w:t>(五)、特殊环境影响</w:t>
        </w:r>
        <w:r>
          <w:tab/>
        </w:r>
        <w:r>
          <w:fldChar w:fldCharType="begin"/>
        </w:r>
        <w:r>
          <w:instrText xml:space="preserve"> PAGEREF _Toc19358 \h </w:instrText>
        </w:r>
        <w:r>
          <w:fldChar w:fldCharType="separate"/>
        </w:r>
        <w:r>
          <w:t>27</w:t>
        </w:r>
        <w:r>
          <w:fldChar w:fldCharType="end"/>
        </w:r>
      </w:hyperlink>
    </w:p>
    <w:p>
      <w:pPr>
        <w:pStyle w:val="TOC1"/>
        <w:tabs>
          <w:tab w:val="right" w:leader="dot" w:pos="8306"/>
        </w:tabs>
      </w:pPr>
      <w:hyperlink w:anchor="_Toc8939" w:history="1">
        <w:r>
          <w:rPr>
            <w:rFonts w:ascii="仿宋" w:eastAsia="仿宋" w:hAnsi="仿宋" w:cs="仿宋" w:hint="eastAsia"/>
            <w:lang w:eastAsia="zh-CN"/>
          </w:rPr>
          <w:t>五、背景、必要性分析</w:t>
        </w:r>
        <w:r>
          <w:tab/>
        </w:r>
        <w:r>
          <w:fldChar w:fldCharType="begin"/>
        </w:r>
        <w:r>
          <w:instrText xml:space="preserve"> PAGEREF _Toc8939 \h </w:instrText>
        </w:r>
        <w:r>
          <w:fldChar w:fldCharType="separate"/>
        </w:r>
        <w:r>
          <w:t>28</w:t>
        </w:r>
        <w:r>
          <w:fldChar w:fldCharType="end"/>
        </w:r>
      </w:hyperlink>
    </w:p>
    <w:p>
      <w:pPr>
        <w:pStyle w:val="TOC2"/>
        <w:tabs>
          <w:tab w:val="right" w:leader="dot" w:pos="8306"/>
        </w:tabs>
      </w:pPr>
      <w:hyperlink w:anchor="_Toc16165" w:history="1">
        <w:r>
          <w:rPr>
            <w:rFonts w:ascii="仿宋" w:eastAsia="仿宋" w:hAnsi="仿宋" w:cs="仿宋" w:hint="eastAsia"/>
            <w:lang w:eastAsia="zh-CN"/>
          </w:rPr>
          <w:t>(一)、项目建设背景</w:t>
        </w:r>
        <w:r>
          <w:tab/>
        </w:r>
        <w:r>
          <w:fldChar w:fldCharType="begin"/>
        </w:r>
        <w:r>
          <w:instrText xml:space="preserve"> PAGEREF _Toc16165 \h </w:instrText>
        </w:r>
        <w:r>
          <w:fldChar w:fldCharType="separate"/>
        </w:r>
        <w:r>
          <w:t>28</w:t>
        </w:r>
        <w:r>
          <w:fldChar w:fldCharType="end"/>
        </w:r>
      </w:hyperlink>
    </w:p>
    <w:p>
      <w:pPr>
        <w:pStyle w:val="TOC2"/>
        <w:tabs>
          <w:tab w:val="right" w:leader="dot" w:pos="8306"/>
        </w:tabs>
      </w:pPr>
      <w:hyperlink w:anchor="_Toc17797" w:history="1">
        <w:r>
          <w:rPr>
            <w:rFonts w:ascii="仿宋" w:eastAsia="仿宋" w:hAnsi="仿宋" w:cs="仿宋" w:hint="eastAsia"/>
            <w:lang w:eastAsia="zh-CN"/>
          </w:rPr>
          <w:t>(二)、必要性分析</w:t>
        </w:r>
        <w:r>
          <w:tab/>
        </w:r>
        <w:r>
          <w:fldChar w:fldCharType="begin"/>
        </w:r>
        <w:r>
          <w:instrText xml:space="preserve"> PAGEREF _Toc17797 \h </w:instrText>
        </w:r>
        <w:r>
          <w:fldChar w:fldCharType="separate"/>
        </w:r>
        <w:r>
          <w:t>29</w:t>
        </w:r>
        <w:r>
          <w:fldChar w:fldCharType="end"/>
        </w:r>
      </w:hyperlink>
    </w:p>
    <w:p>
      <w:pPr>
        <w:pStyle w:val="TOC2"/>
        <w:tabs>
          <w:tab w:val="right" w:leader="dot" w:pos="8306"/>
        </w:tabs>
      </w:pPr>
      <w:hyperlink w:anchor="_Toc7411" w:history="1">
        <w:r>
          <w:rPr>
            <w:rFonts w:ascii="仿宋" w:eastAsia="仿宋" w:hAnsi="仿宋" w:cs="仿宋" w:hint="eastAsia"/>
            <w:lang w:eastAsia="zh-CN"/>
          </w:rPr>
          <w:t>(三)、项目建设有利条件</w:t>
        </w:r>
        <w:r>
          <w:tab/>
        </w:r>
        <w:r>
          <w:fldChar w:fldCharType="begin"/>
        </w:r>
        <w:r>
          <w:instrText xml:space="preserve"> PAGEREF _Toc7411 \h </w:instrText>
        </w:r>
        <w:r>
          <w:fldChar w:fldCharType="separate"/>
        </w:r>
        <w:r>
          <w:t>31</w:t>
        </w:r>
        <w:r>
          <w:fldChar w:fldCharType="end"/>
        </w:r>
      </w:hyperlink>
    </w:p>
    <w:p>
      <w:pPr>
        <w:pStyle w:val="TOC1"/>
        <w:tabs>
          <w:tab w:val="right" w:leader="dot" w:pos="8306"/>
        </w:tabs>
      </w:pPr>
      <w:hyperlink w:anchor="_Toc9196" w:history="1">
        <w:r>
          <w:rPr>
            <w:rFonts w:ascii="仿宋" w:eastAsia="仿宋" w:hAnsi="仿宋" w:cs="仿宋" w:hint="eastAsia"/>
            <w:lang w:eastAsia="zh-CN"/>
          </w:rPr>
          <w:t>六、项目选址研究</w:t>
        </w:r>
        <w:r>
          <w:tab/>
        </w:r>
        <w:r>
          <w:fldChar w:fldCharType="begin"/>
        </w:r>
        <w:r>
          <w:instrText xml:space="preserve"> PAGEREF _Toc9196 \h </w:instrText>
        </w:r>
        <w:r>
          <w:fldChar w:fldCharType="separate"/>
        </w:r>
        <w:r>
          <w:t>32</w:t>
        </w:r>
        <w:r>
          <w:fldChar w:fldCharType="end"/>
        </w:r>
      </w:hyperlink>
    </w:p>
    <w:p>
      <w:pPr>
        <w:pStyle w:val="TOC2"/>
        <w:tabs>
          <w:tab w:val="right" w:leader="dot" w:pos="8306"/>
        </w:tabs>
      </w:pPr>
      <w:hyperlink w:anchor="_Toc16484" w:history="1">
        <w:r>
          <w:rPr>
            <w:rFonts w:ascii="仿宋" w:eastAsia="仿宋" w:hAnsi="仿宋" w:cs="仿宋" w:hint="eastAsia"/>
            <w:lang w:eastAsia="zh-CN"/>
          </w:rPr>
          <w:t>(一)、项目选址原则</w:t>
        </w:r>
        <w:r>
          <w:tab/>
        </w:r>
        <w:r>
          <w:fldChar w:fldCharType="begin"/>
        </w:r>
        <w:r>
          <w:instrText xml:space="preserve"> PAGEREF _Toc16484 \h </w:instrText>
        </w:r>
        <w:r>
          <w:fldChar w:fldCharType="separate"/>
        </w:r>
        <w:r>
          <w:t>32</w:t>
        </w:r>
        <w:r>
          <w:fldChar w:fldCharType="end"/>
        </w:r>
      </w:hyperlink>
    </w:p>
    <w:p>
      <w:pPr>
        <w:pStyle w:val="TOC2"/>
        <w:tabs>
          <w:tab w:val="right" w:leader="dot" w:pos="8306"/>
        </w:tabs>
      </w:pPr>
      <w:hyperlink w:anchor="_Toc2885" w:history="1">
        <w:r>
          <w:rPr>
            <w:rFonts w:ascii="仿宋" w:eastAsia="仿宋" w:hAnsi="仿宋" w:cs="仿宋" w:hint="eastAsia"/>
            <w:lang w:eastAsia="zh-CN"/>
          </w:rPr>
          <w:t>(二)、项目选址</w:t>
        </w:r>
        <w:r>
          <w:tab/>
        </w:r>
        <w:r>
          <w:fldChar w:fldCharType="begin"/>
        </w:r>
        <w:r>
          <w:instrText xml:space="preserve"> PAGEREF _Toc2885 \h </w:instrText>
        </w:r>
        <w:r>
          <w:fldChar w:fldCharType="separate"/>
        </w:r>
        <w:r>
          <w:t>36</w:t>
        </w:r>
        <w:r>
          <w:fldChar w:fldCharType="end"/>
        </w:r>
      </w:hyperlink>
    </w:p>
    <w:p>
      <w:pPr>
        <w:pStyle w:val="TOC2"/>
        <w:tabs>
          <w:tab w:val="right" w:leader="dot" w:pos="8306"/>
        </w:tabs>
      </w:pPr>
      <w:hyperlink w:anchor="_Toc27766" w:history="1">
        <w:r>
          <w:rPr>
            <w:rFonts w:ascii="仿宋" w:eastAsia="仿宋" w:hAnsi="仿宋" w:cs="仿宋" w:hint="eastAsia"/>
            <w:lang w:eastAsia="zh-CN"/>
          </w:rPr>
          <w:t>(三)、建设条件分析</w:t>
        </w:r>
        <w:r>
          <w:tab/>
        </w:r>
        <w:r>
          <w:fldChar w:fldCharType="begin"/>
        </w:r>
        <w:r>
          <w:instrText xml:space="preserve"> PAGEREF _Toc27766 \h </w:instrText>
        </w:r>
        <w:r>
          <w:fldChar w:fldCharType="separate"/>
        </w:r>
        <w:r>
          <w:t>38</w:t>
        </w:r>
        <w:r>
          <w:fldChar w:fldCharType="end"/>
        </w:r>
      </w:hyperlink>
    </w:p>
    <w:p>
      <w:pPr>
        <w:pStyle w:val="TOC2"/>
        <w:tabs>
          <w:tab w:val="right" w:leader="dot" w:pos="8306"/>
        </w:tabs>
      </w:pPr>
      <w:hyperlink w:anchor="_Toc23381" w:history="1">
        <w:r>
          <w:rPr>
            <w:rFonts w:ascii="仿宋" w:eastAsia="仿宋" w:hAnsi="仿宋" w:cs="仿宋" w:hint="eastAsia"/>
            <w:lang w:eastAsia="zh-CN"/>
          </w:rPr>
          <w:t>(四)、用地控制指标</w:t>
        </w:r>
        <w:r>
          <w:tab/>
        </w:r>
        <w:r>
          <w:fldChar w:fldCharType="begin"/>
        </w:r>
        <w:r>
          <w:instrText xml:space="preserve"> PAGEREF _Toc23381 \h </w:instrText>
        </w:r>
        <w:r>
          <w:fldChar w:fldCharType="separate"/>
        </w:r>
        <w:r>
          <w:t>39</w:t>
        </w:r>
        <w:r>
          <w:fldChar w:fldCharType="end"/>
        </w:r>
      </w:hyperlink>
    </w:p>
    <w:p>
      <w:pPr>
        <w:pStyle w:val="TOC2"/>
        <w:tabs>
          <w:tab w:val="right" w:leader="dot" w:pos="8306"/>
        </w:tabs>
      </w:pPr>
      <w:hyperlink w:anchor="_Toc3991" w:history="1">
        <w:r>
          <w:rPr>
            <w:rFonts w:ascii="仿宋" w:eastAsia="仿宋" w:hAnsi="仿宋" w:cs="仿宋" w:hint="eastAsia"/>
            <w:lang w:eastAsia="zh-CN"/>
          </w:rPr>
          <w:t>(五)、地总体要求</w:t>
        </w:r>
        <w:r>
          <w:tab/>
        </w:r>
        <w:r>
          <w:fldChar w:fldCharType="begin"/>
        </w:r>
        <w:r>
          <w:instrText xml:space="preserve"> PAGEREF _Toc3991 \h </w:instrText>
        </w:r>
        <w:r>
          <w:fldChar w:fldCharType="separate"/>
        </w:r>
        <w:r>
          <w:t>40</w:t>
        </w:r>
        <w:r>
          <w:fldChar w:fldCharType="end"/>
        </w:r>
      </w:hyperlink>
    </w:p>
    <w:p>
      <w:pPr>
        <w:pStyle w:val="TOC2"/>
        <w:tabs>
          <w:tab w:val="right" w:leader="dot" w:pos="8306"/>
        </w:tabs>
      </w:pPr>
      <w:hyperlink w:anchor="_Toc1956" w:history="1">
        <w:r>
          <w:rPr>
            <w:rFonts w:ascii="仿宋" w:eastAsia="仿宋" w:hAnsi="仿宋" w:cs="仿宋" w:hint="eastAsia"/>
            <w:lang w:eastAsia="zh-CN"/>
          </w:rPr>
          <w:t>(六)、节约用地措施</w:t>
        </w:r>
        <w:r>
          <w:tab/>
        </w:r>
        <w:r>
          <w:fldChar w:fldCharType="begin"/>
        </w:r>
        <w:r>
          <w:instrText xml:space="preserve"> PAGEREF _Toc1956 \h </w:instrText>
        </w:r>
        <w:r>
          <w:fldChar w:fldCharType="separate"/>
        </w:r>
        <w:r>
          <w:t>42</w:t>
        </w:r>
        <w:r>
          <w:fldChar w:fldCharType="end"/>
        </w:r>
      </w:hyperlink>
    </w:p>
    <w:p>
      <w:pPr>
        <w:pStyle w:val="TOC2"/>
        <w:tabs>
          <w:tab w:val="right" w:leader="dot" w:pos="8306"/>
        </w:tabs>
      </w:pPr>
      <w:hyperlink w:anchor="_Toc23220" w:history="1">
        <w:r>
          <w:rPr>
            <w:rFonts w:ascii="仿宋" w:eastAsia="仿宋" w:hAnsi="仿宋" w:cs="仿宋" w:hint="eastAsia"/>
            <w:lang w:eastAsia="zh-CN"/>
          </w:rPr>
          <w:t>(七)、选址综合评价</w:t>
        </w:r>
        <w:r>
          <w:tab/>
        </w:r>
        <w:r>
          <w:fldChar w:fldCharType="begin"/>
        </w:r>
        <w:r>
          <w:instrText xml:space="preserve"> PAGEREF _Toc23220 \h </w:instrText>
        </w:r>
        <w:r>
          <w:fldChar w:fldCharType="separate"/>
        </w:r>
        <w:r>
          <w:t>43</w:t>
        </w:r>
        <w:r>
          <w:fldChar w:fldCharType="end"/>
        </w:r>
      </w:hyperlink>
    </w:p>
    <w:p>
      <w:pPr>
        <w:pStyle w:val="TOC1"/>
        <w:tabs>
          <w:tab w:val="right" w:leader="dot" w:pos="8306"/>
        </w:tabs>
      </w:pPr>
      <w:hyperlink w:anchor="_Toc714" w:history="1">
        <w:r>
          <w:rPr>
            <w:rFonts w:ascii="仿宋" w:eastAsia="仿宋" w:hAnsi="仿宋" w:cs="仿宋" w:hint="eastAsia"/>
            <w:lang w:eastAsia="zh-CN"/>
          </w:rPr>
          <w:t>七、资金管理与财务规划</w:t>
        </w:r>
        <w:r>
          <w:tab/>
        </w:r>
        <w:r>
          <w:fldChar w:fldCharType="begin"/>
        </w:r>
        <w:r>
          <w:instrText xml:space="preserve"> PAGEREF _Toc714 \h </w:instrText>
        </w:r>
        <w:r>
          <w:fldChar w:fldCharType="separate"/>
        </w:r>
        <w:r>
          <w:t>44</w:t>
        </w:r>
        <w:r>
          <w:fldChar w:fldCharType="end"/>
        </w:r>
      </w:hyperlink>
    </w:p>
    <w:p>
      <w:pPr>
        <w:pStyle w:val="TOC2"/>
        <w:tabs>
          <w:tab w:val="right" w:leader="dot" w:pos="8306"/>
        </w:tabs>
      </w:pPr>
      <w:hyperlink w:anchor="_Toc28129" w:history="1">
        <w:r>
          <w:rPr>
            <w:rFonts w:ascii="仿宋" w:eastAsia="仿宋" w:hAnsi="仿宋" w:cs="仿宋" w:hint="eastAsia"/>
            <w:lang w:eastAsia="zh-CN"/>
          </w:rPr>
          <w:t>(一)、项目资金来源与筹措</w:t>
        </w:r>
        <w:r>
          <w:tab/>
        </w:r>
        <w:r>
          <w:fldChar w:fldCharType="begin"/>
        </w:r>
        <w:r>
          <w:instrText xml:space="preserve"> PAGEREF _Toc28129 \h </w:instrText>
        </w:r>
        <w:r>
          <w:fldChar w:fldCharType="separate"/>
        </w:r>
        <w:r>
          <w:t>44</w:t>
        </w:r>
        <w:r>
          <w:fldChar w:fldCharType="end"/>
        </w:r>
      </w:hyperlink>
    </w:p>
    <w:p>
      <w:pPr>
        <w:pStyle w:val="TOC2"/>
        <w:tabs>
          <w:tab w:val="right" w:leader="dot" w:pos="8306"/>
        </w:tabs>
      </w:pPr>
      <w:hyperlink w:anchor="_Toc27910" w:history="1">
        <w:r>
          <w:rPr>
            <w:rFonts w:ascii="仿宋" w:eastAsia="仿宋" w:hAnsi="仿宋" w:cs="仿宋" w:hint="eastAsia"/>
            <w:lang w:eastAsia="zh-CN"/>
          </w:rPr>
          <w:t>(二)、资金使用与监管</w:t>
        </w:r>
        <w:r>
          <w:tab/>
        </w:r>
        <w:r>
          <w:fldChar w:fldCharType="begin"/>
        </w:r>
        <w:r>
          <w:instrText xml:space="preserve"> PAGEREF _Toc27910 \h </w:instrText>
        </w:r>
        <w:r>
          <w:fldChar w:fldCharType="separate"/>
        </w:r>
        <w:r>
          <w:t>46</w:t>
        </w:r>
        <w:r>
          <w:fldChar w:fldCharType="end"/>
        </w:r>
      </w:hyperlink>
    </w:p>
    <w:p>
      <w:pPr>
        <w:pStyle w:val="TOC2"/>
        <w:tabs>
          <w:tab w:val="right" w:leader="dot" w:pos="8306"/>
        </w:tabs>
      </w:pPr>
      <w:hyperlink w:anchor="_Toc12044" w:history="1">
        <w:r>
          <w:rPr>
            <w:rFonts w:ascii="仿宋" w:eastAsia="仿宋" w:hAnsi="仿宋" w:cs="仿宋" w:hint="eastAsia"/>
            <w:lang w:eastAsia="zh-CN"/>
          </w:rPr>
          <w:t>(三)、财务规划与预测</w:t>
        </w:r>
        <w:r>
          <w:tab/>
        </w:r>
        <w:r>
          <w:fldChar w:fldCharType="begin"/>
        </w:r>
        <w:r>
          <w:instrText xml:space="preserve"> PAGEREF _Toc12044 \h </w:instrText>
        </w:r>
        <w:r>
          <w:fldChar w:fldCharType="separate"/>
        </w:r>
        <w:r>
          <w:t>47</w:t>
        </w:r>
        <w:r>
          <w:fldChar w:fldCharType="end"/>
        </w:r>
      </w:hyperlink>
    </w:p>
    <w:p>
      <w:pPr>
        <w:pStyle w:val="TOC1"/>
        <w:tabs>
          <w:tab w:val="right" w:leader="dot" w:pos="8306"/>
        </w:tabs>
      </w:pPr>
      <w:hyperlink w:anchor="_Toc26758" w:history="1">
        <w:r>
          <w:rPr>
            <w:rFonts w:ascii="仿宋" w:eastAsia="仿宋" w:hAnsi="仿宋" w:cs="仿宋" w:hint="eastAsia"/>
            <w:lang w:eastAsia="zh-CN"/>
          </w:rPr>
          <w:t>八、项目实施与管理方案</w:t>
        </w:r>
        <w:r>
          <w:tab/>
        </w:r>
        <w:r>
          <w:fldChar w:fldCharType="begin"/>
        </w:r>
        <w:r>
          <w:instrText xml:space="preserve"> PAGEREF _Toc26758 \h </w:instrText>
        </w:r>
        <w:r>
          <w:fldChar w:fldCharType="separate"/>
        </w:r>
        <w:r>
          <w:t>48</w:t>
        </w:r>
        <w:r>
          <w:fldChar w:fldCharType="end"/>
        </w:r>
      </w:hyperlink>
    </w:p>
    <w:p>
      <w:pPr>
        <w:pStyle w:val="TOC2"/>
        <w:tabs>
          <w:tab w:val="right" w:leader="dot" w:pos="8306"/>
        </w:tabs>
      </w:pPr>
      <w:hyperlink w:anchor="_Toc17317" w:history="1">
        <w:r>
          <w:rPr>
            <w:rFonts w:ascii="仿宋" w:eastAsia="仿宋" w:hAnsi="仿宋" w:cs="仿宋" w:hint="eastAsia"/>
            <w:lang w:eastAsia="zh-CN"/>
          </w:rPr>
          <w:t>(一)、项目实施计划</w:t>
        </w:r>
        <w:r>
          <w:tab/>
        </w:r>
        <w:r>
          <w:fldChar w:fldCharType="begin"/>
        </w:r>
        <w:r>
          <w:instrText xml:space="preserve"> PAGEREF _Toc17317 \h </w:instrText>
        </w:r>
        <w:r>
          <w:fldChar w:fldCharType="separate"/>
        </w:r>
        <w:r>
          <w:t>48</w:t>
        </w:r>
        <w:r>
          <w:fldChar w:fldCharType="end"/>
        </w:r>
      </w:hyperlink>
    </w:p>
    <w:p>
      <w:pPr>
        <w:pStyle w:val="TOC2"/>
        <w:tabs>
          <w:tab w:val="right" w:leader="dot" w:pos="8306"/>
        </w:tabs>
      </w:pPr>
      <w:hyperlink w:anchor="_Toc18706" w:history="1">
        <w:r>
          <w:rPr>
            <w:rFonts w:ascii="仿宋" w:eastAsia="仿宋" w:hAnsi="仿宋" w:cs="仿宋" w:hint="eastAsia"/>
            <w:lang w:eastAsia="zh-CN"/>
          </w:rPr>
          <w:t>(二)、项目组织机构与职责</w:t>
        </w:r>
        <w:r>
          <w:tab/>
        </w:r>
        <w:r>
          <w:fldChar w:fldCharType="begin"/>
        </w:r>
        <w:r>
          <w:instrText xml:space="preserve"> PAGEREF _Toc18706 \h </w:instrText>
        </w:r>
        <w:r>
          <w:fldChar w:fldCharType="separate"/>
        </w:r>
        <w:r>
          <w:t>49</w:t>
        </w:r>
        <w:r>
          <w:fldChar w:fldCharType="end"/>
        </w:r>
      </w:hyperlink>
    </w:p>
    <w:p>
      <w:pPr>
        <w:pStyle w:val="TOC2"/>
        <w:tabs>
          <w:tab w:val="right" w:leader="dot" w:pos="8306"/>
        </w:tabs>
      </w:pPr>
      <w:hyperlink w:anchor="_Toc11292" w:history="1">
        <w:r>
          <w:rPr>
            <w:rFonts w:ascii="仿宋" w:eastAsia="仿宋" w:hAnsi="仿宋" w:cs="仿宋" w:hint="eastAsia"/>
            <w:lang w:eastAsia="zh-CN"/>
          </w:rPr>
          <w:t>(三)、项目管理与监控体系</w:t>
        </w:r>
        <w:r>
          <w:tab/>
        </w:r>
        <w:r>
          <w:fldChar w:fldCharType="begin"/>
        </w:r>
        <w:r>
          <w:instrText xml:space="preserve"> PAGEREF _Toc11292 \h </w:instrText>
        </w:r>
        <w:r>
          <w:fldChar w:fldCharType="separate"/>
        </w:r>
        <w:r>
          <w:t>52</w:t>
        </w:r>
        <w:r>
          <w:fldChar w:fldCharType="end"/>
        </w:r>
      </w:hyperlink>
    </w:p>
    <w:p>
      <w:pPr>
        <w:pStyle w:val="TOC1"/>
        <w:tabs>
          <w:tab w:val="right" w:leader="dot" w:pos="8306"/>
        </w:tabs>
      </w:pPr>
      <w:hyperlink w:anchor="_Toc16891" w:history="1">
        <w:r>
          <w:rPr>
            <w:rFonts w:ascii="仿宋" w:eastAsia="仿宋" w:hAnsi="仿宋" w:cs="仿宋" w:hint="eastAsia"/>
            <w:lang w:eastAsia="zh-CN"/>
          </w:rPr>
          <w:t>九、客户关系管理与市场拓展</w:t>
        </w:r>
        <w:r>
          <w:tab/>
        </w:r>
        <w:r>
          <w:fldChar w:fldCharType="begin"/>
        </w:r>
        <w:r>
          <w:instrText xml:space="preserve"> PAGEREF _Toc16891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2" w:history="1">
        <w:r>
          <w:rPr>
            <w:rFonts w:ascii="仿宋" w:eastAsia="仿宋" w:hAnsi="仿宋" w:cs="仿宋" w:hint="eastAsia"/>
            <w:lang w:eastAsia="zh-CN"/>
          </w:rPr>
          <w:t>(一)、客户关系管理策略</w:t>
        </w:r>
        <w:r>
          <w:tab/>
        </w:r>
        <w:r>
          <w:fldChar w:fldCharType="begin"/>
        </w:r>
        <w:r>
          <w:instrText xml:space="preserve"> PAGEREF _Toc14492 \h </w:instrText>
        </w:r>
        <w:r>
          <w:fldChar w:fldCharType="separate"/>
        </w:r>
        <w:r>
          <w:t>53</w:t>
        </w:r>
        <w:r>
          <w:fldChar w:fldCharType="end"/>
        </w:r>
      </w:hyperlink>
    </w:p>
    <w:p>
      <w:pPr>
        <w:pStyle w:val="TOC2"/>
        <w:tabs>
          <w:tab w:val="right" w:leader="dot" w:pos="8306"/>
        </w:tabs>
      </w:pPr>
      <w:hyperlink w:anchor="_Toc3185" w:history="1">
        <w:r>
          <w:rPr>
            <w:rFonts w:ascii="仿宋" w:eastAsia="仿宋" w:hAnsi="仿宋" w:cs="仿宋" w:hint="eastAsia"/>
            <w:lang w:eastAsia="zh-CN"/>
          </w:rPr>
          <w:t>(二)、市场拓展方案</w:t>
        </w:r>
        <w:r>
          <w:tab/>
        </w:r>
        <w:r>
          <w:fldChar w:fldCharType="begin"/>
        </w:r>
        <w:r>
          <w:instrText xml:space="preserve"> PAGEREF _Toc3185 \h </w:instrText>
        </w:r>
        <w:r>
          <w:fldChar w:fldCharType="separate"/>
        </w:r>
        <w:r>
          <w:t>55</w:t>
        </w:r>
        <w:r>
          <w:fldChar w:fldCharType="end"/>
        </w:r>
      </w:hyperlink>
    </w:p>
    <w:p>
      <w:pPr>
        <w:pStyle w:val="TOC1"/>
        <w:tabs>
          <w:tab w:val="right" w:leader="dot" w:pos="8306"/>
        </w:tabs>
      </w:pPr>
      <w:hyperlink w:anchor="_Toc2169" w:history="1">
        <w:r>
          <w:rPr>
            <w:rFonts w:ascii="仿宋" w:eastAsia="仿宋" w:hAnsi="仿宋" w:cs="仿宋" w:hint="eastAsia"/>
            <w:lang w:eastAsia="zh-CN"/>
          </w:rPr>
          <w:t>十、技术创新与产业升级</w:t>
        </w:r>
        <w:r>
          <w:tab/>
        </w:r>
        <w:r>
          <w:fldChar w:fldCharType="begin"/>
        </w:r>
        <w:r>
          <w:instrText xml:space="preserve"> PAGEREF _Toc2169 \h </w:instrText>
        </w:r>
        <w:r>
          <w:fldChar w:fldCharType="separate"/>
        </w:r>
        <w:r>
          <w:t>56</w:t>
        </w:r>
        <w:r>
          <w:fldChar w:fldCharType="end"/>
        </w:r>
      </w:hyperlink>
    </w:p>
    <w:p>
      <w:pPr>
        <w:pStyle w:val="TOC2"/>
        <w:tabs>
          <w:tab w:val="right" w:leader="dot" w:pos="8306"/>
        </w:tabs>
      </w:pPr>
      <w:hyperlink w:anchor="_Toc4536" w:history="1">
        <w:r>
          <w:rPr>
            <w:rFonts w:ascii="仿宋" w:eastAsia="仿宋" w:hAnsi="仿宋" w:cs="仿宋" w:hint="eastAsia"/>
            <w:lang w:eastAsia="zh-CN"/>
          </w:rPr>
          <w:t>(一)、技术创新方向与目标</w:t>
        </w:r>
        <w:r>
          <w:tab/>
        </w:r>
        <w:r>
          <w:fldChar w:fldCharType="begin"/>
        </w:r>
        <w:r>
          <w:instrText xml:space="preserve"> PAGEREF _Toc4536 \h </w:instrText>
        </w:r>
        <w:r>
          <w:fldChar w:fldCharType="separate"/>
        </w:r>
        <w:r>
          <w:t>56</w:t>
        </w:r>
        <w:r>
          <w:fldChar w:fldCharType="end"/>
        </w:r>
      </w:hyperlink>
    </w:p>
    <w:p>
      <w:pPr>
        <w:pStyle w:val="TOC2"/>
        <w:tabs>
          <w:tab w:val="right" w:leader="dot" w:pos="8306"/>
        </w:tabs>
      </w:pPr>
      <w:hyperlink w:anchor="_Toc4644" w:history="1">
        <w:r>
          <w:rPr>
            <w:rFonts w:ascii="仿宋" w:eastAsia="仿宋" w:hAnsi="仿宋" w:cs="仿宋" w:hint="eastAsia"/>
            <w:lang w:eastAsia="zh-CN"/>
          </w:rPr>
          <w:t>(二)、产业升级路径与措施</w:t>
        </w:r>
        <w:r>
          <w:tab/>
        </w:r>
        <w:r>
          <w:fldChar w:fldCharType="begin"/>
        </w:r>
        <w:r>
          <w:instrText xml:space="preserve"> PAGEREF _Toc4644 \h </w:instrText>
        </w:r>
        <w:r>
          <w:fldChar w:fldCharType="separate"/>
        </w:r>
        <w:r>
          <w:t>57</w:t>
        </w:r>
        <w:r>
          <w:fldChar w:fldCharType="end"/>
        </w:r>
      </w:hyperlink>
    </w:p>
    <w:p>
      <w:pPr>
        <w:pStyle w:val="TOC1"/>
        <w:tabs>
          <w:tab w:val="right" w:leader="dot" w:pos="8306"/>
        </w:tabs>
      </w:pPr>
      <w:hyperlink w:anchor="_Toc16338" w:history="1">
        <w:r>
          <w:rPr>
            <w:rFonts w:ascii="仿宋" w:eastAsia="仿宋" w:hAnsi="仿宋" w:cs="仿宋" w:hint="eastAsia"/>
            <w:lang w:eastAsia="zh-CN"/>
          </w:rPr>
          <w:t>十一、经济效益与社会效益优化</w:t>
        </w:r>
        <w:r>
          <w:tab/>
        </w:r>
        <w:r>
          <w:fldChar w:fldCharType="begin"/>
        </w:r>
        <w:r>
          <w:instrText xml:space="preserve"> PAGEREF _Toc16338 \h </w:instrText>
        </w:r>
        <w:r>
          <w:fldChar w:fldCharType="separate"/>
        </w:r>
        <w:r>
          <w:t>58</w:t>
        </w:r>
        <w:r>
          <w:fldChar w:fldCharType="end"/>
        </w:r>
      </w:hyperlink>
    </w:p>
    <w:p>
      <w:pPr>
        <w:pStyle w:val="TOC2"/>
        <w:tabs>
          <w:tab w:val="right" w:leader="dot" w:pos="8306"/>
        </w:tabs>
      </w:pPr>
      <w:hyperlink w:anchor="_Toc24483" w:history="1">
        <w:r>
          <w:rPr>
            <w:rFonts w:ascii="仿宋" w:eastAsia="仿宋" w:hAnsi="仿宋" w:cs="仿宋" w:hint="eastAsia"/>
            <w:lang w:eastAsia="zh-CN"/>
          </w:rPr>
          <w:t>(一)、经济效益提升策略</w:t>
        </w:r>
        <w:r>
          <w:tab/>
        </w:r>
        <w:r>
          <w:fldChar w:fldCharType="begin"/>
        </w:r>
        <w:r>
          <w:instrText xml:space="preserve"> PAGEREF _Toc24483 \h </w:instrText>
        </w:r>
        <w:r>
          <w:fldChar w:fldCharType="separate"/>
        </w:r>
        <w:r>
          <w:t>58</w:t>
        </w:r>
        <w:r>
          <w:fldChar w:fldCharType="end"/>
        </w:r>
      </w:hyperlink>
    </w:p>
    <w:p>
      <w:pPr>
        <w:pStyle w:val="TOC2"/>
        <w:tabs>
          <w:tab w:val="right" w:leader="dot" w:pos="8306"/>
        </w:tabs>
      </w:pPr>
      <w:hyperlink w:anchor="_Toc9360" w:history="1">
        <w:r>
          <w:rPr>
            <w:rFonts w:ascii="仿宋" w:eastAsia="仿宋" w:hAnsi="仿宋" w:cs="仿宋" w:hint="eastAsia"/>
            <w:lang w:eastAsia="zh-CN"/>
          </w:rPr>
          <w:t>(二)、社会效益增强方案</w:t>
        </w:r>
        <w:r>
          <w:tab/>
        </w:r>
        <w:r>
          <w:fldChar w:fldCharType="begin"/>
        </w:r>
        <w:r>
          <w:instrText xml:space="preserve"> PAGEREF _Toc9360 \h </w:instrText>
        </w:r>
        <w:r>
          <w:fldChar w:fldCharType="separate"/>
        </w:r>
        <w:r>
          <w:t>60</w:t>
        </w:r>
        <w:r>
          <w:fldChar w:fldCharType="end"/>
        </w:r>
      </w:hyperlink>
    </w:p>
    <w:p>
      <w:pPr>
        <w:pStyle w:val="TOC1"/>
        <w:tabs>
          <w:tab w:val="right" w:leader="dot" w:pos="8306"/>
        </w:tabs>
      </w:pPr>
      <w:hyperlink w:anchor="_Toc19419" w:history="1">
        <w:r>
          <w:rPr>
            <w:rFonts w:ascii="仿宋" w:eastAsia="仿宋" w:hAnsi="仿宋" w:cs="仿宋" w:hint="eastAsia"/>
            <w:lang w:eastAsia="zh-CN"/>
          </w:rPr>
          <w:t>十二、项目变更管理</w:t>
        </w:r>
        <w:r>
          <w:tab/>
        </w:r>
        <w:r>
          <w:fldChar w:fldCharType="begin"/>
        </w:r>
        <w:r>
          <w:instrText xml:space="preserve"> PAGEREF _Toc19419 \h </w:instrText>
        </w:r>
        <w:r>
          <w:fldChar w:fldCharType="separate"/>
        </w:r>
        <w:r>
          <w:t>60</w:t>
        </w:r>
        <w:r>
          <w:fldChar w:fldCharType="end"/>
        </w:r>
      </w:hyperlink>
    </w:p>
    <w:p>
      <w:pPr>
        <w:pStyle w:val="TOC2"/>
        <w:tabs>
          <w:tab w:val="right" w:leader="dot" w:pos="8306"/>
        </w:tabs>
      </w:pPr>
      <w:hyperlink w:anchor="_Toc2610" w:history="1">
        <w:r>
          <w:rPr>
            <w:rFonts w:ascii="仿宋" w:eastAsia="仿宋" w:hAnsi="仿宋" w:cs="仿宋" w:hint="eastAsia"/>
            <w:lang w:eastAsia="zh-CN"/>
          </w:rPr>
          <w:t>(一)、变更控制流程</w:t>
        </w:r>
        <w:r>
          <w:tab/>
        </w:r>
        <w:r>
          <w:fldChar w:fldCharType="begin"/>
        </w:r>
        <w:r>
          <w:instrText xml:space="preserve"> PAGEREF _Toc2610 \h </w:instrText>
        </w:r>
        <w:r>
          <w:fldChar w:fldCharType="separate"/>
        </w:r>
        <w:r>
          <w:t>60</w:t>
        </w:r>
        <w:r>
          <w:fldChar w:fldCharType="end"/>
        </w:r>
      </w:hyperlink>
    </w:p>
    <w:p>
      <w:pPr>
        <w:pStyle w:val="TOC2"/>
        <w:tabs>
          <w:tab w:val="right" w:leader="dot" w:pos="8306"/>
        </w:tabs>
      </w:pPr>
      <w:hyperlink w:anchor="_Toc12088" w:history="1">
        <w:r>
          <w:rPr>
            <w:rFonts w:ascii="仿宋" w:eastAsia="仿宋" w:hAnsi="仿宋" w:cs="仿宋" w:hint="eastAsia"/>
            <w:lang w:eastAsia="zh-CN"/>
          </w:rPr>
          <w:t>(二)、影响评估与处理</w:t>
        </w:r>
        <w:r>
          <w:tab/>
        </w:r>
        <w:r>
          <w:fldChar w:fldCharType="begin"/>
        </w:r>
        <w:r>
          <w:instrText xml:space="preserve"> PAGEREF _Toc12088 \h </w:instrText>
        </w:r>
        <w:r>
          <w:fldChar w:fldCharType="separate"/>
        </w:r>
        <w:r>
          <w:t>61</w:t>
        </w:r>
        <w:r>
          <w:fldChar w:fldCharType="end"/>
        </w:r>
      </w:hyperlink>
    </w:p>
    <w:p>
      <w:pPr>
        <w:pStyle w:val="TOC2"/>
        <w:tabs>
          <w:tab w:val="right" w:leader="dot" w:pos="8306"/>
        </w:tabs>
      </w:pPr>
      <w:hyperlink w:anchor="_Toc27129" w:history="1">
        <w:r>
          <w:rPr>
            <w:rFonts w:ascii="仿宋" w:eastAsia="仿宋" w:hAnsi="仿宋" w:cs="仿宋" w:hint="eastAsia"/>
            <w:lang w:eastAsia="zh-CN"/>
          </w:rPr>
          <w:t>(三)、变更记录与追踪</w:t>
        </w:r>
        <w:r>
          <w:tab/>
        </w:r>
        <w:r>
          <w:fldChar w:fldCharType="begin"/>
        </w:r>
        <w:r>
          <w:instrText xml:space="preserve"> PAGEREF _Toc27129 \h </w:instrText>
        </w:r>
        <w:r>
          <w:fldChar w:fldCharType="separate"/>
        </w:r>
        <w:r>
          <w:t>63</w:t>
        </w:r>
        <w:r>
          <w:fldChar w:fldCharType="end"/>
        </w:r>
      </w:hyperlink>
    </w:p>
    <w:p>
      <w:pPr>
        <w:pStyle w:val="TOC2"/>
        <w:tabs>
          <w:tab w:val="right" w:leader="dot" w:pos="8306"/>
        </w:tabs>
      </w:pPr>
      <w:hyperlink w:anchor="_Toc7789" w:history="1">
        <w:r>
          <w:rPr>
            <w:rFonts w:ascii="仿宋" w:eastAsia="仿宋" w:hAnsi="仿宋" w:cs="仿宋" w:hint="eastAsia"/>
            <w:lang w:eastAsia="zh-CN"/>
          </w:rPr>
          <w:t>(四)、变更管理策略</w:t>
        </w:r>
        <w:r>
          <w:tab/>
        </w:r>
        <w:r>
          <w:fldChar w:fldCharType="begin"/>
        </w:r>
        <w:r>
          <w:instrText xml:space="preserve"> PAGEREF _Toc7789 \h </w:instrText>
        </w:r>
        <w:r>
          <w:fldChar w:fldCharType="separate"/>
        </w:r>
        <w:r>
          <w:t>64</w:t>
        </w:r>
        <w:r>
          <w:fldChar w:fldCharType="end"/>
        </w:r>
      </w:hyperlink>
    </w:p>
    <w:p>
      <w:pPr>
        <w:pStyle w:val="TOC1"/>
        <w:tabs>
          <w:tab w:val="right" w:leader="dot" w:pos="8306"/>
        </w:tabs>
      </w:pPr>
      <w:hyperlink w:anchor="_Toc27738" w:history="1">
        <w:r>
          <w:rPr>
            <w:rFonts w:ascii="仿宋" w:eastAsia="仿宋" w:hAnsi="仿宋" w:cs="仿宋" w:hint="eastAsia"/>
            <w:lang w:eastAsia="zh-CN"/>
          </w:rPr>
          <w:t>十三、质量管理与控制</w:t>
        </w:r>
        <w:r>
          <w:tab/>
        </w:r>
        <w:r>
          <w:fldChar w:fldCharType="begin"/>
        </w:r>
        <w:r>
          <w:instrText xml:space="preserve"> PAGEREF _Toc27738 \h </w:instrText>
        </w:r>
        <w:r>
          <w:fldChar w:fldCharType="separate"/>
        </w:r>
        <w:r>
          <w:t>66</w:t>
        </w:r>
        <w:r>
          <w:fldChar w:fldCharType="end"/>
        </w:r>
      </w:hyperlink>
    </w:p>
    <w:p>
      <w:pPr>
        <w:pStyle w:val="TOC2"/>
        <w:tabs>
          <w:tab w:val="right" w:leader="dot" w:pos="8306"/>
        </w:tabs>
      </w:pPr>
      <w:hyperlink w:anchor="_Toc13415" w:history="1">
        <w:r>
          <w:rPr>
            <w:rFonts w:ascii="仿宋" w:eastAsia="仿宋" w:hAnsi="仿宋" w:cs="仿宋" w:hint="eastAsia"/>
            <w:lang w:eastAsia="zh-CN"/>
          </w:rPr>
          <w:t>(一)、质量管理体系建设</w:t>
        </w:r>
        <w:r>
          <w:tab/>
        </w:r>
        <w:r>
          <w:fldChar w:fldCharType="begin"/>
        </w:r>
        <w:r>
          <w:instrText xml:space="preserve"> PAGEREF _Toc13415 \h </w:instrText>
        </w:r>
        <w:r>
          <w:fldChar w:fldCharType="separate"/>
        </w:r>
        <w:r>
          <w:t>66</w:t>
        </w:r>
        <w:r>
          <w:fldChar w:fldCharType="end"/>
        </w:r>
      </w:hyperlink>
    </w:p>
    <w:p>
      <w:pPr>
        <w:pStyle w:val="TOC2"/>
        <w:tabs>
          <w:tab w:val="right" w:leader="dot" w:pos="8306"/>
        </w:tabs>
      </w:pPr>
      <w:hyperlink w:anchor="_Toc11186" w:history="1">
        <w:r>
          <w:rPr>
            <w:rFonts w:ascii="仿宋" w:eastAsia="仿宋" w:hAnsi="仿宋" w:cs="仿宋" w:hint="eastAsia"/>
            <w:lang w:eastAsia="zh-CN"/>
          </w:rPr>
          <w:t>(二)、质量控制措施</w:t>
        </w:r>
        <w:r>
          <w:tab/>
        </w:r>
        <w:r>
          <w:fldChar w:fldCharType="begin"/>
        </w:r>
        <w:r>
          <w:instrText xml:space="preserve"> PAGEREF _Toc11186 \h </w:instrText>
        </w:r>
        <w:r>
          <w:fldChar w:fldCharType="separate"/>
        </w:r>
        <w:r>
          <w:t>68</w:t>
        </w:r>
        <w:r>
          <w:fldChar w:fldCharType="end"/>
        </w:r>
      </w:hyperlink>
    </w:p>
    <w:p>
      <w:pPr>
        <w:pStyle w:val="TOC1"/>
        <w:tabs>
          <w:tab w:val="right" w:leader="dot" w:pos="8306"/>
        </w:tabs>
      </w:pPr>
      <w:hyperlink w:anchor="_Toc26794" w:history="1">
        <w:r>
          <w:rPr>
            <w:rFonts w:ascii="仿宋" w:eastAsia="仿宋" w:hAnsi="仿宋" w:cs="仿宋" w:hint="eastAsia"/>
            <w:lang w:eastAsia="zh-CN"/>
          </w:rPr>
          <w:t>十四、法律法规与政策遵循</w:t>
        </w:r>
        <w:r>
          <w:tab/>
        </w:r>
        <w:r>
          <w:fldChar w:fldCharType="begin"/>
        </w:r>
        <w:r>
          <w:instrText xml:space="preserve"> PAGEREF _Toc26794 \h </w:instrText>
        </w:r>
        <w:r>
          <w:fldChar w:fldCharType="separate"/>
        </w:r>
        <w:r>
          <w:t>69</w:t>
        </w:r>
        <w:r>
          <w:fldChar w:fldCharType="end"/>
        </w:r>
      </w:hyperlink>
    </w:p>
    <w:p>
      <w:pPr>
        <w:pStyle w:val="TOC2"/>
        <w:tabs>
          <w:tab w:val="right" w:leader="dot" w:pos="8306"/>
        </w:tabs>
      </w:pPr>
      <w:hyperlink w:anchor="_Toc21929" w:history="1">
        <w:r>
          <w:rPr>
            <w:rFonts w:ascii="仿宋" w:eastAsia="仿宋" w:hAnsi="仿宋" w:cs="仿宋" w:hint="eastAsia"/>
            <w:lang w:eastAsia="zh-CN"/>
          </w:rPr>
          <w:t>(一)、法律法规遵守</w:t>
        </w:r>
        <w:r>
          <w:tab/>
        </w:r>
        <w:r>
          <w:fldChar w:fldCharType="begin"/>
        </w:r>
        <w:r>
          <w:instrText xml:space="preserve"> PAGEREF _Toc21929 \h </w:instrText>
        </w:r>
        <w:r>
          <w:fldChar w:fldCharType="separate"/>
        </w:r>
        <w:r>
          <w:t>69</w:t>
        </w:r>
        <w:r>
          <w:fldChar w:fldCharType="end"/>
        </w:r>
      </w:hyperlink>
    </w:p>
    <w:p>
      <w:pPr>
        <w:pStyle w:val="TOC2"/>
        <w:tabs>
          <w:tab w:val="right" w:leader="dot" w:pos="8306"/>
        </w:tabs>
      </w:pPr>
      <w:hyperlink w:anchor="_Toc15784" w:history="1">
        <w:r>
          <w:rPr>
            <w:rFonts w:ascii="仿宋" w:eastAsia="仿宋" w:hAnsi="仿宋" w:cs="仿宋" w:hint="eastAsia"/>
            <w:lang w:eastAsia="zh-CN"/>
          </w:rPr>
          <w:t>(二)、政策导向与利用</w:t>
        </w:r>
        <w:r>
          <w:tab/>
        </w:r>
        <w:r>
          <w:fldChar w:fldCharType="begin"/>
        </w:r>
        <w:r>
          <w:instrText xml:space="preserve"> PAGEREF _Toc15784 \h </w:instrText>
        </w:r>
        <w:r>
          <w:fldChar w:fldCharType="separate"/>
        </w:r>
        <w:r>
          <w:t>70</w:t>
        </w:r>
        <w:r>
          <w:fldChar w:fldCharType="end"/>
        </w:r>
      </w:hyperlink>
    </w:p>
    <w:p>
      <w:pPr>
        <w:pStyle w:val="TOC1"/>
        <w:tabs>
          <w:tab w:val="right" w:leader="dot" w:pos="8306"/>
        </w:tabs>
      </w:pPr>
      <w:hyperlink w:anchor="_Toc26793" w:history="1">
        <w:r>
          <w:rPr>
            <w:rFonts w:ascii="仿宋" w:eastAsia="仿宋" w:hAnsi="仿宋" w:cs="仿宋" w:hint="eastAsia"/>
            <w:lang w:eastAsia="zh-CN"/>
          </w:rPr>
          <w:t>十五、成果转化与推广应用</w:t>
        </w:r>
        <w:r>
          <w:tab/>
        </w:r>
        <w:r>
          <w:fldChar w:fldCharType="begin"/>
        </w:r>
        <w:r>
          <w:instrText xml:space="preserve"> PAGEREF _Toc26793 \h </w:instrText>
        </w:r>
        <w:r>
          <w:fldChar w:fldCharType="separate"/>
        </w:r>
        <w:r>
          <w:t>71</w:t>
        </w:r>
        <w:r>
          <w:fldChar w:fldCharType="end"/>
        </w:r>
      </w:hyperlink>
    </w:p>
    <w:p>
      <w:pPr>
        <w:pStyle w:val="TOC2"/>
        <w:tabs>
          <w:tab w:val="right" w:leader="dot" w:pos="8306"/>
        </w:tabs>
      </w:pPr>
      <w:hyperlink w:anchor="_Toc11996" w:history="1">
        <w:r>
          <w:rPr>
            <w:rFonts w:ascii="仿宋" w:eastAsia="仿宋" w:hAnsi="仿宋" w:cs="仿宋" w:hint="eastAsia"/>
            <w:lang w:eastAsia="zh-CN"/>
          </w:rPr>
          <w:t>(一)、成果转化策略制定</w:t>
        </w:r>
        <w:r>
          <w:tab/>
        </w:r>
        <w:r>
          <w:fldChar w:fldCharType="begin"/>
        </w:r>
        <w:r>
          <w:instrText xml:space="preserve"> PAGEREF _Toc11996 \h </w:instrText>
        </w:r>
        <w:r>
          <w:fldChar w:fldCharType="separate"/>
        </w:r>
        <w:r>
          <w:t>71</w:t>
        </w:r>
        <w:r>
          <w:fldChar w:fldCharType="end"/>
        </w:r>
      </w:hyperlink>
    </w:p>
    <w:p>
      <w:pPr>
        <w:pStyle w:val="TOC2"/>
        <w:tabs>
          <w:tab w:val="right" w:leader="dot" w:pos="8306"/>
        </w:tabs>
      </w:pPr>
      <w:hyperlink w:anchor="_Toc30227" w:history="1">
        <w:r>
          <w:rPr>
            <w:rFonts w:ascii="仿宋" w:eastAsia="仿宋" w:hAnsi="仿宋" w:cs="仿宋" w:hint="eastAsia"/>
            <w:lang w:eastAsia="zh-CN"/>
          </w:rPr>
          <w:t>(二)、成果推广应用方案</w:t>
        </w:r>
        <w:r>
          <w:tab/>
        </w:r>
        <w:r>
          <w:fldChar w:fldCharType="begin"/>
        </w:r>
        <w:r>
          <w:instrText xml:space="preserve"> PAGEREF _Toc30227 \h </w:instrText>
        </w:r>
        <w:r>
          <w:fldChar w:fldCharType="separate"/>
        </w:r>
        <w:r>
          <w:t>72</w:t>
        </w:r>
        <w:r>
          <w:fldChar w:fldCharType="end"/>
        </w:r>
      </w:hyperlink>
    </w:p>
    <w:p>
      <w:pPr>
        <w:pStyle w:val="TOC1"/>
        <w:tabs>
          <w:tab w:val="right" w:leader="dot" w:pos="8306"/>
        </w:tabs>
      </w:pPr>
      <w:hyperlink w:anchor="_Toc17578" w:history="1">
        <w:r>
          <w:rPr>
            <w:rFonts w:ascii="仿宋" w:eastAsia="仿宋" w:hAnsi="仿宋" w:cs="仿宋" w:hint="eastAsia"/>
            <w:lang w:eastAsia="zh-CN"/>
          </w:rPr>
          <w:t>十六、合作与交流机制建立</w:t>
        </w:r>
        <w:r>
          <w:tab/>
        </w:r>
        <w:r>
          <w:fldChar w:fldCharType="begin"/>
        </w:r>
        <w:r>
          <w:instrText xml:space="preserve"> PAGEREF _Toc17578 \h </w:instrText>
        </w:r>
        <w:r>
          <w:fldChar w:fldCharType="separate"/>
        </w:r>
        <w:r>
          <w:t>74</w:t>
        </w:r>
        <w:r>
          <w:fldChar w:fldCharType="end"/>
        </w:r>
      </w:hyperlink>
    </w:p>
    <w:p>
      <w:pPr>
        <w:pStyle w:val="TOC2"/>
        <w:tabs>
          <w:tab w:val="right" w:leader="dot" w:pos="8306"/>
        </w:tabs>
      </w:pPr>
      <w:hyperlink w:anchor="_Toc22299" w:history="1">
        <w:r>
          <w:rPr>
            <w:rFonts w:ascii="仿宋" w:eastAsia="仿宋" w:hAnsi="仿宋" w:cs="仿宋" w:hint="eastAsia"/>
            <w:lang w:eastAsia="zh-CN"/>
          </w:rPr>
          <w:t>(一)、合作伙伴选择与合作方式</w:t>
        </w:r>
        <w:r>
          <w:tab/>
        </w:r>
        <w:r>
          <w:fldChar w:fldCharType="begin"/>
        </w:r>
        <w:r>
          <w:instrText xml:space="preserve"> PAGEREF _Toc22299 \h </w:instrText>
        </w:r>
        <w:r>
          <w:fldChar w:fldCharType="separate"/>
        </w:r>
        <w:r>
          <w:t>74</w:t>
        </w:r>
        <w:r>
          <w:fldChar w:fldCharType="end"/>
        </w:r>
      </w:hyperlink>
    </w:p>
    <w:p>
      <w:pPr>
        <w:pStyle w:val="TOC2"/>
        <w:tabs>
          <w:tab w:val="right" w:leader="dot" w:pos="8306"/>
        </w:tabs>
      </w:pPr>
      <w:hyperlink w:anchor="_Toc9303" w:history="1">
        <w:r>
          <w:rPr>
            <w:rFonts w:ascii="仿宋" w:eastAsia="仿宋" w:hAnsi="仿宋" w:cs="仿宋" w:hint="eastAsia"/>
            <w:lang w:eastAsia="zh-CN"/>
          </w:rPr>
          <w:t>(二)、交流与合作平台搭建</w:t>
        </w:r>
        <w:r>
          <w:tab/>
        </w:r>
        <w:r>
          <w:fldChar w:fldCharType="begin"/>
        </w:r>
        <w:r>
          <w:instrText xml:space="preserve"> PAGEREF _Toc9303 \h </w:instrText>
        </w:r>
        <w:r>
          <w:fldChar w:fldCharType="separate"/>
        </w:r>
        <w:r>
          <w:t>75</w:t>
        </w:r>
        <w:r>
          <w:fldChar w:fldCharType="end"/>
        </w:r>
      </w:hyperlink>
    </w:p>
    <w:p>
      <w:pPr>
        <w:pStyle w:val="TOC1"/>
        <w:tabs>
          <w:tab w:val="right" w:leader="dot" w:pos="8306"/>
        </w:tabs>
      </w:pPr>
      <w:hyperlink w:anchor="_Toc29034" w:history="1">
        <w:r>
          <w:rPr>
            <w:rFonts w:ascii="仿宋" w:eastAsia="仿宋" w:hAnsi="仿宋" w:cs="仿宋" w:hint="eastAsia"/>
            <w:lang w:eastAsia="zh-CN"/>
          </w:rPr>
          <w:t>十七、企业合规与伦理</w:t>
        </w:r>
        <w:r>
          <w:tab/>
        </w:r>
        <w:r>
          <w:fldChar w:fldCharType="begin"/>
        </w:r>
        <w:r>
          <w:instrText xml:space="preserve"> PAGEREF _Toc29034 \h </w:instrText>
        </w:r>
        <w:r>
          <w:fldChar w:fldCharType="separate"/>
        </w:r>
        <w:r>
          <w:t>77</w:t>
        </w:r>
        <w:r>
          <w:fldChar w:fldCharType="end"/>
        </w:r>
      </w:hyperlink>
    </w:p>
    <w:p>
      <w:pPr>
        <w:pStyle w:val="TOC2"/>
        <w:tabs>
          <w:tab w:val="right" w:leader="dot" w:pos="8306"/>
        </w:tabs>
      </w:pPr>
      <w:hyperlink w:anchor="_Toc25741" w:history="1">
        <w:r>
          <w:rPr>
            <w:rFonts w:ascii="仿宋" w:eastAsia="仿宋" w:hAnsi="仿宋" w:cs="仿宋" w:hint="eastAsia"/>
            <w:lang w:eastAsia="zh-CN"/>
          </w:rPr>
          <w:t>(一)、合规政策与程序</w:t>
        </w:r>
        <w:r>
          <w:tab/>
        </w:r>
        <w:r>
          <w:fldChar w:fldCharType="begin"/>
        </w:r>
        <w:r>
          <w:instrText xml:space="preserve"> PAGEREF _Toc25741 \h </w:instrText>
        </w:r>
        <w:r>
          <w:fldChar w:fldCharType="separate"/>
        </w:r>
        <w:r>
          <w:t>77</w:t>
        </w:r>
        <w:r>
          <w:fldChar w:fldCharType="end"/>
        </w:r>
      </w:hyperlink>
    </w:p>
    <w:p>
      <w:pPr>
        <w:pStyle w:val="TOC2"/>
        <w:tabs>
          <w:tab w:val="right" w:leader="dot" w:pos="8306"/>
        </w:tabs>
      </w:pPr>
      <w:hyperlink w:anchor="_Toc20989" w:history="1">
        <w:r>
          <w:rPr>
            <w:rFonts w:ascii="仿宋" w:eastAsia="仿宋" w:hAnsi="仿宋" w:cs="仿宋" w:hint="eastAsia"/>
            <w:lang w:eastAsia="zh-CN"/>
          </w:rPr>
          <w:t>(二)、伦理规范与培训</w:t>
        </w:r>
        <w:r>
          <w:tab/>
        </w:r>
        <w:r>
          <w:fldChar w:fldCharType="begin"/>
        </w:r>
        <w:r>
          <w:instrText xml:space="preserve"> PAGEREF _Toc20989 \h </w:instrText>
        </w:r>
        <w:r>
          <w:fldChar w:fldCharType="separate"/>
        </w:r>
        <w:r>
          <w:t>78</w:t>
        </w:r>
        <w:r>
          <w:fldChar w:fldCharType="end"/>
        </w:r>
      </w:hyperlink>
    </w:p>
    <w:p>
      <w:pPr>
        <w:pStyle w:val="TOC2"/>
        <w:tabs>
          <w:tab w:val="right" w:leader="dot" w:pos="8306"/>
        </w:tabs>
      </w:pPr>
      <w:hyperlink w:anchor="_Toc29521" w:history="1">
        <w:r>
          <w:rPr>
            <w:rFonts w:ascii="仿宋" w:eastAsia="仿宋" w:hAnsi="仿宋" w:cs="仿宋" w:hint="eastAsia"/>
            <w:lang w:eastAsia="zh-CN"/>
          </w:rPr>
          <w:t>(三)、合规风险评估</w:t>
        </w:r>
        <w:r>
          <w:tab/>
        </w:r>
        <w:r>
          <w:fldChar w:fldCharType="begin"/>
        </w:r>
        <w:r>
          <w:instrText xml:space="preserve"> PAGEREF _Toc29521 \h </w:instrText>
        </w:r>
        <w:r>
          <w:fldChar w:fldCharType="separate"/>
        </w:r>
        <w:r>
          <w:t>79</w:t>
        </w:r>
        <w:r>
          <w:fldChar w:fldCharType="end"/>
        </w:r>
      </w:hyperlink>
    </w:p>
    <w:p>
      <w:pPr>
        <w:pStyle w:val="TOC2"/>
        <w:tabs>
          <w:tab w:val="right" w:leader="dot" w:pos="8306"/>
        </w:tabs>
      </w:pPr>
      <w:hyperlink w:anchor="_Toc22492" w:history="1">
        <w:r>
          <w:rPr>
            <w:rFonts w:ascii="仿宋" w:eastAsia="仿宋" w:hAnsi="仿宋" w:cs="仿宋" w:hint="eastAsia"/>
            <w:lang w:eastAsia="zh-CN"/>
          </w:rPr>
          <w:t>(四)、合规监督与执行</w:t>
        </w:r>
        <w:r>
          <w:tab/>
        </w:r>
        <w:r>
          <w:fldChar w:fldCharType="begin"/>
        </w:r>
        <w:r>
          <w:instrText xml:space="preserve"> PAGEREF _Toc22492 \h </w:instrText>
        </w:r>
        <w:r>
          <w:fldChar w:fldCharType="separate"/>
        </w:r>
        <w:r>
          <w:t>80</w:t>
        </w:r>
        <w:r>
          <w:fldChar w:fldCharType="end"/>
        </w:r>
      </w:hyperlink>
    </w:p>
    <w:p>
      <w:pPr>
        <w:pStyle w:val="TOC1"/>
        <w:tabs>
          <w:tab w:val="right" w:leader="dot" w:pos="8306"/>
        </w:tabs>
      </w:pPr>
      <w:hyperlink w:anchor="_Toc82" w:history="1">
        <w:r>
          <w:rPr>
            <w:rFonts w:ascii="仿宋" w:eastAsia="仿宋" w:hAnsi="仿宋" w:cs="仿宋" w:hint="eastAsia"/>
            <w:lang w:eastAsia="zh-CN"/>
          </w:rPr>
          <w:t>十八、知识产权管理与保护</w:t>
        </w:r>
        <w:r>
          <w:tab/>
        </w:r>
        <w:r>
          <w:fldChar w:fldCharType="begin"/>
        </w:r>
        <w:r>
          <w:instrText xml:space="preserve"> PAGEREF _Toc82 \h </w:instrText>
        </w:r>
        <w:r>
          <w:fldChar w:fldCharType="separate"/>
        </w:r>
        <w:r>
          <w:t>81</w:t>
        </w:r>
        <w:r>
          <w:fldChar w:fldCharType="end"/>
        </w:r>
      </w:hyperlink>
    </w:p>
    <w:p>
      <w:pPr>
        <w:pStyle w:val="TOC2"/>
        <w:tabs>
          <w:tab w:val="right" w:leader="dot" w:pos="8306"/>
        </w:tabs>
      </w:pPr>
      <w:hyperlink w:anchor="_Toc13723" w:history="1">
        <w:r>
          <w:rPr>
            <w:rFonts w:ascii="仿宋" w:eastAsia="仿宋" w:hAnsi="仿宋" w:cs="仿宋" w:hint="eastAsia"/>
            <w:lang w:eastAsia="zh-CN"/>
          </w:rPr>
          <w:t>(一)、知识产权管理体系建设</w:t>
        </w:r>
        <w:r>
          <w:tab/>
        </w:r>
        <w:r>
          <w:fldChar w:fldCharType="begin"/>
        </w:r>
        <w:r>
          <w:instrText xml:space="preserve"> PAGEREF _Toc13723 \h </w:instrText>
        </w:r>
        <w:r>
          <w:fldChar w:fldCharType="separate"/>
        </w:r>
        <w:r>
          <w:t>81</w:t>
        </w:r>
        <w:r>
          <w:fldChar w:fldCharType="end"/>
        </w:r>
      </w:hyperlink>
    </w:p>
    <w:p>
      <w:pPr>
        <w:pStyle w:val="TOC2"/>
        <w:tabs>
          <w:tab w:val="right" w:leader="dot" w:pos="8306"/>
        </w:tabs>
      </w:pPr>
      <w:hyperlink w:anchor="_Toc14068" w:history="1">
        <w:r>
          <w:rPr>
            <w:rFonts w:ascii="仿宋" w:eastAsia="仿宋" w:hAnsi="仿宋" w:cs="仿宋" w:hint="eastAsia"/>
            <w:lang w:eastAsia="zh-CN"/>
          </w:rPr>
          <w:t>(二)、知识产权保护措施</w:t>
        </w:r>
        <w:r>
          <w:tab/>
        </w:r>
        <w:r>
          <w:fldChar w:fldCharType="begin"/>
        </w:r>
        <w:r>
          <w:instrText xml:space="preserve"> PAGEREF _Toc14068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30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0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18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一、MDPE管材树脂项目的市场准入条件分析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DPE管材树脂项目而言，市场准入条件首先取决于政策法规环境。政府对于[行业名称]领域的法规，如环保标准、税收政策、和技术使用规范，直接影响MDPE管材树脂项目的运营和成本结构。例如，若政府针对使用可再生能源的企业提供税收优惠，这将对MDPE管材树脂项目的财务规划产生重要影响。同时，考虑经济环境和消费者偏好的变化对MDPE管材树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二、MDPE管材树脂项目的行业规范与合规性要求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MDPE管材树脂项目来说，遵守行业规范和合规性要求是确保项目顺利进行的基础。这包括遵循质量控制标准、安全规定、数据保护法规等。例如，若MDPE管材树脂项目涉及数据处理，须严格遵守相关的数据保护法规。此外，行业内部的自律规范，如产品标准和服务流程，也对于提升MDPE管材树脂项目在行业内的认可度和竞争力至关重要。项目管理团队必须不断更新策略，以应对行业规范和法规的变化，确保MDPE管材树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三、MDPE管材树脂项目的竞争格局和战略定位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MDPE管材树脂项目的发展规划中，理解行业的竞争格局对于制定有效的市场策略极为关键。这包括分析主要竞争对手的市场地位、优势及其业务模式。MDPE管材树脂项目面临的竞争对手可能包括大型成熟企业和创新型初创公司，各自采取不同的市场策略。因此，MDPE管材树脂项目需精确地定位自己的市场策略，如专注于产品创新、客户服务或成本效率，以在竞争中占据优势。通过深入的市场和竞争分析，MDPE管材树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65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68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MDPE管材树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MDPE管材树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MDPE管材树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DPE管材树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MDPE管材树脂项目的社会影响是全面而深远的。从提供就业机会和提升公共服务，到促进社会结构和劳动市场的多元化，再到推动社会责任和伦理标准的提高，项目对于提升社区的经济、文化和社会福祉有着重要作用。通过这些正面影响，MDPE管材树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09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为了融入当地社区，MDPE管材树脂项目需深入理解当地的文化特色和社会习俗。例如，项目在设计广告和市场推广活动时，应考虑使用当地语言和符合地方文化的表达方式。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MDPE管材树脂项目对当地经济结构的影响需谨慎考虑。项目可以通过聘用当地居民，特别是在管理和技术岗位上，来直接促进当地就业。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12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为了确保MDPE管材树脂项目的成功并最大限度地减轻潜在的社会风险，详细的风险分析和具体的应对策略至关重要。以下是针对项目可能面临的具体社会风险及相应对策的分析：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https://d.book118.com/035201203003011130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16249"/>
    <w:rsid w:val="560162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20120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2024-03-11T15:36:00Z</dcterms:created>
  <dcterms:modified xsi:type="dcterms:W3CDTF">2024-03-11T15:37:02Z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24933F437325455F8ABED57D913125AA_11</vt:lpwstr>
  </property>
  <property fmtid="{D5CDD505-2E9C-101B-9397-08002B2CF9AE}" pid="3" name="KSOProductBuildVer">
    <vt:lpwstr>2052-12.1.0.16250</vt:lpwstr>
  </property>
</Properties>
</file>