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精准医疗项目规划设计纲要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9" w:history="1">
        <w:r>
          <w:rPr>
            <w:rFonts w:ascii="仿宋" w:eastAsia="仿宋" w:hAnsi="仿宋" w:cs="仿宋" w:hint="eastAsia"/>
            <w:lang w:eastAsia="zh-CN"/>
          </w:rPr>
          <w:t>概论</w:t>
        </w:r>
        <w:r>
          <w:tab/>
        </w:r>
        <w:r>
          <w:fldChar w:fldCharType="begin"/>
        </w:r>
        <w:r>
          <w:instrText xml:space="preserve"> PAGEREF _Toc32289 \h </w:instrText>
        </w:r>
        <w:r>
          <w:fldChar w:fldCharType="separate"/>
        </w:r>
        <w:r>
          <w:t>3</w:t>
        </w:r>
        <w:r>
          <w:fldChar w:fldCharType="end"/>
        </w:r>
      </w:hyperlink>
    </w:p>
    <w:p>
      <w:pPr>
        <w:pStyle w:val="TOC1"/>
        <w:tabs>
          <w:tab w:val="right" w:leader="dot" w:pos="8306"/>
        </w:tabs>
      </w:pPr>
      <w:hyperlink w:anchor="_Toc30666" w:history="1">
        <w:r>
          <w:rPr>
            <w:rFonts w:ascii="仿宋" w:eastAsia="仿宋" w:hAnsi="仿宋" w:cs="仿宋" w:hint="eastAsia"/>
            <w:lang w:eastAsia="zh-CN"/>
          </w:rPr>
          <w:t>一、精准医疗项目建设背景及必要性分析</w:t>
        </w:r>
        <w:r>
          <w:tab/>
        </w:r>
        <w:r>
          <w:fldChar w:fldCharType="begin"/>
        </w:r>
        <w:r>
          <w:instrText xml:space="preserve"> PAGEREF _Toc30666 \h </w:instrText>
        </w:r>
        <w:r>
          <w:fldChar w:fldCharType="separate"/>
        </w:r>
        <w:r>
          <w:t>3</w:t>
        </w:r>
        <w:r>
          <w:fldChar w:fldCharType="end"/>
        </w:r>
      </w:hyperlink>
    </w:p>
    <w:p>
      <w:pPr>
        <w:pStyle w:val="TOC2"/>
        <w:tabs>
          <w:tab w:val="right" w:leader="dot" w:pos="8306"/>
        </w:tabs>
      </w:pPr>
      <w:hyperlink w:anchor="_Toc10994" w:history="1">
        <w:r>
          <w:rPr>
            <w:rFonts w:ascii="仿宋" w:eastAsia="仿宋" w:hAnsi="仿宋" w:cs="仿宋" w:hint="eastAsia"/>
            <w:lang w:eastAsia="zh-CN"/>
          </w:rPr>
          <w:t>(一)、精准医疗项目背景分析</w:t>
        </w:r>
        <w:r>
          <w:tab/>
        </w:r>
        <w:r>
          <w:fldChar w:fldCharType="begin"/>
        </w:r>
        <w:r>
          <w:instrText xml:space="preserve"> PAGEREF _Toc10994 \h </w:instrText>
        </w:r>
        <w:r>
          <w:fldChar w:fldCharType="separate"/>
        </w:r>
        <w:r>
          <w:t>3</w:t>
        </w:r>
        <w:r>
          <w:fldChar w:fldCharType="end"/>
        </w:r>
      </w:hyperlink>
    </w:p>
    <w:p>
      <w:pPr>
        <w:pStyle w:val="TOC2"/>
        <w:tabs>
          <w:tab w:val="right" w:leader="dot" w:pos="8306"/>
        </w:tabs>
      </w:pPr>
      <w:hyperlink w:anchor="_Toc13311" w:history="1">
        <w:r>
          <w:rPr>
            <w:rFonts w:ascii="仿宋" w:eastAsia="仿宋" w:hAnsi="仿宋" w:cs="仿宋" w:hint="eastAsia"/>
            <w:lang w:eastAsia="zh-CN"/>
          </w:rPr>
          <w:t>(二)、精准医疗项目建设必要性分析</w:t>
        </w:r>
        <w:r>
          <w:tab/>
        </w:r>
        <w:r>
          <w:fldChar w:fldCharType="begin"/>
        </w:r>
        <w:r>
          <w:instrText xml:space="preserve"> PAGEREF _Toc13311 \h </w:instrText>
        </w:r>
        <w:r>
          <w:fldChar w:fldCharType="separate"/>
        </w:r>
        <w:r>
          <w:t>5</w:t>
        </w:r>
        <w:r>
          <w:fldChar w:fldCharType="end"/>
        </w:r>
      </w:hyperlink>
    </w:p>
    <w:p>
      <w:pPr>
        <w:pStyle w:val="TOC1"/>
        <w:tabs>
          <w:tab w:val="right" w:leader="dot" w:pos="8306"/>
        </w:tabs>
      </w:pPr>
      <w:hyperlink w:anchor="_Toc26749" w:history="1">
        <w:r>
          <w:rPr>
            <w:rFonts w:ascii="仿宋" w:eastAsia="仿宋" w:hAnsi="仿宋" w:cs="仿宋" w:hint="eastAsia"/>
            <w:lang w:eastAsia="zh-CN"/>
          </w:rPr>
          <w:t>二、精准医疗项目文档管理</w:t>
        </w:r>
        <w:r>
          <w:tab/>
        </w:r>
        <w:r>
          <w:fldChar w:fldCharType="begin"/>
        </w:r>
        <w:r>
          <w:instrText xml:space="preserve"> PAGEREF _Toc26749 \h </w:instrText>
        </w:r>
        <w:r>
          <w:fldChar w:fldCharType="separate"/>
        </w:r>
        <w:r>
          <w:t>6</w:t>
        </w:r>
        <w:r>
          <w:fldChar w:fldCharType="end"/>
        </w:r>
      </w:hyperlink>
    </w:p>
    <w:p>
      <w:pPr>
        <w:pStyle w:val="TOC2"/>
        <w:tabs>
          <w:tab w:val="right" w:leader="dot" w:pos="8306"/>
        </w:tabs>
      </w:pPr>
      <w:hyperlink w:anchor="_Toc30342" w:history="1">
        <w:r>
          <w:rPr>
            <w:rFonts w:ascii="仿宋" w:eastAsia="仿宋" w:hAnsi="仿宋" w:cs="仿宋" w:hint="eastAsia"/>
            <w:lang w:eastAsia="zh-CN"/>
          </w:rPr>
          <w:t>(一)、文档编制与审查</w:t>
        </w:r>
        <w:r>
          <w:tab/>
        </w:r>
        <w:r>
          <w:fldChar w:fldCharType="begin"/>
        </w:r>
        <w:r>
          <w:instrText xml:space="preserve"> PAGEREF _Toc30342 \h </w:instrText>
        </w:r>
        <w:r>
          <w:fldChar w:fldCharType="separate"/>
        </w:r>
        <w:r>
          <w:t>6</w:t>
        </w:r>
        <w:r>
          <w:fldChar w:fldCharType="end"/>
        </w:r>
      </w:hyperlink>
    </w:p>
    <w:p>
      <w:pPr>
        <w:pStyle w:val="TOC2"/>
        <w:tabs>
          <w:tab w:val="right" w:leader="dot" w:pos="8306"/>
        </w:tabs>
      </w:pPr>
      <w:hyperlink w:anchor="_Toc14989" w:history="1">
        <w:r>
          <w:rPr>
            <w:rFonts w:ascii="仿宋" w:eastAsia="仿宋" w:hAnsi="仿宋" w:cs="仿宋" w:hint="eastAsia"/>
            <w:lang w:eastAsia="zh-CN"/>
          </w:rPr>
          <w:t>(二)、文档发布与分发</w:t>
        </w:r>
        <w:r>
          <w:tab/>
        </w:r>
        <w:r>
          <w:fldChar w:fldCharType="begin"/>
        </w:r>
        <w:r>
          <w:instrText xml:space="preserve"> PAGEREF _Toc14989 \h </w:instrText>
        </w:r>
        <w:r>
          <w:fldChar w:fldCharType="separate"/>
        </w:r>
        <w:r>
          <w:t>7</w:t>
        </w:r>
        <w:r>
          <w:fldChar w:fldCharType="end"/>
        </w:r>
      </w:hyperlink>
    </w:p>
    <w:p>
      <w:pPr>
        <w:pStyle w:val="TOC2"/>
        <w:tabs>
          <w:tab w:val="right" w:leader="dot" w:pos="8306"/>
        </w:tabs>
      </w:pPr>
      <w:hyperlink w:anchor="_Toc4609" w:history="1">
        <w:r>
          <w:rPr>
            <w:rFonts w:ascii="仿宋" w:eastAsia="仿宋" w:hAnsi="仿宋" w:cs="仿宋" w:hint="eastAsia"/>
            <w:lang w:eastAsia="zh-CN"/>
          </w:rPr>
          <w:t>(三)、文档存档与归档</w:t>
        </w:r>
        <w:r>
          <w:tab/>
        </w:r>
        <w:r>
          <w:fldChar w:fldCharType="begin"/>
        </w:r>
        <w:r>
          <w:instrText xml:space="preserve"> PAGEREF _Toc4609 \h </w:instrText>
        </w:r>
        <w:r>
          <w:fldChar w:fldCharType="separate"/>
        </w:r>
        <w:r>
          <w:t>8</w:t>
        </w:r>
        <w:r>
          <w:fldChar w:fldCharType="end"/>
        </w:r>
      </w:hyperlink>
    </w:p>
    <w:p>
      <w:pPr>
        <w:pStyle w:val="TOC1"/>
        <w:tabs>
          <w:tab w:val="right" w:leader="dot" w:pos="8306"/>
        </w:tabs>
      </w:pPr>
      <w:hyperlink w:anchor="_Toc5951" w:history="1">
        <w:r>
          <w:rPr>
            <w:rFonts w:ascii="仿宋" w:eastAsia="仿宋" w:hAnsi="仿宋" w:cs="仿宋" w:hint="eastAsia"/>
            <w:lang w:eastAsia="zh-CN"/>
          </w:rPr>
          <w:t>三、精准医疗项目概论</w:t>
        </w:r>
        <w:r>
          <w:tab/>
        </w:r>
        <w:r>
          <w:fldChar w:fldCharType="begin"/>
        </w:r>
        <w:r>
          <w:instrText xml:space="preserve"> PAGEREF _Toc5951 \h </w:instrText>
        </w:r>
        <w:r>
          <w:fldChar w:fldCharType="separate"/>
        </w:r>
        <w:r>
          <w:t>9</w:t>
        </w:r>
        <w:r>
          <w:fldChar w:fldCharType="end"/>
        </w:r>
      </w:hyperlink>
    </w:p>
    <w:p>
      <w:pPr>
        <w:pStyle w:val="TOC2"/>
        <w:tabs>
          <w:tab w:val="right" w:leader="dot" w:pos="8306"/>
        </w:tabs>
      </w:pPr>
      <w:hyperlink w:anchor="_Toc16938" w:history="1">
        <w:r>
          <w:rPr>
            <w:rFonts w:ascii="仿宋" w:eastAsia="仿宋" w:hAnsi="仿宋" w:cs="仿宋" w:hint="eastAsia"/>
            <w:lang w:eastAsia="zh-CN"/>
          </w:rPr>
          <w:t>(一)、精准医疗项目概况</w:t>
        </w:r>
        <w:r>
          <w:tab/>
        </w:r>
        <w:r>
          <w:fldChar w:fldCharType="begin"/>
        </w:r>
        <w:r>
          <w:instrText xml:space="preserve"> PAGEREF _Toc16938 \h </w:instrText>
        </w:r>
        <w:r>
          <w:fldChar w:fldCharType="separate"/>
        </w:r>
        <w:r>
          <w:t>9</w:t>
        </w:r>
        <w:r>
          <w:fldChar w:fldCharType="end"/>
        </w:r>
      </w:hyperlink>
    </w:p>
    <w:p>
      <w:pPr>
        <w:pStyle w:val="TOC2"/>
        <w:tabs>
          <w:tab w:val="right" w:leader="dot" w:pos="8306"/>
        </w:tabs>
      </w:pPr>
      <w:hyperlink w:anchor="_Toc14629" w:history="1">
        <w:r>
          <w:rPr>
            <w:rFonts w:ascii="仿宋" w:eastAsia="仿宋" w:hAnsi="仿宋" w:cs="仿宋" w:hint="eastAsia"/>
            <w:lang w:eastAsia="zh-CN"/>
          </w:rPr>
          <w:t>(二)、精准医疗项目目标</w:t>
        </w:r>
        <w:r>
          <w:tab/>
        </w:r>
        <w:r>
          <w:fldChar w:fldCharType="begin"/>
        </w:r>
        <w:r>
          <w:instrText xml:space="preserve"> PAGEREF _Toc14629 \h </w:instrText>
        </w:r>
        <w:r>
          <w:fldChar w:fldCharType="separate"/>
        </w:r>
        <w:r>
          <w:t>12</w:t>
        </w:r>
        <w:r>
          <w:fldChar w:fldCharType="end"/>
        </w:r>
      </w:hyperlink>
    </w:p>
    <w:p>
      <w:pPr>
        <w:pStyle w:val="TOC2"/>
        <w:tabs>
          <w:tab w:val="right" w:leader="dot" w:pos="8306"/>
        </w:tabs>
      </w:pPr>
      <w:hyperlink w:anchor="_Toc13804" w:history="1">
        <w:r>
          <w:rPr>
            <w:rFonts w:ascii="仿宋" w:eastAsia="仿宋" w:hAnsi="仿宋" w:cs="仿宋" w:hint="eastAsia"/>
            <w:lang w:eastAsia="zh-CN"/>
          </w:rPr>
          <w:t>(三)、精准医疗项目提出的理由</w:t>
        </w:r>
        <w:r>
          <w:tab/>
        </w:r>
        <w:r>
          <w:fldChar w:fldCharType="begin"/>
        </w:r>
        <w:r>
          <w:instrText xml:space="preserve"> PAGEREF _Toc13804 \h </w:instrText>
        </w:r>
        <w:r>
          <w:fldChar w:fldCharType="separate"/>
        </w:r>
        <w:r>
          <w:t>12</w:t>
        </w:r>
        <w:r>
          <w:fldChar w:fldCharType="end"/>
        </w:r>
      </w:hyperlink>
    </w:p>
    <w:p>
      <w:pPr>
        <w:pStyle w:val="TOC2"/>
        <w:tabs>
          <w:tab w:val="right" w:leader="dot" w:pos="8306"/>
        </w:tabs>
      </w:pPr>
      <w:hyperlink w:anchor="_Toc32674" w:history="1">
        <w:r>
          <w:rPr>
            <w:rFonts w:ascii="仿宋" w:eastAsia="仿宋" w:hAnsi="仿宋" w:cs="仿宋" w:hint="eastAsia"/>
            <w:lang w:eastAsia="zh-CN"/>
          </w:rPr>
          <w:t>(四)、精准医疗项目意义</w:t>
        </w:r>
        <w:r>
          <w:tab/>
        </w:r>
        <w:r>
          <w:fldChar w:fldCharType="begin"/>
        </w:r>
        <w:r>
          <w:instrText xml:space="preserve"> PAGEREF _Toc32674 \h </w:instrText>
        </w:r>
        <w:r>
          <w:fldChar w:fldCharType="separate"/>
        </w:r>
        <w:r>
          <w:t>14</w:t>
        </w:r>
        <w:r>
          <w:fldChar w:fldCharType="end"/>
        </w:r>
      </w:hyperlink>
    </w:p>
    <w:p>
      <w:pPr>
        <w:pStyle w:val="TOC2"/>
        <w:tabs>
          <w:tab w:val="right" w:leader="dot" w:pos="8306"/>
        </w:tabs>
      </w:pPr>
      <w:hyperlink w:anchor="_Toc29395" w:history="1">
        <w:r>
          <w:rPr>
            <w:rFonts w:ascii="仿宋" w:eastAsia="仿宋" w:hAnsi="仿宋" w:cs="仿宋" w:hint="eastAsia"/>
            <w:lang w:eastAsia="zh-CN"/>
          </w:rPr>
          <w:t>(五)、精准医疗项目背景</w:t>
        </w:r>
        <w:r>
          <w:tab/>
        </w:r>
        <w:r>
          <w:fldChar w:fldCharType="begin"/>
        </w:r>
        <w:r>
          <w:instrText xml:space="preserve"> PAGEREF _Toc29395 \h </w:instrText>
        </w:r>
        <w:r>
          <w:fldChar w:fldCharType="separate"/>
        </w:r>
        <w:r>
          <w:t>15</w:t>
        </w:r>
        <w:r>
          <w:fldChar w:fldCharType="end"/>
        </w:r>
      </w:hyperlink>
    </w:p>
    <w:p>
      <w:pPr>
        <w:pStyle w:val="TOC1"/>
        <w:tabs>
          <w:tab w:val="right" w:leader="dot" w:pos="8306"/>
        </w:tabs>
      </w:pPr>
      <w:hyperlink w:anchor="_Toc14068" w:history="1">
        <w:r>
          <w:rPr>
            <w:rFonts w:ascii="仿宋" w:eastAsia="仿宋" w:hAnsi="仿宋" w:cs="仿宋" w:hint="eastAsia"/>
            <w:lang w:eastAsia="zh-CN"/>
          </w:rPr>
          <w:t>四、精准医疗项目选址可行性分析</w:t>
        </w:r>
        <w:r>
          <w:tab/>
        </w:r>
        <w:r>
          <w:fldChar w:fldCharType="begin"/>
        </w:r>
        <w:r>
          <w:instrText xml:space="preserve"> PAGEREF _Toc14068 \h </w:instrText>
        </w:r>
        <w:r>
          <w:fldChar w:fldCharType="separate"/>
        </w:r>
        <w:r>
          <w:t>16</w:t>
        </w:r>
        <w:r>
          <w:fldChar w:fldCharType="end"/>
        </w:r>
      </w:hyperlink>
    </w:p>
    <w:p>
      <w:pPr>
        <w:pStyle w:val="TOC2"/>
        <w:tabs>
          <w:tab w:val="right" w:leader="dot" w:pos="8306"/>
        </w:tabs>
      </w:pPr>
      <w:hyperlink w:anchor="_Toc9572" w:history="1">
        <w:r>
          <w:rPr>
            <w:rFonts w:ascii="仿宋" w:eastAsia="仿宋" w:hAnsi="仿宋" w:cs="仿宋" w:hint="eastAsia"/>
            <w:lang w:eastAsia="zh-CN"/>
          </w:rPr>
          <w:t>(一)、精准医疗项目选址</w:t>
        </w:r>
        <w:r>
          <w:tab/>
        </w:r>
        <w:r>
          <w:fldChar w:fldCharType="begin"/>
        </w:r>
        <w:r>
          <w:instrText xml:space="preserve"> PAGEREF _Toc9572 \h </w:instrText>
        </w:r>
        <w:r>
          <w:fldChar w:fldCharType="separate"/>
        </w:r>
        <w:r>
          <w:t>16</w:t>
        </w:r>
        <w:r>
          <w:fldChar w:fldCharType="end"/>
        </w:r>
      </w:hyperlink>
    </w:p>
    <w:p>
      <w:pPr>
        <w:pStyle w:val="TOC2"/>
        <w:tabs>
          <w:tab w:val="right" w:leader="dot" w:pos="8306"/>
        </w:tabs>
      </w:pPr>
      <w:hyperlink w:anchor="_Toc11722" w:history="1">
        <w:r>
          <w:rPr>
            <w:rFonts w:ascii="仿宋" w:eastAsia="仿宋" w:hAnsi="仿宋" w:cs="仿宋" w:hint="eastAsia"/>
            <w:lang w:eastAsia="zh-CN"/>
          </w:rPr>
          <w:t>(二)、用地控制指标</w:t>
        </w:r>
        <w:r>
          <w:tab/>
        </w:r>
        <w:r>
          <w:fldChar w:fldCharType="begin"/>
        </w:r>
        <w:r>
          <w:instrText xml:space="preserve"> PAGEREF _Toc11722 \h </w:instrText>
        </w:r>
        <w:r>
          <w:fldChar w:fldCharType="separate"/>
        </w:r>
        <w:r>
          <w:t>16</w:t>
        </w:r>
        <w:r>
          <w:fldChar w:fldCharType="end"/>
        </w:r>
      </w:hyperlink>
    </w:p>
    <w:p>
      <w:pPr>
        <w:pStyle w:val="TOC2"/>
        <w:tabs>
          <w:tab w:val="right" w:leader="dot" w:pos="8306"/>
        </w:tabs>
      </w:pPr>
      <w:hyperlink w:anchor="_Toc19685" w:history="1">
        <w:r>
          <w:rPr>
            <w:rFonts w:ascii="仿宋" w:eastAsia="仿宋" w:hAnsi="仿宋" w:cs="仿宋" w:hint="eastAsia"/>
            <w:lang w:eastAsia="zh-CN"/>
          </w:rPr>
          <w:t>(三)、节约用地措施</w:t>
        </w:r>
        <w:r>
          <w:tab/>
        </w:r>
        <w:r>
          <w:fldChar w:fldCharType="begin"/>
        </w:r>
        <w:r>
          <w:instrText xml:space="preserve"> PAGEREF _Toc19685 \h </w:instrText>
        </w:r>
        <w:r>
          <w:fldChar w:fldCharType="separate"/>
        </w:r>
        <w:r>
          <w:t>18</w:t>
        </w:r>
        <w:r>
          <w:fldChar w:fldCharType="end"/>
        </w:r>
      </w:hyperlink>
    </w:p>
    <w:p>
      <w:pPr>
        <w:pStyle w:val="TOC2"/>
        <w:tabs>
          <w:tab w:val="right" w:leader="dot" w:pos="8306"/>
        </w:tabs>
      </w:pPr>
      <w:hyperlink w:anchor="_Toc27741" w:history="1">
        <w:r>
          <w:rPr>
            <w:rFonts w:ascii="仿宋" w:eastAsia="仿宋" w:hAnsi="仿宋" w:cs="仿宋" w:hint="eastAsia"/>
            <w:lang w:eastAsia="zh-CN"/>
          </w:rPr>
          <w:t>(四)、总图布置方案</w:t>
        </w:r>
        <w:r>
          <w:tab/>
        </w:r>
        <w:r>
          <w:fldChar w:fldCharType="begin"/>
        </w:r>
        <w:r>
          <w:instrText xml:space="preserve"> PAGEREF _Toc27741 \h </w:instrText>
        </w:r>
        <w:r>
          <w:fldChar w:fldCharType="separate"/>
        </w:r>
        <w:r>
          <w:t>19</w:t>
        </w:r>
        <w:r>
          <w:fldChar w:fldCharType="end"/>
        </w:r>
      </w:hyperlink>
    </w:p>
    <w:p>
      <w:pPr>
        <w:pStyle w:val="TOC2"/>
        <w:tabs>
          <w:tab w:val="right" w:leader="dot" w:pos="8306"/>
        </w:tabs>
      </w:pPr>
      <w:hyperlink w:anchor="_Toc26255" w:history="1">
        <w:r>
          <w:rPr>
            <w:rFonts w:ascii="仿宋" w:eastAsia="仿宋" w:hAnsi="仿宋" w:cs="仿宋" w:hint="eastAsia"/>
            <w:lang w:eastAsia="zh-CN"/>
          </w:rPr>
          <w:t>(五)、选址综合评价</w:t>
        </w:r>
        <w:r>
          <w:tab/>
        </w:r>
        <w:r>
          <w:fldChar w:fldCharType="begin"/>
        </w:r>
        <w:r>
          <w:instrText xml:space="preserve"> PAGEREF _Toc26255 \h </w:instrText>
        </w:r>
        <w:r>
          <w:fldChar w:fldCharType="separate"/>
        </w:r>
        <w:r>
          <w:t>20</w:t>
        </w:r>
        <w:r>
          <w:fldChar w:fldCharType="end"/>
        </w:r>
      </w:hyperlink>
    </w:p>
    <w:p>
      <w:pPr>
        <w:pStyle w:val="TOC1"/>
        <w:tabs>
          <w:tab w:val="right" w:leader="dot" w:pos="8306"/>
        </w:tabs>
      </w:pPr>
      <w:hyperlink w:anchor="_Toc16729" w:history="1">
        <w:r>
          <w:rPr>
            <w:rFonts w:ascii="仿宋" w:eastAsia="仿宋" w:hAnsi="仿宋" w:cs="仿宋" w:hint="eastAsia"/>
            <w:lang w:eastAsia="zh-CN"/>
          </w:rPr>
          <w:t>五、精准医疗项目危机管理</w:t>
        </w:r>
        <w:r>
          <w:tab/>
        </w:r>
        <w:r>
          <w:fldChar w:fldCharType="begin"/>
        </w:r>
        <w:r>
          <w:instrText xml:space="preserve"> PAGEREF _Toc16729 \h </w:instrText>
        </w:r>
        <w:r>
          <w:fldChar w:fldCharType="separate"/>
        </w:r>
        <w:r>
          <w:t>21</w:t>
        </w:r>
        <w:r>
          <w:fldChar w:fldCharType="end"/>
        </w:r>
      </w:hyperlink>
    </w:p>
    <w:p>
      <w:pPr>
        <w:pStyle w:val="TOC2"/>
        <w:tabs>
          <w:tab w:val="right" w:leader="dot" w:pos="8306"/>
        </w:tabs>
      </w:pPr>
      <w:hyperlink w:anchor="_Toc6991" w:history="1">
        <w:r>
          <w:rPr>
            <w:rFonts w:ascii="仿宋" w:eastAsia="仿宋" w:hAnsi="仿宋" w:cs="仿宋" w:hint="eastAsia"/>
            <w:lang w:eastAsia="zh-CN"/>
          </w:rPr>
          <w:t>(一)、危机预警与识别</w:t>
        </w:r>
        <w:r>
          <w:tab/>
        </w:r>
        <w:r>
          <w:fldChar w:fldCharType="begin"/>
        </w:r>
        <w:r>
          <w:instrText xml:space="preserve"> PAGEREF _Toc6991 \h </w:instrText>
        </w:r>
        <w:r>
          <w:fldChar w:fldCharType="separate"/>
        </w:r>
        <w:r>
          <w:t>21</w:t>
        </w:r>
        <w:r>
          <w:fldChar w:fldCharType="end"/>
        </w:r>
      </w:hyperlink>
    </w:p>
    <w:p>
      <w:pPr>
        <w:pStyle w:val="TOC2"/>
        <w:tabs>
          <w:tab w:val="right" w:leader="dot" w:pos="8306"/>
        </w:tabs>
      </w:pPr>
      <w:hyperlink w:anchor="_Toc15138" w:history="1">
        <w:r>
          <w:rPr>
            <w:rFonts w:ascii="仿宋" w:eastAsia="仿宋" w:hAnsi="仿宋" w:cs="仿宋" w:hint="eastAsia"/>
            <w:lang w:eastAsia="zh-CN"/>
          </w:rPr>
          <w:t>(二)、危机应对与恢复</w:t>
        </w:r>
        <w:r>
          <w:tab/>
        </w:r>
        <w:r>
          <w:fldChar w:fldCharType="begin"/>
        </w:r>
        <w:r>
          <w:instrText xml:space="preserve"> PAGEREF _Toc15138 \h </w:instrText>
        </w:r>
        <w:r>
          <w:fldChar w:fldCharType="separate"/>
        </w:r>
        <w:r>
          <w:t>22</w:t>
        </w:r>
        <w:r>
          <w:fldChar w:fldCharType="end"/>
        </w:r>
      </w:hyperlink>
    </w:p>
    <w:p>
      <w:pPr>
        <w:pStyle w:val="TOC1"/>
        <w:tabs>
          <w:tab w:val="right" w:leader="dot" w:pos="8306"/>
        </w:tabs>
      </w:pPr>
      <w:hyperlink w:anchor="_Toc19575" w:history="1">
        <w:r>
          <w:rPr>
            <w:rFonts w:ascii="仿宋" w:eastAsia="仿宋" w:hAnsi="仿宋" w:cs="仿宋" w:hint="eastAsia"/>
            <w:lang w:eastAsia="zh-CN"/>
          </w:rPr>
          <w:t>六、工艺说明</w:t>
        </w:r>
        <w:r>
          <w:tab/>
        </w:r>
        <w:r>
          <w:fldChar w:fldCharType="begin"/>
        </w:r>
        <w:r>
          <w:instrText xml:space="preserve"> PAGEREF _Toc19575 \h </w:instrText>
        </w:r>
        <w:r>
          <w:fldChar w:fldCharType="separate"/>
        </w:r>
        <w:r>
          <w:t>23</w:t>
        </w:r>
        <w:r>
          <w:fldChar w:fldCharType="end"/>
        </w:r>
      </w:hyperlink>
    </w:p>
    <w:p>
      <w:pPr>
        <w:pStyle w:val="TOC2"/>
        <w:tabs>
          <w:tab w:val="right" w:leader="dot" w:pos="8306"/>
        </w:tabs>
      </w:pPr>
      <w:hyperlink w:anchor="_Toc6205" w:history="1">
        <w:r>
          <w:rPr>
            <w:rFonts w:ascii="仿宋" w:eastAsia="仿宋" w:hAnsi="仿宋" w:cs="仿宋" w:hint="eastAsia"/>
            <w:lang w:eastAsia="zh-CN"/>
          </w:rPr>
          <w:t>(一)、技术管理特点</w:t>
        </w:r>
        <w:r>
          <w:tab/>
        </w:r>
        <w:r>
          <w:fldChar w:fldCharType="begin"/>
        </w:r>
        <w:r>
          <w:instrText xml:space="preserve"> PAGEREF _Toc6205 \h </w:instrText>
        </w:r>
        <w:r>
          <w:fldChar w:fldCharType="separate"/>
        </w:r>
        <w:r>
          <w:t>23</w:t>
        </w:r>
        <w:r>
          <w:fldChar w:fldCharType="end"/>
        </w:r>
      </w:hyperlink>
    </w:p>
    <w:p>
      <w:pPr>
        <w:pStyle w:val="TOC2"/>
        <w:tabs>
          <w:tab w:val="right" w:leader="dot" w:pos="8306"/>
        </w:tabs>
      </w:pPr>
      <w:hyperlink w:anchor="_Toc32528" w:history="1">
        <w:r>
          <w:rPr>
            <w:rFonts w:ascii="仿宋" w:eastAsia="仿宋" w:hAnsi="仿宋" w:cs="仿宋" w:hint="eastAsia"/>
            <w:lang w:eastAsia="zh-CN"/>
          </w:rPr>
          <w:t>(二)、精准医疗项目工艺技术设计方案</w:t>
        </w:r>
        <w:r>
          <w:tab/>
        </w:r>
        <w:r>
          <w:fldChar w:fldCharType="begin"/>
        </w:r>
        <w:r>
          <w:instrText xml:space="preserve"> PAGEREF _Toc32528 \h </w:instrText>
        </w:r>
        <w:r>
          <w:fldChar w:fldCharType="separate"/>
        </w:r>
        <w:r>
          <w:t>24</w:t>
        </w:r>
        <w:r>
          <w:fldChar w:fldCharType="end"/>
        </w:r>
      </w:hyperlink>
    </w:p>
    <w:p>
      <w:pPr>
        <w:pStyle w:val="TOC2"/>
        <w:tabs>
          <w:tab w:val="right" w:leader="dot" w:pos="8306"/>
        </w:tabs>
      </w:pPr>
      <w:hyperlink w:anchor="_Toc20439" w:history="1">
        <w:r>
          <w:rPr>
            <w:rFonts w:ascii="仿宋" w:eastAsia="仿宋" w:hAnsi="仿宋" w:cs="仿宋" w:hint="eastAsia"/>
            <w:lang w:eastAsia="zh-CN"/>
          </w:rPr>
          <w:t>(三)、设备选型方案</w:t>
        </w:r>
        <w:r>
          <w:tab/>
        </w:r>
        <w:r>
          <w:fldChar w:fldCharType="begin"/>
        </w:r>
        <w:r>
          <w:instrText xml:space="preserve"> PAGEREF _Toc20439 \h </w:instrText>
        </w:r>
        <w:r>
          <w:fldChar w:fldCharType="separate"/>
        </w:r>
        <w:r>
          <w:t>26</w:t>
        </w:r>
        <w:r>
          <w:fldChar w:fldCharType="end"/>
        </w:r>
      </w:hyperlink>
    </w:p>
    <w:p>
      <w:pPr>
        <w:pStyle w:val="TOC1"/>
        <w:tabs>
          <w:tab w:val="right" w:leader="dot" w:pos="8306"/>
        </w:tabs>
      </w:pPr>
      <w:hyperlink w:anchor="_Toc25263" w:history="1">
        <w:r>
          <w:rPr>
            <w:rFonts w:ascii="仿宋" w:eastAsia="仿宋" w:hAnsi="仿宋" w:cs="仿宋" w:hint="eastAsia"/>
            <w:lang w:eastAsia="zh-CN"/>
          </w:rPr>
          <w:t>七、精准医疗项目投资规划</w:t>
        </w:r>
        <w:r>
          <w:tab/>
        </w:r>
        <w:r>
          <w:fldChar w:fldCharType="begin"/>
        </w:r>
        <w:r>
          <w:instrText xml:space="preserve"> PAGEREF _Toc25263 \h </w:instrText>
        </w:r>
        <w:r>
          <w:fldChar w:fldCharType="separate"/>
        </w:r>
        <w:r>
          <w:t>27</w:t>
        </w:r>
        <w:r>
          <w:fldChar w:fldCharType="end"/>
        </w:r>
      </w:hyperlink>
    </w:p>
    <w:p>
      <w:pPr>
        <w:pStyle w:val="TOC2"/>
        <w:tabs>
          <w:tab w:val="right" w:leader="dot" w:pos="8306"/>
        </w:tabs>
      </w:pPr>
      <w:hyperlink w:anchor="_Toc7115" w:history="1">
        <w:r>
          <w:rPr>
            <w:rFonts w:ascii="仿宋" w:eastAsia="仿宋" w:hAnsi="仿宋" w:cs="仿宋" w:hint="eastAsia"/>
            <w:lang w:eastAsia="zh-CN"/>
          </w:rPr>
          <w:t>(一)、精准医疗项目总投资估算</w:t>
        </w:r>
        <w:r>
          <w:tab/>
        </w:r>
        <w:r>
          <w:fldChar w:fldCharType="begin"/>
        </w:r>
        <w:r>
          <w:instrText xml:space="preserve"> PAGEREF _Toc7115 \h </w:instrText>
        </w:r>
        <w:r>
          <w:fldChar w:fldCharType="separate"/>
        </w:r>
        <w:r>
          <w:t>27</w:t>
        </w:r>
        <w:r>
          <w:fldChar w:fldCharType="end"/>
        </w:r>
      </w:hyperlink>
    </w:p>
    <w:p>
      <w:pPr>
        <w:pStyle w:val="TOC2"/>
        <w:tabs>
          <w:tab w:val="right" w:leader="dot" w:pos="8306"/>
        </w:tabs>
      </w:pPr>
      <w:hyperlink w:anchor="_Toc22522" w:history="1">
        <w:r>
          <w:rPr>
            <w:rFonts w:ascii="仿宋" w:eastAsia="仿宋" w:hAnsi="仿宋" w:cs="仿宋" w:hint="eastAsia"/>
            <w:lang w:eastAsia="zh-CN"/>
          </w:rPr>
          <w:t>(二)、资金筹措</w:t>
        </w:r>
        <w:r>
          <w:tab/>
        </w:r>
        <w:r>
          <w:fldChar w:fldCharType="begin"/>
        </w:r>
        <w:r>
          <w:instrText xml:space="preserve"> PAGEREF _Toc22522 \h </w:instrText>
        </w:r>
        <w:r>
          <w:fldChar w:fldCharType="separate"/>
        </w:r>
        <w:r>
          <w:t>28</w:t>
        </w:r>
        <w:r>
          <w:fldChar w:fldCharType="end"/>
        </w:r>
      </w:hyperlink>
    </w:p>
    <w:p>
      <w:pPr>
        <w:pStyle w:val="TOC1"/>
        <w:tabs>
          <w:tab w:val="right" w:leader="dot" w:pos="8306"/>
        </w:tabs>
      </w:pPr>
      <w:hyperlink w:anchor="_Toc30615" w:history="1">
        <w:r>
          <w:rPr>
            <w:rFonts w:ascii="仿宋" w:eastAsia="仿宋" w:hAnsi="仿宋" w:cs="仿宋" w:hint="eastAsia"/>
            <w:lang w:eastAsia="zh-CN"/>
          </w:rPr>
          <w:t>八、生产安全保护</w:t>
        </w:r>
        <w:r>
          <w:tab/>
        </w:r>
        <w:r>
          <w:fldChar w:fldCharType="begin"/>
        </w:r>
        <w:r>
          <w:instrText xml:space="preserve"> PAGEREF _Toc30615 \h </w:instrText>
        </w:r>
        <w:r>
          <w:fldChar w:fldCharType="separate"/>
        </w:r>
        <w:r>
          <w:t>29</w:t>
        </w:r>
        <w:r>
          <w:fldChar w:fldCharType="end"/>
        </w:r>
      </w:hyperlink>
    </w:p>
    <w:p>
      <w:pPr>
        <w:pStyle w:val="TOC2"/>
        <w:tabs>
          <w:tab w:val="right" w:leader="dot" w:pos="8306"/>
        </w:tabs>
      </w:pPr>
      <w:hyperlink w:anchor="_Toc15418" w:history="1">
        <w:r>
          <w:rPr>
            <w:rFonts w:ascii="仿宋" w:eastAsia="仿宋" w:hAnsi="仿宋" w:cs="仿宋" w:hint="eastAsia"/>
            <w:lang w:eastAsia="zh-CN"/>
          </w:rPr>
          <w:t>(一)、消防安全</w:t>
        </w:r>
        <w:r>
          <w:tab/>
        </w:r>
        <w:r>
          <w:fldChar w:fldCharType="begin"/>
        </w:r>
        <w:r>
          <w:instrText xml:space="preserve"> PAGEREF _Toc15418 \h </w:instrText>
        </w:r>
        <w:r>
          <w:fldChar w:fldCharType="separate"/>
        </w:r>
        <w:r>
          <w:t>29</w:t>
        </w:r>
        <w:r>
          <w:fldChar w:fldCharType="end"/>
        </w:r>
      </w:hyperlink>
    </w:p>
    <w:p>
      <w:pPr>
        <w:pStyle w:val="TOC2"/>
        <w:tabs>
          <w:tab w:val="right" w:leader="dot" w:pos="8306"/>
        </w:tabs>
      </w:pPr>
      <w:hyperlink w:anchor="_Toc25618" w:history="1">
        <w:r>
          <w:rPr>
            <w:rFonts w:ascii="仿宋" w:eastAsia="仿宋" w:hAnsi="仿宋" w:cs="仿宋" w:hint="eastAsia"/>
            <w:lang w:eastAsia="zh-CN"/>
          </w:rPr>
          <w:t>(二)、防火防爆总图布置措施</w:t>
        </w:r>
        <w:r>
          <w:tab/>
        </w:r>
        <w:r>
          <w:fldChar w:fldCharType="begin"/>
        </w:r>
        <w:r>
          <w:instrText xml:space="preserve"> PAGEREF _Toc25618 \h </w:instrText>
        </w:r>
        <w:r>
          <w:fldChar w:fldCharType="separate"/>
        </w:r>
        <w:r>
          <w:t>30</w:t>
        </w:r>
        <w:r>
          <w:fldChar w:fldCharType="end"/>
        </w:r>
      </w:hyperlink>
    </w:p>
    <w:p>
      <w:pPr>
        <w:pStyle w:val="TOC2"/>
        <w:tabs>
          <w:tab w:val="right" w:leader="dot" w:pos="8306"/>
        </w:tabs>
      </w:pPr>
      <w:hyperlink w:anchor="_Toc10933" w:history="1">
        <w:r>
          <w:rPr>
            <w:rFonts w:ascii="仿宋" w:eastAsia="仿宋" w:hAnsi="仿宋" w:cs="仿宋" w:hint="eastAsia"/>
            <w:lang w:eastAsia="zh-CN"/>
          </w:rPr>
          <w:t>(三)、自然灾害防范措施</w:t>
        </w:r>
        <w:r>
          <w:tab/>
        </w:r>
        <w:r>
          <w:fldChar w:fldCharType="begin"/>
        </w:r>
        <w:r>
          <w:instrText xml:space="preserve"> PAGEREF _Toc10933 \h </w:instrText>
        </w:r>
        <w:r>
          <w:fldChar w:fldCharType="separate"/>
        </w:r>
        <w:r>
          <w:t>31</w:t>
        </w:r>
        <w:r>
          <w:fldChar w:fldCharType="end"/>
        </w:r>
      </w:hyperlink>
    </w:p>
    <w:p>
      <w:pPr>
        <w:pStyle w:val="TOC2"/>
        <w:tabs>
          <w:tab w:val="right" w:leader="dot" w:pos="8306"/>
        </w:tabs>
      </w:pPr>
      <w:hyperlink w:anchor="_Toc32245" w:history="1">
        <w:r>
          <w:rPr>
            <w:rFonts w:ascii="仿宋" w:eastAsia="仿宋" w:hAnsi="仿宋" w:cs="仿宋" w:hint="eastAsia"/>
            <w:lang w:eastAsia="zh-CN"/>
          </w:rPr>
          <w:t>(四)、安全色及安全标志使用要求</w:t>
        </w:r>
        <w:r>
          <w:tab/>
        </w:r>
        <w:r>
          <w:fldChar w:fldCharType="begin"/>
        </w:r>
        <w:r>
          <w:instrText xml:space="preserve"> PAGEREF _Toc32245 \h </w:instrText>
        </w:r>
        <w:r>
          <w:fldChar w:fldCharType="separate"/>
        </w:r>
        <w:r>
          <w:t>32</w:t>
        </w:r>
        <w:r>
          <w:fldChar w:fldCharType="end"/>
        </w:r>
      </w:hyperlink>
    </w:p>
    <w:p>
      <w:pPr>
        <w:pStyle w:val="TOC2"/>
        <w:tabs>
          <w:tab w:val="right" w:leader="dot" w:pos="8306"/>
        </w:tabs>
      </w:pPr>
      <w:hyperlink w:anchor="_Toc10664" w:history="1">
        <w:r>
          <w:rPr>
            <w:rFonts w:ascii="仿宋" w:eastAsia="仿宋" w:hAnsi="仿宋" w:cs="仿宋" w:hint="eastAsia"/>
            <w:lang w:eastAsia="zh-CN"/>
          </w:rPr>
          <w:t>(五)、防尘防毒措施</w:t>
        </w:r>
        <w:r>
          <w:tab/>
        </w:r>
        <w:r>
          <w:fldChar w:fldCharType="begin"/>
        </w:r>
        <w:r>
          <w:instrText xml:space="preserve"> PAGEREF _Toc10664 \h </w:instrText>
        </w:r>
        <w:r>
          <w:fldChar w:fldCharType="separate"/>
        </w:r>
        <w:r>
          <w:t>33</w:t>
        </w:r>
        <w:r>
          <w:fldChar w:fldCharType="end"/>
        </w:r>
      </w:hyperlink>
    </w:p>
    <w:p>
      <w:pPr>
        <w:pStyle w:val="TOC2"/>
        <w:tabs>
          <w:tab w:val="right" w:leader="dot" w:pos="8306"/>
        </w:tabs>
      </w:pPr>
      <w:hyperlink w:anchor="_Toc9577" w:history="1">
        <w:r>
          <w:rPr>
            <w:rFonts w:ascii="仿宋" w:eastAsia="仿宋" w:hAnsi="仿宋" w:cs="仿宋" w:hint="eastAsia"/>
            <w:lang w:eastAsia="zh-CN"/>
          </w:rPr>
          <w:t>(六)、防静电、触电防护及防雷措施</w:t>
        </w:r>
        <w:r>
          <w:tab/>
        </w:r>
        <w:r>
          <w:fldChar w:fldCharType="begin"/>
        </w:r>
        <w:r>
          <w:instrText xml:space="preserve"> PAGEREF _Toc9577 \h </w:instrText>
        </w:r>
        <w:r>
          <w:fldChar w:fldCharType="separate"/>
        </w:r>
        <w:r>
          <w:t>34</w:t>
        </w:r>
        <w:r>
          <w:fldChar w:fldCharType="end"/>
        </w:r>
      </w:hyperlink>
    </w:p>
    <w:p>
      <w:pPr>
        <w:pStyle w:val="TOC2"/>
        <w:tabs>
          <w:tab w:val="right" w:leader="dot" w:pos="8306"/>
        </w:tabs>
      </w:pPr>
      <w:hyperlink w:anchor="_Toc10248" w:history="1">
        <w:r>
          <w:rPr>
            <w:rFonts w:ascii="仿宋" w:eastAsia="仿宋" w:hAnsi="仿宋" w:cs="仿宋" w:hint="eastAsia"/>
            <w:lang w:eastAsia="zh-CN"/>
          </w:rPr>
          <w:t>(七)、机械设备安全保障措施</w:t>
        </w:r>
        <w:r>
          <w:tab/>
        </w:r>
        <w:r>
          <w:fldChar w:fldCharType="begin"/>
        </w:r>
        <w:r>
          <w:instrText xml:space="preserve"> PAGEREF _Toc10248 \h </w:instrText>
        </w:r>
        <w:r>
          <w:fldChar w:fldCharType="separate"/>
        </w:r>
        <w:r>
          <w:t>35</w:t>
        </w:r>
        <w:r>
          <w:fldChar w:fldCharType="end"/>
        </w:r>
      </w:hyperlink>
    </w:p>
    <w:p>
      <w:pPr>
        <w:pStyle w:val="TOC1"/>
        <w:tabs>
          <w:tab w:val="right" w:leader="dot" w:pos="8306"/>
        </w:tabs>
      </w:pPr>
      <w:hyperlink w:anchor="_Toc10037" w:history="1">
        <w:r>
          <w:rPr>
            <w:rFonts w:ascii="仿宋" w:eastAsia="仿宋" w:hAnsi="仿宋" w:cs="仿宋" w:hint="eastAsia"/>
            <w:lang w:eastAsia="zh-CN"/>
          </w:rPr>
          <w:t>九、精准医疗项目风险管理</w:t>
        </w:r>
        <w:r>
          <w:tab/>
        </w:r>
        <w:r>
          <w:fldChar w:fldCharType="begin"/>
        </w:r>
        <w:r>
          <w:instrText xml:space="preserve"> PAGEREF _Toc10037 \h </w:instrText>
        </w:r>
        <w:r>
          <w:fldChar w:fldCharType="separate"/>
        </w:r>
        <w:r>
          <w:t>37</w:t>
        </w:r>
        <w:r>
          <w:fldChar w:fldCharType="end"/>
        </w:r>
      </w:hyperlink>
    </w:p>
    <w:p>
      <w:pPr>
        <w:pStyle w:val="TOC2"/>
        <w:tabs>
          <w:tab w:val="right" w:leader="dot" w:pos="8306"/>
        </w:tabs>
      </w:pPr>
      <w:hyperlink w:anchor="_Toc6786" w:history="1">
        <w:r>
          <w:rPr>
            <w:rFonts w:ascii="仿宋" w:eastAsia="仿宋" w:hAnsi="仿宋" w:cs="仿宋" w:hint="eastAsia"/>
            <w:lang w:eastAsia="zh-CN"/>
          </w:rPr>
          <w:t>(一)、风险识别与评估</w:t>
        </w:r>
        <w:r>
          <w:tab/>
        </w:r>
        <w:r>
          <w:fldChar w:fldCharType="begin"/>
        </w:r>
        <w:r>
          <w:instrText xml:space="preserve"> PAGEREF _Toc6786 \h </w:instrText>
        </w:r>
        <w:r>
          <w:fldChar w:fldCharType="separate"/>
        </w:r>
        <w:r>
          <w:t>37</w:t>
        </w:r>
        <w:r>
          <w:fldChar w:fldCharType="end"/>
        </w:r>
      </w:hyperlink>
    </w:p>
    <w:p>
      <w:pPr>
        <w:pStyle w:val="TOC2"/>
        <w:tabs>
          <w:tab w:val="right" w:leader="dot" w:pos="8306"/>
        </w:tabs>
      </w:pPr>
      <w:hyperlink w:anchor="_Toc7243" w:history="1">
        <w:r>
          <w:rPr>
            <w:rFonts w:ascii="仿宋" w:eastAsia="仿宋" w:hAnsi="仿宋" w:cs="仿宋" w:hint="eastAsia"/>
            <w:lang w:eastAsia="zh-CN"/>
          </w:rPr>
          <w:t>(二)、风险应对策略</w:t>
        </w:r>
        <w:r>
          <w:tab/>
        </w:r>
        <w:r>
          <w:fldChar w:fldCharType="begin"/>
        </w:r>
        <w:r>
          <w:instrText xml:space="preserve"> PAGEREF _Toc7243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76" w:history="1">
        <w:r>
          <w:rPr>
            <w:rFonts w:ascii="仿宋" w:eastAsia="仿宋" w:hAnsi="仿宋" w:cs="仿宋" w:hint="eastAsia"/>
            <w:lang w:eastAsia="zh-CN"/>
          </w:rPr>
          <w:t>(三)、风险监控与控制</w:t>
        </w:r>
        <w:r>
          <w:tab/>
        </w:r>
        <w:r>
          <w:fldChar w:fldCharType="begin"/>
        </w:r>
        <w:r>
          <w:instrText xml:space="preserve"> PAGEREF _Toc14676 \h </w:instrText>
        </w:r>
        <w:r>
          <w:fldChar w:fldCharType="separate"/>
        </w:r>
        <w:r>
          <w:t>40</w:t>
        </w:r>
        <w:r>
          <w:fldChar w:fldCharType="end"/>
        </w:r>
      </w:hyperlink>
    </w:p>
    <w:p>
      <w:pPr>
        <w:pStyle w:val="TOC1"/>
        <w:tabs>
          <w:tab w:val="right" w:leader="dot" w:pos="8306"/>
        </w:tabs>
      </w:pPr>
      <w:hyperlink w:anchor="_Toc6845" w:history="1">
        <w:r>
          <w:rPr>
            <w:rFonts w:ascii="仿宋" w:eastAsia="仿宋" w:hAnsi="仿宋" w:cs="仿宋" w:hint="eastAsia"/>
            <w:lang w:eastAsia="zh-CN"/>
          </w:rPr>
          <w:t>十、精准医疗项目技术管理</w:t>
        </w:r>
        <w:r>
          <w:tab/>
        </w:r>
        <w:r>
          <w:fldChar w:fldCharType="begin"/>
        </w:r>
        <w:r>
          <w:instrText xml:space="preserve"> PAGEREF _Toc6845 \h </w:instrText>
        </w:r>
        <w:r>
          <w:fldChar w:fldCharType="separate"/>
        </w:r>
        <w:r>
          <w:t>41</w:t>
        </w:r>
        <w:r>
          <w:fldChar w:fldCharType="end"/>
        </w:r>
      </w:hyperlink>
    </w:p>
    <w:p>
      <w:pPr>
        <w:pStyle w:val="TOC2"/>
        <w:tabs>
          <w:tab w:val="right" w:leader="dot" w:pos="8306"/>
        </w:tabs>
      </w:pPr>
      <w:hyperlink w:anchor="_Toc11752" w:history="1">
        <w:r>
          <w:rPr>
            <w:rFonts w:ascii="仿宋" w:eastAsia="仿宋" w:hAnsi="仿宋" w:cs="仿宋" w:hint="eastAsia"/>
            <w:lang w:eastAsia="zh-CN"/>
          </w:rPr>
          <w:t>(一)、技术方案选用方向</w:t>
        </w:r>
        <w:r>
          <w:tab/>
        </w:r>
        <w:r>
          <w:fldChar w:fldCharType="begin"/>
        </w:r>
        <w:r>
          <w:instrText xml:space="preserve"> PAGEREF _Toc11752 \h </w:instrText>
        </w:r>
        <w:r>
          <w:fldChar w:fldCharType="separate"/>
        </w:r>
        <w:r>
          <w:t>41</w:t>
        </w:r>
        <w:r>
          <w:fldChar w:fldCharType="end"/>
        </w:r>
      </w:hyperlink>
    </w:p>
    <w:p>
      <w:pPr>
        <w:pStyle w:val="TOC2"/>
        <w:tabs>
          <w:tab w:val="right" w:leader="dot" w:pos="8306"/>
        </w:tabs>
      </w:pPr>
      <w:hyperlink w:anchor="_Toc27493" w:history="1">
        <w:r>
          <w:rPr>
            <w:rFonts w:ascii="仿宋" w:eastAsia="仿宋" w:hAnsi="仿宋" w:cs="仿宋" w:hint="eastAsia"/>
            <w:lang w:eastAsia="zh-CN"/>
          </w:rPr>
          <w:t>(二)、工艺技术方案选用原则</w:t>
        </w:r>
        <w:r>
          <w:tab/>
        </w:r>
        <w:r>
          <w:fldChar w:fldCharType="begin"/>
        </w:r>
        <w:r>
          <w:instrText xml:space="preserve"> PAGEREF _Toc27493 \h </w:instrText>
        </w:r>
        <w:r>
          <w:fldChar w:fldCharType="separate"/>
        </w:r>
        <w:r>
          <w:t>42</w:t>
        </w:r>
        <w:r>
          <w:fldChar w:fldCharType="end"/>
        </w:r>
      </w:hyperlink>
    </w:p>
    <w:p>
      <w:pPr>
        <w:pStyle w:val="TOC2"/>
        <w:tabs>
          <w:tab w:val="right" w:leader="dot" w:pos="8306"/>
        </w:tabs>
      </w:pPr>
      <w:hyperlink w:anchor="_Toc13921" w:history="1">
        <w:r>
          <w:rPr>
            <w:rFonts w:ascii="仿宋" w:eastAsia="仿宋" w:hAnsi="仿宋" w:cs="仿宋" w:hint="eastAsia"/>
            <w:lang w:eastAsia="zh-CN"/>
          </w:rPr>
          <w:t>(三)、工艺技术方案要求</w:t>
        </w:r>
        <w:r>
          <w:tab/>
        </w:r>
        <w:r>
          <w:fldChar w:fldCharType="begin"/>
        </w:r>
        <w:r>
          <w:instrText xml:space="preserve"> PAGEREF _Toc13921 \h </w:instrText>
        </w:r>
        <w:r>
          <w:fldChar w:fldCharType="separate"/>
        </w:r>
        <w:r>
          <w:t>45</w:t>
        </w:r>
        <w:r>
          <w:fldChar w:fldCharType="end"/>
        </w:r>
      </w:hyperlink>
    </w:p>
    <w:p>
      <w:pPr>
        <w:pStyle w:val="TOC1"/>
        <w:tabs>
          <w:tab w:val="right" w:leader="dot" w:pos="8306"/>
        </w:tabs>
      </w:pPr>
      <w:hyperlink w:anchor="_Toc20934" w:history="1">
        <w:r>
          <w:rPr>
            <w:rFonts w:ascii="仿宋" w:eastAsia="仿宋" w:hAnsi="仿宋" w:cs="仿宋" w:hint="eastAsia"/>
            <w:lang w:eastAsia="zh-CN"/>
          </w:rPr>
          <w:t>十一、精准医疗项目经营效益</w:t>
        </w:r>
        <w:r>
          <w:tab/>
        </w:r>
        <w:r>
          <w:fldChar w:fldCharType="begin"/>
        </w:r>
        <w:r>
          <w:instrText xml:space="preserve"> PAGEREF _Toc20934 \h </w:instrText>
        </w:r>
        <w:r>
          <w:fldChar w:fldCharType="separate"/>
        </w:r>
        <w:r>
          <w:t>47</w:t>
        </w:r>
        <w:r>
          <w:fldChar w:fldCharType="end"/>
        </w:r>
      </w:hyperlink>
    </w:p>
    <w:p>
      <w:pPr>
        <w:pStyle w:val="TOC2"/>
        <w:tabs>
          <w:tab w:val="right" w:leader="dot" w:pos="8306"/>
        </w:tabs>
      </w:pPr>
      <w:hyperlink w:anchor="_Toc13945" w:history="1">
        <w:r>
          <w:rPr>
            <w:rFonts w:ascii="仿宋" w:eastAsia="仿宋" w:hAnsi="仿宋" w:cs="仿宋" w:hint="eastAsia"/>
            <w:lang w:eastAsia="zh-CN"/>
          </w:rPr>
          <w:t>(一)、经济评价财务测算</w:t>
        </w:r>
        <w:r>
          <w:tab/>
        </w:r>
        <w:r>
          <w:fldChar w:fldCharType="begin"/>
        </w:r>
        <w:r>
          <w:instrText xml:space="preserve"> PAGEREF _Toc13945 \h </w:instrText>
        </w:r>
        <w:r>
          <w:fldChar w:fldCharType="separate"/>
        </w:r>
        <w:r>
          <w:t>47</w:t>
        </w:r>
        <w:r>
          <w:fldChar w:fldCharType="end"/>
        </w:r>
      </w:hyperlink>
    </w:p>
    <w:p>
      <w:pPr>
        <w:pStyle w:val="TOC2"/>
        <w:tabs>
          <w:tab w:val="right" w:leader="dot" w:pos="8306"/>
        </w:tabs>
      </w:pPr>
      <w:hyperlink w:anchor="_Toc8172" w:history="1">
        <w:r>
          <w:rPr>
            <w:rFonts w:ascii="仿宋" w:eastAsia="仿宋" w:hAnsi="仿宋" w:cs="仿宋" w:hint="eastAsia"/>
            <w:lang w:eastAsia="zh-CN"/>
          </w:rPr>
          <w:t>(二)、精准医疗项目盈利能力分析</w:t>
        </w:r>
        <w:r>
          <w:tab/>
        </w:r>
        <w:r>
          <w:fldChar w:fldCharType="begin"/>
        </w:r>
        <w:r>
          <w:instrText xml:space="preserve"> PAGEREF _Toc8172 \h </w:instrText>
        </w:r>
        <w:r>
          <w:fldChar w:fldCharType="separate"/>
        </w:r>
        <w:r>
          <w:t>48</w:t>
        </w:r>
        <w:r>
          <w:fldChar w:fldCharType="end"/>
        </w:r>
      </w:hyperlink>
    </w:p>
    <w:p>
      <w:pPr>
        <w:pStyle w:val="TOC1"/>
        <w:tabs>
          <w:tab w:val="right" w:leader="dot" w:pos="8306"/>
        </w:tabs>
      </w:pPr>
      <w:hyperlink w:anchor="_Toc10333" w:history="1">
        <w:r>
          <w:rPr>
            <w:rFonts w:ascii="仿宋" w:eastAsia="仿宋" w:hAnsi="仿宋" w:cs="仿宋" w:hint="eastAsia"/>
            <w:lang w:eastAsia="zh-CN"/>
          </w:rPr>
          <w:t>十二、精准医疗项目社会影响</w:t>
        </w:r>
        <w:r>
          <w:tab/>
        </w:r>
        <w:r>
          <w:fldChar w:fldCharType="begin"/>
        </w:r>
        <w:r>
          <w:instrText xml:space="preserve"> PAGEREF _Toc10333 \h </w:instrText>
        </w:r>
        <w:r>
          <w:fldChar w:fldCharType="separate"/>
        </w:r>
        <w:r>
          <w:t>49</w:t>
        </w:r>
        <w:r>
          <w:fldChar w:fldCharType="end"/>
        </w:r>
      </w:hyperlink>
    </w:p>
    <w:p>
      <w:pPr>
        <w:pStyle w:val="TOC2"/>
        <w:tabs>
          <w:tab w:val="right" w:leader="dot" w:pos="8306"/>
        </w:tabs>
      </w:pPr>
      <w:hyperlink w:anchor="_Toc24151" w:history="1">
        <w:r>
          <w:rPr>
            <w:rFonts w:ascii="仿宋" w:eastAsia="仿宋" w:hAnsi="仿宋" w:cs="仿宋" w:hint="eastAsia"/>
            <w:lang w:eastAsia="zh-CN"/>
          </w:rPr>
          <w:t>(一)、社会责任与义务</w:t>
        </w:r>
        <w:r>
          <w:tab/>
        </w:r>
        <w:r>
          <w:fldChar w:fldCharType="begin"/>
        </w:r>
        <w:r>
          <w:instrText xml:space="preserve"> PAGEREF _Toc24151 \h </w:instrText>
        </w:r>
        <w:r>
          <w:fldChar w:fldCharType="separate"/>
        </w:r>
        <w:r>
          <w:t>49</w:t>
        </w:r>
        <w:r>
          <w:fldChar w:fldCharType="end"/>
        </w:r>
      </w:hyperlink>
    </w:p>
    <w:p>
      <w:pPr>
        <w:pStyle w:val="TOC2"/>
        <w:tabs>
          <w:tab w:val="right" w:leader="dot" w:pos="8306"/>
        </w:tabs>
      </w:pPr>
      <w:hyperlink w:anchor="_Toc13683" w:history="1">
        <w:r>
          <w:rPr>
            <w:rFonts w:ascii="仿宋" w:eastAsia="仿宋" w:hAnsi="仿宋" w:cs="仿宋" w:hint="eastAsia"/>
            <w:lang w:eastAsia="zh-CN"/>
          </w:rPr>
          <w:t>(二)、社会参与与沟通</w:t>
        </w:r>
        <w:r>
          <w:tab/>
        </w:r>
        <w:r>
          <w:fldChar w:fldCharType="begin"/>
        </w:r>
        <w:r>
          <w:instrText xml:space="preserve"> PAGEREF _Toc13683 \h </w:instrText>
        </w:r>
        <w:r>
          <w:fldChar w:fldCharType="separate"/>
        </w:r>
        <w:r>
          <w:t>50</w:t>
        </w:r>
        <w:r>
          <w:fldChar w:fldCharType="end"/>
        </w:r>
      </w:hyperlink>
    </w:p>
    <w:p>
      <w:pPr>
        <w:pStyle w:val="TOC1"/>
        <w:tabs>
          <w:tab w:val="right" w:leader="dot" w:pos="8306"/>
        </w:tabs>
      </w:pPr>
      <w:hyperlink w:anchor="_Toc20532" w:history="1">
        <w:r>
          <w:rPr>
            <w:rFonts w:ascii="仿宋" w:eastAsia="仿宋" w:hAnsi="仿宋" w:cs="仿宋" w:hint="eastAsia"/>
            <w:lang w:eastAsia="zh-CN"/>
          </w:rPr>
          <w:t>十三、质量管理体系</w:t>
        </w:r>
        <w:r>
          <w:tab/>
        </w:r>
        <w:r>
          <w:fldChar w:fldCharType="begin"/>
        </w:r>
        <w:r>
          <w:instrText xml:space="preserve"> PAGEREF _Toc20532 \h </w:instrText>
        </w:r>
        <w:r>
          <w:fldChar w:fldCharType="separate"/>
        </w:r>
        <w:r>
          <w:t>51</w:t>
        </w:r>
        <w:r>
          <w:fldChar w:fldCharType="end"/>
        </w:r>
      </w:hyperlink>
    </w:p>
    <w:p>
      <w:pPr>
        <w:pStyle w:val="TOC2"/>
        <w:tabs>
          <w:tab w:val="right" w:leader="dot" w:pos="8306"/>
        </w:tabs>
      </w:pPr>
      <w:hyperlink w:anchor="_Toc15906" w:history="1">
        <w:r>
          <w:rPr>
            <w:rFonts w:ascii="仿宋" w:eastAsia="仿宋" w:hAnsi="仿宋" w:cs="仿宋" w:hint="eastAsia"/>
            <w:lang w:eastAsia="zh-CN"/>
          </w:rPr>
          <w:t>(一)、质量目标与方针</w:t>
        </w:r>
        <w:r>
          <w:tab/>
        </w:r>
        <w:r>
          <w:fldChar w:fldCharType="begin"/>
        </w:r>
        <w:r>
          <w:instrText xml:space="preserve"> PAGEREF _Toc15906 \h </w:instrText>
        </w:r>
        <w:r>
          <w:fldChar w:fldCharType="separate"/>
        </w:r>
        <w:r>
          <w:t>51</w:t>
        </w:r>
        <w:r>
          <w:fldChar w:fldCharType="end"/>
        </w:r>
      </w:hyperlink>
    </w:p>
    <w:p>
      <w:pPr>
        <w:pStyle w:val="TOC2"/>
        <w:tabs>
          <w:tab w:val="right" w:leader="dot" w:pos="8306"/>
        </w:tabs>
      </w:pPr>
      <w:hyperlink w:anchor="_Toc7796" w:history="1">
        <w:r>
          <w:rPr>
            <w:rFonts w:ascii="仿宋" w:eastAsia="仿宋" w:hAnsi="仿宋" w:cs="仿宋" w:hint="eastAsia"/>
            <w:lang w:eastAsia="zh-CN"/>
          </w:rPr>
          <w:t>(二)、质量管理责任</w:t>
        </w:r>
        <w:r>
          <w:tab/>
        </w:r>
        <w:r>
          <w:fldChar w:fldCharType="begin"/>
        </w:r>
        <w:r>
          <w:instrText xml:space="preserve"> PAGEREF _Toc7796 \h </w:instrText>
        </w:r>
        <w:r>
          <w:fldChar w:fldCharType="separate"/>
        </w:r>
        <w:r>
          <w:t>52</w:t>
        </w:r>
        <w:r>
          <w:fldChar w:fldCharType="end"/>
        </w:r>
      </w:hyperlink>
    </w:p>
    <w:p>
      <w:pPr>
        <w:pStyle w:val="TOC2"/>
        <w:tabs>
          <w:tab w:val="right" w:leader="dot" w:pos="8306"/>
        </w:tabs>
      </w:pPr>
      <w:hyperlink w:anchor="_Toc4379" w:history="1">
        <w:r>
          <w:rPr>
            <w:rFonts w:ascii="仿宋" w:eastAsia="仿宋" w:hAnsi="仿宋" w:cs="仿宋" w:hint="eastAsia"/>
            <w:lang w:eastAsia="zh-CN"/>
          </w:rPr>
          <w:t>(三)、质量管理体系文件</w:t>
        </w:r>
        <w:r>
          <w:tab/>
        </w:r>
        <w:r>
          <w:fldChar w:fldCharType="begin"/>
        </w:r>
        <w:r>
          <w:instrText xml:space="preserve"> PAGEREF _Toc4379 \h </w:instrText>
        </w:r>
        <w:r>
          <w:fldChar w:fldCharType="separate"/>
        </w:r>
        <w:r>
          <w:t>53</w:t>
        </w:r>
        <w:r>
          <w:fldChar w:fldCharType="end"/>
        </w:r>
      </w:hyperlink>
    </w:p>
    <w:p>
      <w:pPr>
        <w:pStyle w:val="TOC2"/>
        <w:tabs>
          <w:tab w:val="right" w:leader="dot" w:pos="8306"/>
        </w:tabs>
      </w:pPr>
      <w:hyperlink w:anchor="_Toc2175" w:history="1">
        <w:r>
          <w:rPr>
            <w:rFonts w:ascii="仿宋" w:eastAsia="仿宋" w:hAnsi="仿宋" w:cs="仿宋" w:hint="eastAsia"/>
            <w:lang w:eastAsia="zh-CN"/>
          </w:rPr>
          <w:t>(四)、质量培训与教育</w:t>
        </w:r>
        <w:r>
          <w:tab/>
        </w:r>
        <w:r>
          <w:fldChar w:fldCharType="begin"/>
        </w:r>
        <w:r>
          <w:instrText xml:space="preserve"> PAGEREF _Toc2175 \h </w:instrText>
        </w:r>
        <w:r>
          <w:fldChar w:fldCharType="separate"/>
        </w:r>
        <w:r>
          <w:t>55</w:t>
        </w:r>
        <w:r>
          <w:fldChar w:fldCharType="end"/>
        </w:r>
      </w:hyperlink>
    </w:p>
    <w:p>
      <w:pPr>
        <w:pStyle w:val="TOC2"/>
        <w:tabs>
          <w:tab w:val="right" w:leader="dot" w:pos="8306"/>
        </w:tabs>
      </w:pPr>
      <w:hyperlink w:anchor="_Toc21944" w:history="1">
        <w:r>
          <w:rPr>
            <w:rFonts w:ascii="仿宋" w:eastAsia="仿宋" w:hAnsi="仿宋" w:cs="仿宋" w:hint="eastAsia"/>
            <w:lang w:eastAsia="zh-CN"/>
          </w:rPr>
          <w:t>(五)、质量审核与评价</w:t>
        </w:r>
        <w:r>
          <w:tab/>
        </w:r>
        <w:r>
          <w:fldChar w:fldCharType="begin"/>
        </w:r>
        <w:r>
          <w:instrText xml:space="preserve"> PAGEREF _Toc21944 \h </w:instrText>
        </w:r>
        <w:r>
          <w:fldChar w:fldCharType="separate"/>
        </w:r>
        <w:r>
          <w:t>56</w:t>
        </w:r>
        <w:r>
          <w:fldChar w:fldCharType="end"/>
        </w:r>
      </w:hyperlink>
    </w:p>
    <w:p>
      <w:pPr>
        <w:pStyle w:val="TOC2"/>
        <w:tabs>
          <w:tab w:val="right" w:leader="dot" w:pos="8306"/>
        </w:tabs>
      </w:pPr>
      <w:hyperlink w:anchor="_Toc12179" w:history="1">
        <w:r>
          <w:rPr>
            <w:rFonts w:ascii="仿宋" w:eastAsia="仿宋" w:hAnsi="仿宋" w:cs="仿宋" w:hint="eastAsia"/>
            <w:lang w:eastAsia="zh-CN"/>
          </w:rPr>
          <w:t>(六)、不符合与纠正措施</w:t>
        </w:r>
        <w:r>
          <w:tab/>
        </w:r>
        <w:r>
          <w:fldChar w:fldCharType="begin"/>
        </w:r>
        <w:r>
          <w:instrText xml:space="preserve"> PAGEREF _Toc12179 \h </w:instrText>
        </w:r>
        <w:r>
          <w:fldChar w:fldCharType="separate"/>
        </w:r>
        <w:r>
          <w:t>57</w:t>
        </w:r>
        <w:r>
          <w:fldChar w:fldCharType="end"/>
        </w:r>
      </w:hyperlink>
    </w:p>
    <w:p>
      <w:pPr>
        <w:pStyle w:val="TOC1"/>
        <w:tabs>
          <w:tab w:val="right" w:leader="dot" w:pos="8306"/>
        </w:tabs>
      </w:pPr>
      <w:hyperlink w:anchor="_Toc2656" w:history="1">
        <w:r>
          <w:rPr>
            <w:rFonts w:ascii="仿宋" w:eastAsia="仿宋" w:hAnsi="仿宋" w:cs="仿宋" w:hint="eastAsia"/>
            <w:lang w:eastAsia="zh-CN"/>
          </w:rPr>
          <w:t>十四、精准医疗项目变更管理</w:t>
        </w:r>
        <w:r>
          <w:tab/>
        </w:r>
        <w:r>
          <w:fldChar w:fldCharType="begin"/>
        </w:r>
        <w:r>
          <w:instrText xml:space="preserve"> PAGEREF _Toc2656 \h </w:instrText>
        </w:r>
        <w:r>
          <w:fldChar w:fldCharType="separate"/>
        </w:r>
        <w:r>
          <w:t>58</w:t>
        </w:r>
        <w:r>
          <w:fldChar w:fldCharType="end"/>
        </w:r>
      </w:hyperlink>
    </w:p>
    <w:p>
      <w:pPr>
        <w:pStyle w:val="TOC2"/>
        <w:tabs>
          <w:tab w:val="right" w:leader="dot" w:pos="8306"/>
        </w:tabs>
      </w:pPr>
      <w:hyperlink w:anchor="_Toc31251" w:history="1">
        <w:r>
          <w:rPr>
            <w:rFonts w:ascii="仿宋" w:eastAsia="仿宋" w:hAnsi="仿宋" w:cs="仿宋" w:hint="eastAsia"/>
            <w:lang w:eastAsia="zh-CN"/>
          </w:rPr>
          <w:t>(一)、变更申请与评估</w:t>
        </w:r>
        <w:r>
          <w:tab/>
        </w:r>
        <w:r>
          <w:fldChar w:fldCharType="begin"/>
        </w:r>
        <w:r>
          <w:instrText xml:space="preserve"> PAGEREF _Toc31251 \h </w:instrText>
        </w:r>
        <w:r>
          <w:fldChar w:fldCharType="separate"/>
        </w:r>
        <w:r>
          <w:t>58</w:t>
        </w:r>
        <w:r>
          <w:fldChar w:fldCharType="end"/>
        </w:r>
      </w:hyperlink>
    </w:p>
    <w:p>
      <w:pPr>
        <w:pStyle w:val="TOC2"/>
        <w:tabs>
          <w:tab w:val="right" w:leader="dot" w:pos="8306"/>
        </w:tabs>
      </w:pPr>
      <w:hyperlink w:anchor="_Toc16155" w:history="1">
        <w:r>
          <w:rPr>
            <w:rFonts w:ascii="仿宋" w:eastAsia="仿宋" w:hAnsi="仿宋" w:cs="仿宋" w:hint="eastAsia"/>
            <w:lang w:eastAsia="zh-CN"/>
          </w:rPr>
          <w:t>(二)、变更实施与控制</w:t>
        </w:r>
        <w:r>
          <w:tab/>
        </w:r>
        <w:r>
          <w:fldChar w:fldCharType="begin"/>
        </w:r>
        <w:r>
          <w:instrText xml:space="preserve"> PAGEREF _Toc16155 \h </w:instrText>
        </w:r>
        <w:r>
          <w:fldChar w:fldCharType="separate"/>
        </w:r>
        <w:r>
          <w:t>59</w:t>
        </w:r>
        <w:r>
          <w:fldChar w:fldCharType="end"/>
        </w:r>
      </w:hyperlink>
    </w:p>
    <w:p>
      <w:pPr>
        <w:pStyle w:val="TOC1"/>
        <w:tabs>
          <w:tab w:val="right" w:leader="dot" w:pos="8306"/>
        </w:tabs>
      </w:pPr>
      <w:hyperlink w:anchor="_Toc13903" w:history="1">
        <w:r>
          <w:rPr>
            <w:rFonts w:ascii="仿宋" w:eastAsia="仿宋" w:hAnsi="仿宋" w:cs="仿宋" w:hint="eastAsia"/>
            <w:lang w:eastAsia="zh-CN"/>
          </w:rPr>
          <w:t>十五、精准医疗项目实施保障措施</w:t>
        </w:r>
        <w:r>
          <w:tab/>
        </w:r>
        <w:r>
          <w:fldChar w:fldCharType="begin"/>
        </w:r>
        <w:r>
          <w:instrText xml:space="preserve"> PAGEREF _Toc13903 \h </w:instrText>
        </w:r>
        <w:r>
          <w:fldChar w:fldCharType="separate"/>
        </w:r>
        <w:r>
          <w:t>60</w:t>
        </w:r>
        <w:r>
          <w:fldChar w:fldCharType="end"/>
        </w:r>
      </w:hyperlink>
    </w:p>
    <w:p>
      <w:pPr>
        <w:pStyle w:val="TOC2"/>
        <w:tabs>
          <w:tab w:val="right" w:leader="dot" w:pos="8306"/>
        </w:tabs>
      </w:pPr>
      <w:hyperlink w:anchor="_Toc13755" w:history="1">
        <w:r>
          <w:rPr>
            <w:rFonts w:ascii="仿宋" w:eastAsia="仿宋" w:hAnsi="仿宋" w:cs="仿宋" w:hint="eastAsia"/>
            <w:lang w:eastAsia="zh-CN"/>
          </w:rPr>
          <w:t>(一)、精准医疗项目实施保障机制</w:t>
        </w:r>
        <w:r>
          <w:tab/>
        </w:r>
        <w:r>
          <w:fldChar w:fldCharType="begin"/>
        </w:r>
        <w:r>
          <w:instrText xml:space="preserve"> PAGEREF _Toc13755 \h </w:instrText>
        </w:r>
        <w:r>
          <w:fldChar w:fldCharType="separate"/>
        </w:r>
        <w:r>
          <w:t>60</w:t>
        </w:r>
        <w:r>
          <w:fldChar w:fldCharType="end"/>
        </w:r>
      </w:hyperlink>
    </w:p>
    <w:p>
      <w:pPr>
        <w:pStyle w:val="TOC2"/>
        <w:tabs>
          <w:tab w:val="right" w:leader="dot" w:pos="8306"/>
        </w:tabs>
      </w:pPr>
      <w:hyperlink w:anchor="_Toc8335" w:history="1">
        <w:r>
          <w:rPr>
            <w:rFonts w:ascii="仿宋" w:eastAsia="仿宋" w:hAnsi="仿宋" w:cs="仿宋" w:hint="eastAsia"/>
            <w:lang w:eastAsia="zh-CN"/>
          </w:rPr>
          <w:t>(二)、精准医疗项目法律合规要求</w:t>
        </w:r>
        <w:r>
          <w:tab/>
        </w:r>
        <w:r>
          <w:fldChar w:fldCharType="begin"/>
        </w:r>
        <w:r>
          <w:instrText xml:space="preserve"> PAGEREF _Toc8335 \h </w:instrText>
        </w:r>
        <w:r>
          <w:fldChar w:fldCharType="separate"/>
        </w:r>
        <w:r>
          <w:t>63</w:t>
        </w:r>
        <w:r>
          <w:fldChar w:fldCharType="end"/>
        </w:r>
      </w:hyperlink>
    </w:p>
    <w:p>
      <w:pPr>
        <w:pStyle w:val="TOC2"/>
        <w:tabs>
          <w:tab w:val="right" w:leader="dot" w:pos="8306"/>
        </w:tabs>
      </w:pPr>
      <w:hyperlink w:anchor="_Toc7230" w:history="1">
        <w:r>
          <w:rPr>
            <w:rFonts w:ascii="仿宋" w:eastAsia="仿宋" w:hAnsi="仿宋" w:cs="仿宋" w:hint="eastAsia"/>
            <w:lang w:eastAsia="zh-CN"/>
          </w:rPr>
          <w:t>(三)、精准医疗项目合同管理与法律事务</w:t>
        </w:r>
        <w:r>
          <w:tab/>
        </w:r>
        <w:r>
          <w:fldChar w:fldCharType="begin"/>
        </w:r>
        <w:r>
          <w:instrText xml:space="preserve"> PAGEREF _Toc7230 \h </w:instrText>
        </w:r>
        <w:r>
          <w:fldChar w:fldCharType="separate"/>
        </w:r>
        <w:r>
          <w:t>67</w:t>
        </w:r>
        <w:r>
          <w:fldChar w:fldCharType="end"/>
        </w:r>
      </w:hyperlink>
    </w:p>
    <w:p>
      <w:pPr>
        <w:pStyle w:val="TOC2"/>
        <w:tabs>
          <w:tab w:val="right" w:leader="dot" w:pos="8306"/>
        </w:tabs>
      </w:pPr>
      <w:hyperlink w:anchor="_Toc20064" w:history="1">
        <w:r>
          <w:rPr>
            <w:rFonts w:ascii="仿宋" w:eastAsia="仿宋" w:hAnsi="仿宋" w:cs="仿宋" w:hint="eastAsia"/>
            <w:lang w:eastAsia="zh-CN"/>
          </w:rPr>
          <w:t>(四)、精准医疗项目知识产权保护策略</w:t>
        </w:r>
        <w:r>
          <w:tab/>
        </w:r>
        <w:r>
          <w:fldChar w:fldCharType="begin"/>
        </w:r>
        <w:r>
          <w:instrText xml:space="preserve"> PAGEREF _Toc20064 \h </w:instrText>
        </w:r>
        <w:r>
          <w:fldChar w:fldCharType="separate"/>
        </w:r>
        <w:r>
          <w:t>74</w:t>
        </w:r>
        <w:r>
          <w:fldChar w:fldCharType="end"/>
        </w:r>
      </w:hyperlink>
    </w:p>
    <w:p>
      <w:pPr>
        <w:pStyle w:val="TOC1"/>
        <w:tabs>
          <w:tab w:val="right" w:leader="dot" w:pos="8306"/>
        </w:tabs>
      </w:pPr>
      <w:hyperlink w:anchor="_Toc31577" w:history="1">
        <w:r>
          <w:rPr>
            <w:rFonts w:ascii="仿宋" w:eastAsia="仿宋" w:hAnsi="仿宋" w:cs="仿宋" w:hint="eastAsia"/>
            <w:lang w:eastAsia="zh-CN"/>
          </w:rPr>
          <w:t>十六、利益相关者分析与沟通计划</w:t>
        </w:r>
        <w:r>
          <w:tab/>
        </w:r>
        <w:r>
          <w:fldChar w:fldCharType="begin"/>
        </w:r>
        <w:r>
          <w:instrText xml:space="preserve"> PAGEREF _Toc31577 \h </w:instrText>
        </w:r>
        <w:r>
          <w:fldChar w:fldCharType="separate"/>
        </w:r>
        <w:r>
          <w:t>76</w:t>
        </w:r>
        <w:r>
          <w:fldChar w:fldCharType="end"/>
        </w:r>
      </w:hyperlink>
    </w:p>
    <w:p>
      <w:pPr>
        <w:pStyle w:val="TOC2"/>
        <w:tabs>
          <w:tab w:val="right" w:leader="dot" w:pos="8306"/>
        </w:tabs>
      </w:pPr>
      <w:hyperlink w:anchor="_Toc20862" w:history="1">
        <w:r>
          <w:rPr>
            <w:rFonts w:ascii="仿宋" w:eastAsia="仿宋" w:hAnsi="仿宋" w:cs="仿宋" w:hint="eastAsia"/>
            <w:lang w:eastAsia="zh-CN"/>
          </w:rPr>
          <w:t>(一)、利益相关者分析</w:t>
        </w:r>
        <w:r>
          <w:tab/>
        </w:r>
        <w:r>
          <w:fldChar w:fldCharType="begin"/>
        </w:r>
        <w:r>
          <w:instrText xml:space="preserve"> PAGEREF _Toc20862 \h </w:instrText>
        </w:r>
        <w:r>
          <w:fldChar w:fldCharType="separate"/>
        </w:r>
        <w:r>
          <w:t>76</w:t>
        </w:r>
        <w:r>
          <w:fldChar w:fldCharType="end"/>
        </w:r>
      </w:hyperlink>
    </w:p>
    <w:p>
      <w:pPr>
        <w:pStyle w:val="TOC2"/>
        <w:tabs>
          <w:tab w:val="right" w:leader="dot" w:pos="8306"/>
        </w:tabs>
      </w:pPr>
      <w:hyperlink w:anchor="_Toc591" w:history="1">
        <w:r>
          <w:rPr>
            <w:rFonts w:ascii="仿宋" w:eastAsia="仿宋" w:hAnsi="仿宋" w:cs="仿宋" w:hint="eastAsia"/>
            <w:lang w:eastAsia="zh-CN"/>
          </w:rPr>
          <w:t>(二)、沟通计划</w:t>
        </w:r>
        <w:r>
          <w:tab/>
        </w:r>
        <w:r>
          <w:fldChar w:fldCharType="begin"/>
        </w:r>
        <w:r>
          <w:instrText xml:space="preserve"> PAGEREF _Toc591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66"/>
      <w:r>
        <w:rPr>
          <w:rFonts w:ascii="仿宋" w:eastAsia="仿宋" w:hAnsi="仿宋" w:cs="仿宋" w:hint="eastAsia"/>
          <w:sz w:val="28"/>
          <w:lang w:eastAsia="zh-CN"/>
        </w:rPr>
        <w:t>一、精准医疗项目建设背景及必要性分析</w:t>
      </w:r>
      <w:bookmarkEnd w:id="2"/>
    </w:p>
    <w:p>
      <w:pPr>
        <w:pStyle w:val="Heading2"/>
        <w:rPr>
          <w:rFonts w:ascii="仿宋" w:eastAsia="仿宋" w:hAnsi="仿宋" w:cs="仿宋" w:hint="eastAsia"/>
          <w:lang w:eastAsia="zh-CN"/>
        </w:rPr>
      </w:pPr>
      <w:bookmarkStart w:id="3" w:name="_Toc10994"/>
      <w:r>
        <w:rPr>
          <w:rFonts w:ascii="仿宋" w:eastAsia="仿宋" w:hAnsi="仿宋" w:cs="仿宋" w:hint="eastAsia"/>
          <w:lang w:eastAsia="zh-CN"/>
        </w:rPr>
        <w:t>(一)、精准医疗项目背景分析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准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准医疗项目在这个潮流中的定位。同时，我们将关注行业内涌现的新兴机遇，以便精准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准医疗项目提供了强大的发展动力。我们将聚焦于行业内最新的技术发展趋势，包括但不限于人工智能、大数据分析、物联网等领域。通过深度的技术研究，我们将确保精准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准医疗项目发展的源泉。我们将投入更多的精力对市场需求进行深入剖析，超越表面的需求，深入挖掘潜在的市场痛点和机遇。通过对市场需求的细致了解，精准医疗项目将更有针对性地设计解决方案，满足市场的多样化需求，从而更好地促进精准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准医疗项目战略至关重要。我们将对竞争态势进行更为深入的分析，包括但不限于市场份额、产品特点、客户满意度等多个维度。通过深度的竞争分析，精准医疗项目将能够更准确地把握市场脉搏，制定具有竞争力的精准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精准医疗项目的发展具有直接的影响。我们将进行更为全面的法规和政策分析，了解行业发展中的潜在法律风险和合规挑战。通过充分了解和遵守相关法规，精准医疗项目将确保在法律框架内合法合规运营，为精准医疗项目的稳健发展提供有力支持。</w:t>
      </w:r>
    </w:p>
    <w:p>
      <w:pPr>
        <w:pStyle w:val="Heading2"/>
        <w:ind w:firstLine="560" w:firstLineChars="200"/>
        <w:rPr>
          <w:rFonts w:ascii="仿宋" w:eastAsia="仿宋" w:hAnsi="仿宋" w:cs="仿宋" w:hint="eastAsia"/>
          <w:sz w:val="28"/>
          <w:lang w:eastAsia="zh-CN"/>
        </w:rPr>
      </w:pPr>
      <w:bookmarkStart w:id="4" w:name="_Toc13311"/>
      <w:r>
        <w:rPr>
          <w:rFonts w:ascii="仿宋" w:eastAsia="仿宋" w:hAnsi="仿宋" w:cs="仿宋" w:hint="eastAsia"/>
          <w:sz w:val="28"/>
          <w:lang w:eastAsia="zh-CN"/>
        </w:rPr>
        <w:t>(二)、精准医疗项目建设必要性分析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建设的迫切性源于对行业发展趋势的深刻洞察。我们正处于一个行业变革的时代，科技创新、数字化转型成为企业发展的关键动力。精准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建设不仅仅是为了跟上潮流，更是为了通过技术创新推动企业的持续发展。通过引入先进的技术和解决方案，精准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准医疗项目的建设成为必然选择，通过提高产品质量、拓展服务领域，从而在竞争中获得更多的机会。精准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精准医疗项目建设的必要性体现在对客户需求更精准的满足。通过精准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建设的背后是对企业持续创新的追求。只有通过不断创新，企业才能在竞争中立于不败之地。精准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49"/>
      <w:r>
        <w:rPr>
          <w:rFonts w:ascii="仿宋" w:eastAsia="仿宋" w:hAnsi="仿宋" w:cs="仿宋" w:hint="eastAsia"/>
          <w:sz w:val="28"/>
          <w:lang w:eastAsia="zh-CN"/>
        </w:rPr>
        <w:t>二、精准医疗项目文档管理</w:t>
      </w:r>
      <w:bookmarkEnd w:id="5"/>
    </w:p>
    <w:p>
      <w:pPr>
        <w:pStyle w:val="Heading2"/>
        <w:rPr>
          <w:rFonts w:ascii="仿宋" w:eastAsia="仿宋" w:hAnsi="仿宋" w:cs="仿宋" w:hint="eastAsia"/>
          <w:lang w:eastAsia="zh-CN"/>
        </w:rPr>
      </w:pPr>
      <w:bookmarkStart w:id="6" w:name="_Toc303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精准医疗项目高度重视文档的质量和准确性，以支持精准医疗项目的各项活动和决策。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文档的编制始于精准医疗项目计划的初期，我们制定了详细的文档编制计划，明确了每个文档的内容、格式和编写责任人。在精准医疗项目启动阶段，我们首先编制了精准医疗项目章程，明确定义了精准医疗项目的目标、范围、风险等关键要素。随后，精准医疗项目团队根据计划陆续编制了需求文档、设计文档、测试文档等各类文档，确保精准医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准医疗项目管理中的重要环节，旨在确保精准医疗项目文档符合质量标准和精准医疗项目需求。在精准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除了内部审查，我们还进行了外部审查，邀请精准医疗项目相关利益方和专业领域的专家对文档进行独立审查。这有助于获取更全面、客观的反馈，确保精准医疗项目文档不仅符合内部标准，也满足外部需求。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精准医疗项目在文档编制与审查方面建立了严格的管理机制，通过规范的流程和多维度的审查，确保精准医疗项目文档的质量、准确性和可靠性，为精准医疗项目的顺利推进提供了有力支持。</w:t>
      </w:r>
    </w:p>
    <w:p>
      <w:pPr>
        <w:pStyle w:val="Heading2"/>
        <w:ind w:firstLine="560" w:firstLineChars="200"/>
        <w:rPr>
          <w:rFonts w:ascii="仿宋" w:eastAsia="仿宋" w:hAnsi="仿宋" w:cs="仿宋" w:hint="eastAsia"/>
          <w:sz w:val="28"/>
          <w:lang w:eastAsia="zh-CN"/>
        </w:rPr>
      </w:pPr>
      <w:bookmarkStart w:id="7" w:name="_Toc149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在精准医疗项目中，我们致力于优化文档发布与分发过程，以确保信息的高效传递和团队间协作的顺畅进行。以下是我们采取的关键优化策略：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我们通过多渠道发布文档，包括电子邮件、精准医疗项目管理平台、内部网站等，以满足不同团队成员的偏好和需求。多渠道发布确保了信息的全面覆盖。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我们采用了精细的权限控制，确保只有授权人员可以访问敏感信息。这种安全措施保护了精准医疗项目文档的机密性，防止了未经授权的信息泄露。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文档存档与归档是精准医疗项目生命周期中一个至关重要的环节，直接关系到精准医疗项目信息的长期保存和历史记录的完整性。在精准医疗项目中，我们实施了一系列有效的文档存档与归档管理策略：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951"/>
      <w:r>
        <w:rPr>
          <w:rFonts w:ascii="仿宋" w:eastAsia="仿宋" w:hAnsi="仿宋" w:cs="仿宋" w:hint="eastAsia"/>
          <w:sz w:val="28"/>
          <w:lang w:eastAsia="zh-CN"/>
        </w:rPr>
        <w:t>三、精准医疗项目概论</w:t>
      </w:r>
      <w:bookmarkEnd w:id="9"/>
    </w:p>
    <w:p>
      <w:pPr>
        <w:pStyle w:val="Heading2"/>
        <w:rPr>
          <w:rFonts w:ascii="仿宋" w:eastAsia="仿宋" w:hAnsi="仿宋" w:cs="仿宋" w:hint="eastAsia"/>
          <w:lang w:eastAsia="zh-CN"/>
        </w:rPr>
      </w:pPr>
      <w:bookmarkStart w:id="10" w:name="_Toc16938"/>
      <w:r>
        <w:rPr>
          <w:rFonts w:ascii="仿宋" w:eastAsia="仿宋" w:hAnsi="仿宋" w:cs="仿宋" w:hint="eastAsia"/>
          <w:lang w:eastAsia="zh-CN"/>
        </w:rPr>
        <w:t>(一)、精准医疗项目概况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起源追溯至对市场的深入洞察。市场的不断演变与变革为精准医疗项目提供了难得的机遇。当前市场存在的需求缺口和变革的大环境共同构成了精准医疗项目的背景。这个精准医疗项目旨在充分利用市场机遇，填补行业中尚未满足的需求，为客户提供全新的解决方案。市场的变革和需求的增长使得这个精准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精准医疗项目名称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正式命名为精准医疗。这个名称不仅仅是一个标识，更代表了精准医疗项目的核心理念和愿景。它蕴含着精准医疗项目所要解决问题的关键字，具有强烈的表达和辨识度，为精准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精准医疗项目目标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核心目标是提供一种全新、高效的解决方案，满足客户日益增长的需求。精准医疗项目追求的不仅仅是满足市场需求，更是在市场中获得卓越的竞争优势。通过不断提升产品或服务的质量和创新水平，精准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精准医疗项目范围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全面涵盖了产品研发、制造、市场推广和售后服务，确保从产品设计到最终用户体验的全方位关注。这一全面的精准医疗项目范围是为了确保精准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精准医疗项目时间表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精准医疗项目计划在未来18个月内完成，包括研发、测试、市场试点和正式推出等不同阶段。这个时间表的合理设计是为了确保精准医疗项目各个阶段的顺利推进，以便按时交付高质量的成果。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精准医疗项目预算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精准医疗项目总预算估算为XX百万美元，主要分配在研发、市场推广、人员培训和运营等方面。这一充足的预算为精准医疗项目提供了充足的资源，确保精准医疗项目在各个方面都能取得优异的表现。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精准医疗项目风险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精准医疗项目可能面临的风险包括市场接受度低、技术难题、竞争激烈等。精准医疗项目团队已经制定了相应的风险应对计划，通过前瞻性的风险管理，确保精准医疗项目在面对不确定性时能够迅速做出应对。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精准医疗项目团队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精准医疗项目汇聚了一支经验丰富、多领域专业素养的核心团队，确保精准医疗项目在各个方面都能拥有高水平的执行力。团队的协同作战是精准医疗项目成功的关键因素之一。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精准医疗项目背景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精准医疗项目的背景根植于市场对更高效、创新产品的渴望，同时也受到科技发展对行业格局的深刻改变的影响。这为精准医疗项目提供了广阔的发展空间和市场需求。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精准医疗项目现状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截至目前，精准医疗项目已完成市场调研和技术验证，取得了初步的成功。这为精准医疗项目在未来的发展奠定了坚实的基础，为更远大的目标打下了坚实的基石。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629"/>
      <w:r>
        <w:rPr>
          <w:rFonts w:ascii="仿宋" w:eastAsia="仿宋" w:hAnsi="仿宋" w:cs="仿宋" w:hint="eastAsia"/>
          <w:sz w:val="28"/>
          <w:lang w:eastAsia="zh-CN"/>
        </w:rPr>
        <w:t>(二)、精准医疗项目目标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keyword》精准医疗项目首要业务目标是在市场中占据有利地位，实现产品/服务的成功推广和销售。通过不断提升产品质量、创新性，精准医疗项目追求成为行业中的领导者，赢得更多客户的青睐。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在科技迅速发展的时代，精准医疗项目着眼于技术创新。通过持续的研发和技术升级，精准医疗项目旨在推出更具创新性的产品或服务，以满足市场对新鲜、先进解决方案的需求。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为了建立可持续的客户关系，精准医疗项目设定了客户满意度目标。通过提供卓越的产品质量和优质的客户服务，精准医疗项目追求赢得客户的信任和忠诚度，确保他们的满意度达到行业领先水平。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精准医疗项目注重社会责任和可持续发展。通过实施环保、社会责任精准医疗项目，精准医疗项目致力于在经济发展的同时保护环境，促进社会公平，实现可持续经营。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精准医疗项目的团队是实现目标的核心驱动力。因此，精准医疗项目设定了团队发展目标，包括提升团队成员的专业技能、培养领导力，以及搭建协同高效的团队工作氛围。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04"/>
      <w:r>
        <w:rPr>
          <w:rFonts w:ascii="仿宋" w:eastAsia="仿宋" w:hAnsi="仿宋" w:cs="仿宋" w:hint="eastAsia"/>
          <w:sz w:val="28"/>
          <w:lang w:eastAsia="zh-CN"/>
        </w:rPr>
        <w:t>(三)、精准医疗项目提出的理由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精准医疗项目提出的理由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源于对市场机遇的深刻洞察。当前市场中存在的需求缺口和行业发展趋势表明，有巨大的商业机会等待被开发。通过准确捕捉市场机遇，精准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理念基于对技术创新的信仰。通过持续的研发和技术投入，精准医疗项目有望推出更具创新性的产品或服务。在科技飞速发展的当下，精准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是为了增强企业的行业竞争力。通过提升产品或服务的质量和独特性，精准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响应了消费者需求的变化。随着社会和科技的不断发展，消费者对产品和服务的需求也在发生变化。通过深入了解并及时回应消费者的新需求，精准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精准医疗项目的提出是企业战略发展规划的一部分。在面对日益激烈的市场竞争和不断变化的商业环境中，精准医疗项目作为企业战略的一环，旨在为企业开辟新的增长领域，巩固企业在行业中的地位。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不仅仅是基于商业考量，还注重社会责任。通过推出环保、社会责任等方面的精准医疗项目，精准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精准医疗项目的提出反映了对利益相关者期望的关注。包括客户、员工、投资者等利益相关者在企业发展中都有着各自的期望，精准医疗项目力求在满足这些期望的同时，取得更大的共赢。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674"/>
      <w:r>
        <w:rPr>
          <w:rFonts w:ascii="仿宋" w:eastAsia="仿宋" w:hAnsi="仿宋" w:cs="仿宋" w:hint="eastAsia"/>
          <w:sz w:val="28"/>
          <w:lang w:eastAsia="zh-CN"/>
        </w:rPr>
        <w:t>(四)、精准医疗项目意义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在实施精准医疗项目的过程中，我们不仅仅是在追逐商业成功，更是为企业和社会的多个层面创造了深远的意义。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首要意义在于提升企业的市场竞争力。通过持续的创新和对产品质量的高标准要求，精准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准医疗项目的推进将促使行业技术水平的提升。通过引入先进技术和创新性解决方案，精准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准医疗项目不仅创造了大量就业机会，提高了就业水平，还注重社会责任和环保。通过参与社会公益事业和推动环保精准医疗项目，精准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综合而言，精准医疗项目意义重大，不仅推动了企业的发展，也为行业和社会的进步贡献了积极力量。这是一个全面而深刻的影响，将在未来产生可持续的正面效应。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395"/>
      <w:r>
        <w:rPr>
          <w:rFonts w:ascii="仿宋" w:eastAsia="仿宋" w:hAnsi="仿宋" w:cs="仿宋" w:hint="eastAsia"/>
          <w:sz w:val="28"/>
          <w:lang w:eastAsia="zh-CN"/>
        </w:rPr>
        <w:t>(五)、精准医疗项目背景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在当今迅猛发展的商业环境中，精准医疗项目的动因根植于对多方面因素的审慎考量。这个精准医疗项目的提出并非孤立的决策，而是对企业所处背景深入思考的产物。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市场的不断演变是精准医疗项目背后的首要原因。科技的迅速发展和全球市场的快速变化使得企业必须灵活应对。精准医疗项目应运而生，旨在通过创新性的解决方案迎合市场的多变需求，赢得竞争中的先机。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竞争的激烈程度也是精准医疗项目背景中不可忽视的一环。企业需要在激烈竞争中脱颖而出，为此，精准医疗项目致力于打破常规，提供独特的价值主张，以吸引客户并确保市场份额的增长。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技术的迅速发展为企业带来了机遇与挑战。作为精准医疗项目启动的背景之一，对新兴技术的应用将有助于提升企业的技术水平，使其在不断演进的商业环境中保持竞争优势。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此外，社会对企业责任的期望也在逐渐升高。精准医疗项目充分融入了社会责任的理念，通过可持续经营和社会公益精准医疗项目，企图为社会贡献一份力量，在商业成功的同时关注社会价值。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068"/>
      <w:r>
        <w:rPr>
          <w:rFonts w:ascii="仿宋" w:eastAsia="仿宋" w:hAnsi="仿宋" w:cs="仿宋" w:hint="eastAsia"/>
          <w:sz w:val="28"/>
          <w:lang w:eastAsia="zh-CN"/>
        </w:rPr>
        <w:t>四、精准医疗项目选址可行性分析</w:t>
      </w:r>
      <w:bookmarkEnd w:id="15"/>
    </w:p>
    <w:p>
      <w:pPr>
        <w:pStyle w:val="Heading2"/>
        <w:rPr>
          <w:rFonts w:ascii="仿宋" w:eastAsia="仿宋" w:hAnsi="仿宋" w:cs="仿宋" w:hint="eastAsia"/>
          <w:lang w:eastAsia="zh-CN"/>
        </w:rPr>
      </w:pPr>
      <w:bookmarkStart w:id="16" w:name="_Toc9572"/>
      <w:r>
        <w:rPr>
          <w:rFonts w:ascii="仿宋" w:eastAsia="仿宋" w:hAnsi="仿宋" w:cs="仿宋" w:hint="eastAsia"/>
          <w:lang w:eastAsia="zh-CN"/>
        </w:rPr>
        <w:t>(一)、精准医疗项目选址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该精准医疗项目选址位于XX省XX市XX区XXX街道</w:t>
      </w:r>
    </w:p>
    <w:p>
      <w:pPr>
        <w:pStyle w:val="Heading2"/>
        <w:ind w:firstLine="560" w:firstLineChars="200"/>
        <w:rPr>
          <w:rFonts w:ascii="仿宋" w:eastAsia="仿宋" w:hAnsi="仿宋" w:cs="仿宋" w:hint="eastAsia"/>
          <w:sz w:val="28"/>
          <w:lang w:eastAsia="zh-CN"/>
        </w:rPr>
      </w:pPr>
      <w:bookmarkStart w:id="17" w:name="_Toc117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精准医疗项目的征地面积将根据精准医疗项目的实际规模和需求进行精确规划。具体面积XXX平方米，旨在确保精准医疗项目不仅能够满足当前的发展需求，还能够预留空间以适应未来的扩展。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净用地面积是在征地面积基础上去除不可利用面积后的实际可开发用地。具体面积XXX平方米，考虑到环保、交通、安全等多方面因素，以确保精准医疗项目在整体利用效率上达到最优。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精准医疗项目计划建设的建筑总规模具体面积XXX平方米。这一规模的确定综合考虑了精准医疗项目的性质、规模，以及城市规划的相关要求，确保建筑布局与周边环境协调一致。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绿地率是精准医疗项目用地中被规划为绿地的比例。具体面积XXX平方米，旨在通过合理规划绿地，改善精准医疗项目周边环境，提升居民生活质量，并符合城市整体绿化规划。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https://d.book118.com/035203112340011041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C287E"/>
    <w:rsid w:val="654C28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03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2024-01-11T07:29:00Z</dcterms:created>
  <dcterms:modified xsi:type="dcterms:W3CDTF">2024-01-11T07:29:24Z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09A7802F5A8D49C58A3C3109AF5AADCB_11</vt:lpwstr>
  </property>
  <property fmtid="{D5CDD505-2E9C-101B-9397-08002B2CF9AE}" pid="3" name="KSOProductBuildVer">
    <vt:lpwstr>2052-12.1.0.16120</vt:lpwstr>
  </property>
</Properties>
</file>