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娱乐、游览用船舶项目规划设计方案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60" w:history="1">
        <w:r>
          <w:rPr>
            <w:rFonts w:ascii="仿宋" w:eastAsia="仿宋" w:hAnsi="仿宋" w:cs="仿宋" w:hint="eastAsia"/>
            <w:lang w:eastAsia="zh-CN"/>
          </w:rPr>
          <w:t>前言</w:t>
        </w:r>
        <w:r>
          <w:tab/>
        </w:r>
        <w:r>
          <w:fldChar w:fldCharType="begin"/>
        </w:r>
        <w:r>
          <w:instrText xml:space="preserve"> PAGEREF _Toc21660 \h </w:instrText>
        </w:r>
        <w:r>
          <w:fldChar w:fldCharType="separate"/>
        </w:r>
        <w:r>
          <w:t>3</w:t>
        </w:r>
        <w:r>
          <w:fldChar w:fldCharType="end"/>
        </w:r>
      </w:hyperlink>
    </w:p>
    <w:p>
      <w:pPr>
        <w:pStyle w:val="TOC1"/>
        <w:tabs>
          <w:tab w:val="right" w:leader="dot" w:pos="8306"/>
        </w:tabs>
      </w:pPr>
      <w:hyperlink w:anchor="_Toc20557" w:history="1">
        <w:r>
          <w:rPr>
            <w:rFonts w:ascii="仿宋" w:eastAsia="仿宋" w:hAnsi="仿宋" w:cs="仿宋" w:hint="eastAsia"/>
            <w:lang w:eastAsia="zh-CN"/>
          </w:rPr>
          <w:t>一、娱乐、游览用船舶项目建设单位说明</w:t>
        </w:r>
        <w:r>
          <w:tab/>
        </w:r>
        <w:r>
          <w:fldChar w:fldCharType="begin"/>
        </w:r>
        <w:r>
          <w:instrText xml:space="preserve"> PAGEREF _Toc20557 \h </w:instrText>
        </w:r>
        <w:r>
          <w:fldChar w:fldCharType="separate"/>
        </w:r>
        <w:r>
          <w:t>3</w:t>
        </w:r>
        <w:r>
          <w:fldChar w:fldCharType="end"/>
        </w:r>
      </w:hyperlink>
    </w:p>
    <w:p>
      <w:pPr>
        <w:pStyle w:val="TOC2"/>
        <w:tabs>
          <w:tab w:val="right" w:leader="dot" w:pos="8306"/>
        </w:tabs>
      </w:pPr>
      <w:hyperlink w:anchor="_Toc11905" w:history="1">
        <w:r>
          <w:rPr>
            <w:rFonts w:ascii="仿宋" w:eastAsia="仿宋" w:hAnsi="仿宋" w:cs="仿宋" w:hint="eastAsia"/>
            <w:lang w:eastAsia="zh-CN"/>
          </w:rPr>
          <w:t>(一)、娱乐、游览用船舶项目承办单位基本情况</w:t>
        </w:r>
        <w:r>
          <w:tab/>
        </w:r>
        <w:r>
          <w:fldChar w:fldCharType="begin"/>
        </w:r>
        <w:r>
          <w:instrText xml:space="preserve"> PAGEREF _Toc11905 \h </w:instrText>
        </w:r>
        <w:r>
          <w:fldChar w:fldCharType="separate"/>
        </w:r>
        <w:r>
          <w:t>3</w:t>
        </w:r>
        <w:r>
          <w:fldChar w:fldCharType="end"/>
        </w:r>
      </w:hyperlink>
    </w:p>
    <w:p>
      <w:pPr>
        <w:pStyle w:val="TOC2"/>
        <w:tabs>
          <w:tab w:val="right" w:leader="dot" w:pos="8306"/>
        </w:tabs>
      </w:pPr>
      <w:hyperlink w:anchor="_Toc24386" w:history="1">
        <w:r>
          <w:rPr>
            <w:rFonts w:ascii="仿宋" w:eastAsia="仿宋" w:hAnsi="仿宋" w:cs="仿宋" w:hint="eastAsia"/>
            <w:lang w:eastAsia="zh-CN"/>
          </w:rPr>
          <w:t>(二)、公司经济效益分析</w:t>
        </w:r>
        <w:r>
          <w:tab/>
        </w:r>
        <w:r>
          <w:fldChar w:fldCharType="begin"/>
        </w:r>
        <w:r>
          <w:instrText xml:space="preserve"> PAGEREF _Toc24386 \h </w:instrText>
        </w:r>
        <w:r>
          <w:fldChar w:fldCharType="separate"/>
        </w:r>
        <w:r>
          <w:t>4</w:t>
        </w:r>
        <w:r>
          <w:fldChar w:fldCharType="end"/>
        </w:r>
      </w:hyperlink>
    </w:p>
    <w:p>
      <w:pPr>
        <w:pStyle w:val="TOC1"/>
        <w:tabs>
          <w:tab w:val="right" w:leader="dot" w:pos="8306"/>
        </w:tabs>
      </w:pPr>
      <w:hyperlink w:anchor="_Toc27988" w:history="1">
        <w:r>
          <w:rPr>
            <w:rFonts w:ascii="仿宋" w:eastAsia="仿宋" w:hAnsi="仿宋" w:cs="仿宋" w:hint="eastAsia"/>
            <w:lang w:eastAsia="zh-CN"/>
          </w:rPr>
          <w:t>二、市场分析、调研</w:t>
        </w:r>
        <w:r>
          <w:tab/>
        </w:r>
        <w:r>
          <w:fldChar w:fldCharType="begin"/>
        </w:r>
        <w:r>
          <w:instrText xml:space="preserve"> PAGEREF _Toc27988 \h </w:instrText>
        </w:r>
        <w:r>
          <w:fldChar w:fldCharType="separate"/>
        </w:r>
        <w:r>
          <w:t>5</w:t>
        </w:r>
        <w:r>
          <w:fldChar w:fldCharType="end"/>
        </w:r>
      </w:hyperlink>
    </w:p>
    <w:p>
      <w:pPr>
        <w:pStyle w:val="TOC2"/>
        <w:tabs>
          <w:tab w:val="right" w:leader="dot" w:pos="8306"/>
        </w:tabs>
      </w:pPr>
      <w:hyperlink w:anchor="_Toc6859" w:history="1">
        <w:r>
          <w:rPr>
            <w:rFonts w:ascii="仿宋" w:eastAsia="仿宋" w:hAnsi="仿宋" w:cs="仿宋" w:hint="eastAsia"/>
            <w:lang w:eastAsia="zh-CN"/>
          </w:rPr>
          <w:t>(一)、娱乐、游览用船舶行业分析</w:t>
        </w:r>
        <w:r>
          <w:tab/>
        </w:r>
        <w:r>
          <w:fldChar w:fldCharType="begin"/>
        </w:r>
        <w:r>
          <w:instrText xml:space="preserve"> PAGEREF _Toc6859 \h </w:instrText>
        </w:r>
        <w:r>
          <w:fldChar w:fldCharType="separate"/>
        </w:r>
        <w:r>
          <w:t>5</w:t>
        </w:r>
        <w:r>
          <w:fldChar w:fldCharType="end"/>
        </w:r>
      </w:hyperlink>
    </w:p>
    <w:p>
      <w:pPr>
        <w:pStyle w:val="TOC2"/>
        <w:tabs>
          <w:tab w:val="right" w:leader="dot" w:pos="8306"/>
        </w:tabs>
      </w:pPr>
      <w:hyperlink w:anchor="_Toc8530" w:history="1">
        <w:r>
          <w:rPr>
            <w:rFonts w:ascii="仿宋" w:eastAsia="仿宋" w:hAnsi="仿宋" w:cs="仿宋" w:hint="eastAsia"/>
            <w:lang w:eastAsia="zh-CN"/>
          </w:rPr>
          <w:t>(二)、娱乐、游览用船舶市场分析预测</w:t>
        </w:r>
        <w:r>
          <w:tab/>
        </w:r>
        <w:r>
          <w:fldChar w:fldCharType="begin"/>
        </w:r>
        <w:r>
          <w:instrText xml:space="preserve"> PAGEREF _Toc8530 \h </w:instrText>
        </w:r>
        <w:r>
          <w:fldChar w:fldCharType="separate"/>
        </w:r>
        <w:r>
          <w:t>5</w:t>
        </w:r>
        <w:r>
          <w:fldChar w:fldCharType="end"/>
        </w:r>
      </w:hyperlink>
    </w:p>
    <w:p>
      <w:pPr>
        <w:pStyle w:val="TOC1"/>
        <w:tabs>
          <w:tab w:val="right" w:leader="dot" w:pos="8306"/>
        </w:tabs>
      </w:pPr>
      <w:hyperlink w:anchor="_Toc24367" w:history="1">
        <w:r>
          <w:rPr>
            <w:rFonts w:ascii="仿宋" w:eastAsia="仿宋" w:hAnsi="仿宋" w:cs="仿宋" w:hint="eastAsia"/>
            <w:lang w:eastAsia="zh-CN"/>
          </w:rPr>
          <w:t>三、工艺说明</w:t>
        </w:r>
        <w:r>
          <w:tab/>
        </w:r>
        <w:r>
          <w:fldChar w:fldCharType="begin"/>
        </w:r>
        <w:r>
          <w:instrText xml:space="preserve"> PAGEREF _Toc24367 \h </w:instrText>
        </w:r>
        <w:r>
          <w:fldChar w:fldCharType="separate"/>
        </w:r>
        <w:r>
          <w:t>6</w:t>
        </w:r>
        <w:r>
          <w:fldChar w:fldCharType="end"/>
        </w:r>
      </w:hyperlink>
    </w:p>
    <w:p>
      <w:pPr>
        <w:pStyle w:val="TOC2"/>
        <w:tabs>
          <w:tab w:val="right" w:leader="dot" w:pos="8306"/>
        </w:tabs>
      </w:pPr>
      <w:hyperlink w:anchor="_Toc30383" w:history="1">
        <w:r>
          <w:rPr>
            <w:rFonts w:ascii="仿宋" w:eastAsia="仿宋" w:hAnsi="仿宋" w:cs="仿宋" w:hint="eastAsia"/>
            <w:lang w:eastAsia="zh-CN"/>
          </w:rPr>
          <w:t>(一)、技术管理特点</w:t>
        </w:r>
        <w:r>
          <w:tab/>
        </w:r>
        <w:r>
          <w:fldChar w:fldCharType="begin"/>
        </w:r>
        <w:r>
          <w:instrText xml:space="preserve"> PAGEREF _Toc30383 \h </w:instrText>
        </w:r>
        <w:r>
          <w:fldChar w:fldCharType="separate"/>
        </w:r>
        <w:r>
          <w:t>6</w:t>
        </w:r>
        <w:r>
          <w:fldChar w:fldCharType="end"/>
        </w:r>
      </w:hyperlink>
    </w:p>
    <w:p>
      <w:pPr>
        <w:pStyle w:val="TOC2"/>
        <w:tabs>
          <w:tab w:val="right" w:leader="dot" w:pos="8306"/>
        </w:tabs>
      </w:pPr>
      <w:hyperlink w:anchor="_Toc11413" w:history="1">
        <w:r>
          <w:rPr>
            <w:rFonts w:ascii="仿宋" w:eastAsia="仿宋" w:hAnsi="仿宋" w:cs="仿宋" w:hint="eastAsia"/>
            <w:lang w:eastAsia="zh-CN"/>
          </w:rPr>
          <w:t>(二)、娱乐、游览用船舶项目工艺技术设计方案</w:t>
        </w:r>
        <w:r>
          <w:tab/>
        </w:r>
        <w:r>
          <w:fldChar w:fldCharType="begin"/>
        </w:r>
        <w:r>
          <w:instrText xml:space="preserve"> PAGEREF _Toc11413 \h </w:instrText>
        </w:r>
        <w:r>
          <w:fldChar w:fldCharType="separate"/>
        </w:r>
        <w:r>
          <w:t>7</w:t>
        </w:r>
        <w:r>
          <w:fldChar w:fldCharType="end"/>
        </w:r>
      </w:hyperlink>
    </w:p>
    <w:p>
      <w:pPr>
        <w:pStyle w:val="TOC2"/>
        <w:tabs>
          <w:tab w:val="right" w:leader="dot" w:pos="8306"/>
        </w:tabs>
      </w:pPr>
      <w:hyperlink w:anchor="_Toc1694" w:history="1">
        <w:r>
          <w:rPr>
            <w:rFonts w:ascii="仿宋" w:eastAsia="仿宋" w:hAnsi="仿宋" w:cs="仿宋" w:hint="eastAsia"/>
            <w:lang w:eastAsia="zh-CN"/>
          </w:rPr>
          <w:t>(三)、设备选型方案</w:t>
        </w:r>
        <w:r>
          <w:tab/>
        </w:r>
        <w:r>
          <w:fldChar w:fldCharType="begin"/>
        </w:r>
        <w:r>
          <w:instrText xml:space="preserve"> PAGEREF _Toc1694 \h </w:instrText>
        </w:r>
        <w:r>
          <w:fldChar w:fldCharType="separate"/>
        </w:r>
        <w:r>
          <w:t>9</w:t>
        </w:r>
        <w:r>
          <w:fldChar w:fldCharType="end"/>
        </w:r>
      </w:hyperlink>
    </w:p>
    <w:p>
      <w:pPr>
        <w:pStyle w:val="TOC1"/>
        <w:tabs>
          <w:tab w:val="right" w:leader="dot" w:pos="8306"/>
        </w:tabs>
      </w:pPr>
      <w:hyperlink w:anchor="_Toc29319" w:history="1">
        <w:r>
          <w:rPr>
            <w:rFonts w:ascii="仿宋" w:eastAsia="仿宋" w:hAnsi="仿宋" w:cs="仿宋" w:hint="eastAsia"/>
            <w:lang w:eastAsia="zh-CN"/>
          </w:rPr>
          <w:t>四、产品规划分析</w:t>
        </w:r>
        <w:r>
          <w:tab/>
        </w:r>
        <w:r>
          <w:fldChar w:fldCharType="begin"/>
        </w:r>
        <w:r>
          <w:instrText xml:space="preserve"> PAGEREF _Toc29319 \h </w:instrText>
        </w:r>
        <w:r>
          <w:fldChar w:fldCharType="separate"/>
        </w:r>
        <w:r>
          <w:t>10</w:t>
        </w:r>
        <w:r>
          <w:fldChar w:fldCharType="end"/>
        </w:r>
      </w:hyperlink>
    </w:p>
    <w:p>
      <w:pPr>
        <w:pStyle w:val="TOC2"/>
        <w:tabs>
          <w:tab w:val="right" w:leader="dot" w:pos="8306"/>
        </w:tabs>
      </w:pPr>
      <w:hyperlink w:anchor="_Toc14640" w:history="1">
        <w:r>
          <w:rPr>
            <w:rFonts w:ascii="仿宋" w:eastAsia="仿宋" w:hAnsi="仿宋" w:cs="仿宋" w:hint="eastAsia"/>
            <w:lang w:eastAsia="zh-CN"/>
          </w:rPr>
          <w:t>(一)、产品规划</w:t>
        </w:r>
        <w:r>
          <w:tab/>
        </w:r>
        <w:r>
          <w:fldChar w:fldCharType="begin"/>
        </w:r>
        <w:r>
          <w:instrText xml:space="preserve"> PAGEREF _Toc14640 \h </w:instrText>
        </w:r>
        <w:r>
          <w:fldChar w:fldCharType="separate"/>
        </w:r>
        <w:r>
          <w:t>10</w:t>
        </w:r>
        <w:r>
          <w:fldChar w:fldCharType="end"/>
        </w:r>
      </w:hyperlink>
    </w:p>
    <w:p>
      <w:pPr>
        <w:pStyle w:val="TOC2"/>
        <w:tabs>
          <w:tab w:val="right" w:leader="dot" w:pos="8306"/>
        </w:tabs>
      </w:pPr>
      <w:hyperlink w:anchor="_Toc7348" w:history="1">
        <w:r>
          <w:rPr>
            <w:rFonts w:ascii="仿宋" w:eastAsia="仿宋" w:hAnsi="仿宋" w:cs="仿宋" w:hint="eastAsia"/>
            <w:lang w:eastAsia="zh-CN"/>
          </w:rPr>
          <w:t>(二)、建设规模</w:t>
        </w:r>
        <w:r>
          <w:tab/>
        </w:r>
        <w:r>
          <w:fldChar w:fldCharType="begin"/>
        </w:r>
        <w:r>
          <w:instrText xml:space="preserve"> PAGEREF _Toc7348 \h </w:instrText>
        </w:r>
        <w:r>
          <w:fldChar w:fldCharType="separate"/>
        </w:r>
        <w:r>
          <w:t>11</w:t>
        </w:r>
        <w:r>
          <w:fldChar w:fldCharType="end"/>
        </w:r>
      </w:hyperlink>
    </w:p>
    <w:p>
      <w:pPr>
        <w:pStyle w:val="TOC1"/>
        <w:tabs>
          <w:tab w:val="right" w:leader="dot" w:pos="8306"/>
        </w:tabs>
      </w:pPr>
      <w:hyperlink w:anchor="_Toc1951" w:history="1">
        <w:r>
          <w:rPr>
            <w:rFonts w:ascii="仿宋" w:eastAsia="仿宋" w:hAnsi="仿宋" w:cs="仿宋" w:hint="eastAsia"/>
            <w:lang w:eastAsia="zh-CN"/>
          </w:rPr>
          <w:t>五、娱乐、游览用船舶项目危机管理</w:t>
        </w:r>
        <w:r>
          <w:tab/>
        </w:r>
        <w:r>
          <w:fldChar w:fldCharType="begin"/>
        </w:r>
        <w:r>
          <w:instrText xml:space="preserve"> PAGEREF _Toc1951 \h </w:instrText>
        </w:r>
        <w:r>
          <w:fldChar w:fldCharType="separate"/>
        </w:r>
        <w:r>
          <w:t>12</w:t>
        </w:r>
        <w:r>
          <w:fldChar w:fldCharType="end"/>
        </w:r>
      </w:hyperlink>
    </w:p>
    <w:p>
      <w:pPr>
        <w:pStyle w:val="TOC2"/>
        <w:tabs>
          <w:tab w:val="right" w:leader="dot" w:pos="8306"/>
        </w:tabs>
      </w:pPr>
      <w:hyperlink w:anchor="_Toc4782" w:history="1">
        <w:r>
          <w:rPr>
            <w:rFonts w:ascii="仿宋" w:eastAsia="仿宋" w:hAnsi="仿宋" w:cs="仿宋" w:hint="eastAsia"/>
            <w:lang w:eastAsia="zh-CN"/>
          </w:rPr>
          <w:t>(一)、危机预警与识别</w:t>
        </w:r>
        <w:r>
          <w:tab/>
        </w:r>
        <w:r>
          <w:fldChar w:fldCharType="begin"/>
        </w:r>
        <w:r>
          <w:instrText xml:space="preserve"> PAGEREF _Toc4782 \h </w:instrText>
        </w:r>
        <w:r>
          <w:fldChar w:fldCharType="separate"/>
        </w:r>
        <w:r>
          <w:t>12</w:t>
        </w:r>
        <w:r>
          <w:fldChar w:fldCharType="end"/>
        </w:r>
      </w:hyperlink>
    </w:p>
    <w:p>
      <w:pPr>
        <w:pStyle w:val="TOC2"/>
        <w:tabs>
          <w:tab w:val="right" w:leader="dot" w:pos="8306"/>
        </w:tabs>
      </w:pPr>
      <w:hyperlink w:anchor="_Toc10625" w:history="1">
        <w:r>
          <w:rPr>
            <w:rFonts w:ascii="仿宋" w:eastAsia="仿宋" w:hAnsi="仿宋" w:cs="仿宋" w:hint="eastAsia"/>
            <w:lang w:eastAsia="zh-CN"/>
          </w:rPr>
          <w:t>(二)、危机应对与恢复</w:t>
        </w:r>
        <w:r>
          <w:tab/>
        </w:r>
        <w:r>
          <w:fldChar w:fldCharType="begin"/>
        </w:r>
        <w:r>
          <w:instrText xml:space="preserve"> PAGEREF _Toc10625 \h </w:instrText>
        </w:r>
        <w:r>
          <w:fldChar w:fldCharType="separate"/>
        </w:r>
        <w:r>
          <w:t>13</w:t>
        </w:r>
        <w:r>
          <w:fldChar w:fldCharType="end"/>
        </w:r>
      </w:hyperlink>
    </w:p>
    <w:p>
      <w:pPr>
        <w:pStyle w:val="TOC1"/>
        <w:tabs>
          <w:tab w:val="right" w:leader="dot" w:pos="8306"/>
        </w:tabs>
      </w:pPr>
      <w:hyperlink w:anchor="_Toc10936" w:history="1">
        <w:r>
          <w:rPr>
            <w:rFonts w:ascii="仿宋" w:eastAsia="仿宋" w:hAnsi="仿宋" w:cs="仿宋" w:hint="eastAsia"/>
            <w:lang w:eastAsia="zh-CN"/>
          </w:rPr>
          <w:t>六、娱乐、游览用船舶项目建设背景及必要性分析</w:t>
        </w:r>
        <w:r>
          <w:tab/>
        </w:r>
        <w:r>
          <w:fldChar w:fldCharType="begin"/>
        </w:r>
        <w:r>
          <w:instrText xml:space="preserve"> PAGEREF _Toc10936 \h </w:instrText>
        </w:r>
        <w:r>
          <w:fldChar w:fldCharType="separate"/>
        </w:r>
        <w:r>
          <w:t>15</w:t>
        </w:r>
        <w:r>
          <w:fldChar w:fldCharType="end"/>
        </w:r>
      </w:hyperlink>
    </w:p>
    <w:p>
      <w:pPr>
        <w:pStyle w:val="TOC2"/>
        <w:tabs>
          <w:tab w:val="right" w:leader="dot" w:pos="8306"/>
        </w:tabs>
      </w:pPr>
      <w:hyperlink w:anchor="_Toc19696" w:history="1">
        <w:r>
          <w:rPr>
            <w:rFonts w:ascii="仿宋" w:eastAsia="仿宋" w:hAnsi="仿宋" w:cs="仿宋" w:hint="eastAsia"/>
            <w:lang w:eastAsia="zh-CN"/>
          </w:rPr>
          <w:t>(一)、娱乐、游览用船舶项目背景分析</w:t>
        </w:r>
        <w:r>
          <w:tab/>
        </w:r>
        <w:r>
          <w:fldChar w:fldCharType="begin"/>
        </w:r>
        <w:r>
          <w:instrText xml:space="preserve"> PAGEREF _Toc19696 \h </w:instrText>
        </w:r>
        <w:r>
          <w:fldChar w:fldCharType="separate"/>
        </w:r>
        <w:r>
          <w:t>15</w:t>
        </w:r>
        <w:r>
          <w:fldChar w:fldCharType="end"/>
        </w:r>
      </w:hyperlink>
    </w:p>
    <w:p>
      <w:pPr>
        <w:pStyle w:val="TOC2"/>
        <w:tabs>
          <w:tab w:val="right" w:leader="dot" w:pos="8306"/>
        </w:tabs>
      </w:pPr>
      <w:hyperlink w:anchor="_Toc20448" w:history="1">
        <w:r>
          <w:rPr>
            <w:rFonts w:ascii="仿宋" w:eastAsia="仿宋" w:hAnsi="仿宋" w:cs="仿宋" w:hint="eastAsia"/>
            <w:lang w:eastAsia="zh-CN"/>
          </w:rPr>
          <w:t>(二)、娱乐、游览用船舶项目建设必要性分析</w:t>
        </w:r>
        <w:r>
          <w:tab/>
        </w:r>
        <w:r>
          <w:fldChar w:fldCharType="begin"/>
        </w:r>
        <w:r>
          <w:instrText xml:space="preserve"> PAGEREF _Toc20448 \h </w:instrText>
        </w:r>
        <w:r>
          <w:fldChar w:fldCharType="separate"/>
        </w:r>
        <w:r>
          <w:t>16</w:t>
        </w:r>
        <w:r>
          <w:fldChar w:fldCharType="end"/>
        </w:r>
      </w:hyperlink>
    </w:p>
    <w:p>
      <w:pPr>
        <w:pStyle w:val="TOC1"/>
        <w:tabs>
          <w:tab w:val="right" w:leader="dot" w:pos="8306"/>
        </w:tabs>
      </w:pPr>
      <w:hyperlink w:anchor="_Toc14519" w:history="1">
        <w:r>
          <w:rPr>
            <w:rFonts w:ascii="仿宋" w:eastAsia="仿宋" w:hAnsi="仿宋" w:cs="仿宋" w:hint="eastAsia"/>
            <w:lang w:eastAsia="zh-CN"/>
          </w:rPr>
          <w:t>七、生产安全保护</w:t>
        </w:r>
        <w:r>
          <w:tab/>
        </w:r>
        <w:r>
          <w:fldChar w:fldCharType="begin"/>
        </w:r>
        <w:r>
          <w:instrText xml:space="preserve"> PAGEREF _Toc14519 \h </w:instrText>
        </w:r>
        <w:r>
          <w:fldChar w:fldCharType="separate"/>
        </w:r>
        <w:r>
          <w:t>18</w:t>
        </w:r>
        <w:r>
          <w:fldChar w:fldCharType="end"/>
        </w:r>
      </w:hyperlink>
    </w:p>
    <w:p>
      <w:pPr>
        <w:pStyle w:val="TOC2"/>
        <w:tabs>
          <w:tab w:val="right" w:leader="dot" w:pos="8306"/>
        </w:tabs>
      </w:pPr>
      <w:hyperlink w:anchor="_Toc24049" w:history="1">
        <w:r>
          <w:rPr>
            <w:rFonts w:ascii="仿宋" w:eastAsia="仿宋" w:hAnsi="仿宋" w:cs="仿宋" w:hint="eastAsia"/>
            <w:lang w:eastAsia="zh-CN"/>
          </w:rPr>
          <w:t>(一)、消防安全</w:t>
        </w:r>
        <w:r>
          <w:tab/>
        </w:r>
        <w:r>
          <w:fldChar w:fldCharType="begin"/>
        </w:r>
        <w:r>
          <w:instrText xml:space="preserve"> PAGEREF _Toc24049 \h </w:instrText>
        </w:r>
        <w:r>
          <w:fldChar w:fldCharType="separate"/>
        </w:r>
        <w:r>
          <w:t>18</w:t>
        </w:r>
        <w:r>
          <w:fldChar w:fldCharType="end"/>
        </w:r>
      </w:hyperlink>
    </w:p>
    <w:p>
      <w:pPr>
        <w:pStyle w:val="TOC2"/>
        <w:tabs>
          <w:tab w:val="right" w:leader="dot" w:pos="8306"/>
        </w:tabs>
      </w:pPr>
      <w:hyperlink w:anchor="_Toc28915" w:history="1">
        <w:r>
          <w:rPr>
            <w:rFonts w:ascii="仿宋" w:eastAsia="仿宋" w:hAnsi="仿宋" w:cs="仿宋" w:hint="eastAsia"/>
            <w:lang w:eastAsia="zh-CN"/>
          </w:rPr>
          <w:t>(二)、防火防爆总图布置措施</w:t>
        </w:r>
        <w:r>
          <w:tab/>
        </w:r>
        <w:r>
          <w:fldChar w:fldCharType="begin"/>
        </w:r>
        <w:r>
          <w:instrText xml:space="preserve"> PAGEREF _Toc28915 \h </w:instrText>
        </w:r>
        <w:r>
          <w:fldChar w:fldCharType="separate"/>
        </w:r>
        <w:r>
          <w:t>19</w:t>
        </w:r>
        <w:r>
          <w:fldChar w:fldCharType="end"/>
        </w:r>
      </w:hyperlink>
    </w:p>
    <w:p>
      <w:pPr>
        <w:pStyle w:val="TOC2"/>
        <w:tabs>
          <w:tab w:val="right" w:leader="dot" w:pos="8306"/>
        </w:tabs>
      </w:pPr>
      <w:hyperlink w:anchor="_Toc2572" w:history="1">
        <w:r>
          <w:rPr>
            <w:rFonts w:ascii="仿宋" w:eastAsia="仿宋" w:hAnsi="仿宋" w:cs="仿宋" w:hint="eastAsia"/>
            <w:lang w:eastAsia="zh-CN"/>
          </w:rPr>
          <w:t>(三)、自然灾害防范措施</w:t>
        </w:r>
        <w:r>
          <w:tab/>
        </w:r>
        <w:r>
          <w:fldChar w:fldCharType="begin"/>
        </w:r>
        <w:r>
          <w:instrText xml:space="preserve"> PAGEREF _Toc2572 \h </w:instrText>
        </w:r>
        <w:r>
          <w:fldChar w:fldCharType="separate"/>
        </w:r>
        <w:r>
          <w:t>20</w:t>
        </w:r>
        <w:r>
          <w:fldChar w:fldCharType="end"/>
        </w:r>
      </w:hyperlink>
    </w:p>
    <w:p>
      <w:pPr>
        <w:pStyle w:val="TOC2"/>
        <w:tabs>
          <w:tab w:val="right" w:leader="dot" w:pos="8306"/>
        </w:tabs>
      </w:pPr>
      <w:hyperlink w:anchor="_Toc31190" w:history="1">
        <w:r>
          <w:rPr>
            <w:rFonts w:ascii="仿宋" w:eastAsia="仿宋" w:hAnsi="仿宋" w:cs="仿宋" w:hint="eastAsia"/>
            <w:lang w:eastAsia="zh-CN"/>
          </w:rPr>
          <w:t>(四)、安全色及安全标志使用要求</w:t>
        </w:r>
        <w:r>
          <w:tab/>
        </w:r>
        <w:r>
          <w:fldChar w:fldCharType="begin"/>
        </w:r>
        <w:r>
          <w:instrText xml:space="preserve"> PAGEREF _Toc31190 \h </w:instrText>
        </w:r>
        <w:r>
          <w:fldChar w:fldCharType="separate"/>
        </w:r>
        <w:r>
          <w:t>21</w:t>
        </w:r>
        <w:r>
          <w:fldChar w:fldCharType="end"/>
        </w:r>
      </w:hyperlink>
    </w:p>
    <w:p>
      <w:pPr>
        <w:pStyle w:val="TOC2"/>
        <w:tabs>
          <w:tab w:val="right" w:leader="dot" w:pos="8306"/>
        </w:tabs>
      </w:pPr>
      <w:hyperlink w:anchor="_Toc9442" w:history="1">
        <w:r>
          <w:rPr>
            <w:rFonts w:ascii="仿宋" w:eastAsia="仿宋" w:hAnsi="仿宋" w:cs="仿宋" w:hint="eastAsia"/>
            <w:lang w:eastAsia="zh-CN"/>
          </w:rPr>
          <w:t>(五)、防尘防毒措施</w:t>
        </w:r>
        <w:r>
          <w:tab/>
        </w:r>
        <w:r>
          <w:fldChar w:fldCharType="begin"/>
        </w:r>
        <w:r>
          <w:instrText xml:space="preserve"> PAGEREF _Toc9442 \h </w:instrText>
        </w:r>
        <w:r>
          <w:fldChar w:fldCharType="separate"/>
        </w:r>
        <w:r>
          <w:t>22</w:t>
        </w:r>
        <w:r>
          <w:fldChar w:fldCharType="end"/>
        </w:r>
      </w:hyperlink>
    </w:p>
    <w:p>
      <w:pPr>
        <w:pStyle w:val="TOC2"/>
        <w:tabs>
          <w:tab w:val="right" w:leader="dot" w:pos="8306"/>
        </w:tabs>
      </w:pPr>
      <w:hyperlink w:anchor="_Toc29040" w:history="1">
        <w:r>
          <w:rPr>
            <w:rFonts w:ascii="仿宋" w:eastAsia="仿宋" w:hAnsi="仿宋" w:cs="仿宋" w:hint="eastAsia"/>
            <w:lang w:eastAsia="zh-CN"/>
          </w:rPr>
          <w:t>(六)、防静电、触电防护及防雷措施</w:t>
        </w:r>
        <w:r>
          <w:tab/>
        </w:r>
        <w:r>
          <w:fldChar w:fldCharType="begin"/>
        </w:r>
        <w:r>
          <w:instrText xml:space="preserve"> PAGEREF _Toc29040 \h </w:instrText>
        </w:r>
        <w:r>
          <w:fldChar w:fldCharType="separate"/>
        </w:r>
        <w:r>
          <w:t>23</w:t>
        </w:r>
        <w:r>
          <w:fldChar w:fldCharType="end"/>
        </w:r>
      </w:hyperlink>
    </w:p>
    <w:p>
      <w:pPr>
        <w:pStyle w:val="TOC2"/>
        <w:tabs>
          <w:tab w:val="right" w:leader="dot" w:pos="8306"/>
        </w:tabs>
      </w:pPr>
      <w:hyperlink w:anchor="_Toc11238" w:history="1">
        <w:r>
          <w:rPr>
            <w:rFonts w:ascii="仿宋" w:eastAsia="仿宋" w:hAnsi="仿宋" w:cs="仿宋" w:hint="eastAsia"/>
            <w:lang w:eastAsia="zh-CN"/>
          </w:rPr>
          <w:t>(七)、机械设备安全保障措施</w:t>
        </w:r>
        <w:r>
          <w:tab/>
        </w:r>
        <w:r>
          <w:fldChar w:fldCharType="begin"/>
        </w:r>
        <w:r>
          <w:instrText xml:space="preserve"> PAGEREF _Toc11238 \h </w:instrText>
        </w:r>
        <w:r>
          <w:fldChar w:fldCharType="separate"/>
        </w:r>
        <w:r>
          <w:t>25</w:t>
        </w:r>
        <w:r>
          <w:fldChar w:fldCharType="end"/>
        </w:r>
      </w:hyperlink>
    </w:p>
    <w:p>
      <w:pPr>
        <w:pStyle w:val="TOC1"/>
        <w:tabs>
          <w:tab w:val="right" w:leader="dot" w:pos="8306"/>
        </w:tabs>
      </w:pPr>
      <w:hyperlink w:anchor="_Toc16536" w:history="1">
        <w:r>
          <w:rPr>
            <w:rFonts w:ascii="仿宋" w:eastAsia="仿宋" w:hAnsi="仿宋" w:cs="仿宋" w:hint="eastAsia"/>
            <w:lang w:eastAsia="zh-CN"/>
          </w:rPr>
          <w:t>八、娱乐、游览用船舶项目人力资源管理</w:t>
        </w:r>
        <w:r>
          <w:tab/>
        </w:r>
        <w:r>
          <w:fldChar w:fldCharType="begin"/>
        </w:r>
        <w:r>
          <w:instrText xml:space="preserve"> PAGEREF _Toc16536 \h </w:instrText>
        </w:r>
        <w:r>
          <w:fldChar w:fldCharType="separate"/>
        </w:r>
        <w:r>
          <w:t>26</w:t>
        </w:r>
        <w:r>
          <w:fldChar w:fldCharType="end"/>
        </w:r>
      </w:hyperlink>
    </w:p>
    <w:p>
      <w:pPr>
        <w:pStyle w:val="TOC2"/>
        <w:tabs>
          <w:tab w:val="right" w:leader="dot" w:pos="8306"/>
        </w:tabs>
      </w:pPr>
      <w:hyperlink w:anchor="_Toc2291" w:history="1">
        <w:r>
          <w:rPr>
            <w:rFonts w:ascii="仿宋" w:eastAsia="仿宋" w:hAnsi="仿宋" w:cs="仿宋" w:hint="eastAsia"/>
            <w:lang w:eastAsia="zh-CN"/>
          </w:rPr>
          <w:t>(一)、建立健全的预算管理制度</w:t>
        </w:r>
        <w:r>
          <w:tab/>
        </w:r>
        <w:r>
          <w:fldChar w:fldCharType="begin"/>
        </w:r>
        <w:r>
          <w:instrText xml:space="preserve"> PAGEREF _Toc2291 \h </w:instrText>
        </w:r>
        <w:r>
          <w:fldChar w:fldCharType="separate"/>
        </w:r>
        <w:r>
          <w:t>26</w:t>
        </w:r>
        <w:r>
          <w:fldChar w:fldCharType="end"/>
        </w:r>
      </w:hyperlink>
    </w:p>
    <w:p>
      <w:pPr>
        <w:pStyle w:val="TOC2"/>
        <w:tabs>
          <w:tab w:val="right" w:leader="dot" w:pos="8306"/>
        </w:tabs>
      </w:pPr>
      <w:hyperlink w:anchor="_Toc25726" w:history="1">
        <w:r>
          <w:rPr>
            <w:rFonts w:ascii="仿宋" w:eastAsia="仿宋" w:hAnsi="仿宋" w:cs="仿宋" w:hint="eastAsia"/>
            <w:lang w:eastAsia="zh-CN"/>
          </w:rPr>
          <w:t>(二)、加强资金流动监控</w:t>
        </w:r>
        <w:r>
          <w:tab/>
        </w:r>
        <w:r>
          <w:fldChar w:fldCharType="begin"/>
        </w:r>
        <w:r>
          <w:instrText xml:space="preserve"> PAGEREF _Toc25726 \h </w:instrText>
        </w:r>
        <w:r>
          <w:fldChar w:fldCharType="separate"/>
        </w:r>
        <w:r>
          <w:t>28</w:t>
        </w:r>
        <w:r>
          <w:fldChar w:fldCharType="end"/>
        </w:r>
      </w:hyperlink>
    </w:p>
    <w:p>
      <w:pPr>
        <w:pStyle w:val="TOC2"/>
        <w:tabs>
          <w:tab w:val="right" w:leader="dot" w:pos="8306"/>
        </w:tabs>
      </w:pPr>
      <w:hyperlink w:anchor="_Toc7224" w:history="1">
        <w:r>
          <w:rPr>
            <w:rFonts w:ascii="仿宋" w:eastAsia="仿宋" w:hAnsi="仿宋" w:cs="仿宋" w:hint="eastAsia"/>
            <w:lang w:eastAsia="zh-CN"/>
          </w:rPr>
          <w:t>(三)、制定完善的风险控制机制</w:t>
        </w:r>
        <w:r>
          <w:tab/>
        </w:r>
        <w:r>
          <w:fldChar w:fldCharType="begin"/>
        </w:r>
        <w:r>
          <w:instrText xml:space="preserve"> PAGEREF _Toc7224 \h </w:instrText>
        </w:r>
        <w:r>
          <w:fldChar w:fldCharType="separate"/>
        </w:r>
        <w:r>
          <w:t>29</w:t>
        </w:r>
        <w:r>
          <w:fldChar w:fldCharType="end"/>
        </w:r>
      </w:hyperlink>
    </w:p>
    <w:p>
      <w:pPr>
        <w:pStyle w:val="TOC2"/>
        <w:tabs>
          <w:tab w:val="right" w:leader="dot" w:pos="8306"/>
        </w:tabs>
      </w:pPr>
      <w:hyperlink w:anchor="_Toc7530" w:history="1">
        <w:r>
          <w:rPr>
            <w:rFonts w:ascii="仿宋" w:eastAsia="仿宋" w:hAnsi="仿宋" w:cs="仿宋" w:hint="eastAsia"/>
            <w:lang w:eastAsia="zh-CN"/>
          </w:rPr>
          <w:t>(四)、优化成本管理</w:t>
        </w:r>
        <w:r>
          <w:tab/>
        </w:r>
        <w:r>
          <w:fldChar w:fldCharType="begin"/>
        </w:r>
        <w:r>
          <w:instrText xml:space="preserve"> PAGEREF _Toc7530 \h </w:instrText>
        </w:r>
        <w:r>
          <w:fldChar w:fldCharType="separate"/>
        </w:r>
        <w:r>
          <w:t>31</w:t>
        </w:r>
        <w:r>
          <w:fldChar w:fldCharType="end"/>
        </w:r>
      </w:hyperlink>
    </w:p>
    <w:p>
      <w:pPr>
        <w:pStyle w:val="TOC1"/>
        <w:tabs>
          <w:tab w:val="right" w:leader="dot" w:pos="8306"/>
        </w:tabs>
      </w:pPr>
      <w:hyperlink w:anchor="_Toc19046" w:history="1">
        <w:r>
          <w:rPr>
            <w:rFonts w:ascii="仿宋" w:eastAsia="仿宋" w:hAnsi="仿宋" w:cs="仿宋" w:hint="eastAsia"/>
            <w:lang w:eastAsia="zh-CN"/>
          </w:rPr>
          <w:t>九、娱乐、游览用船舶项目技术管理</w:t>
        </w:r>
        <w:r>
          <w:tab/>
        </w:r>
        <w:r>
          <w:fldChar w:fldCharType="begin"/>
        </w:r>
        <w:r>
          <w:instrText xml:space="preserve"> PAGEREF _Toc19046 \h </w:instrText>
        </w:r>
        <w:r>
          <w:fldChar w:fldCharType="separate"/>
        </w:r>
        <w:r>
          <w:t>32</w:t>
        </w:r>
        <w:r>
          <w:fldChar w:fldCharType="end"/>
        </w:r>
      </w:hyperlink>
    </w:p>
    <w:p>
      <w:pPr>
        <w:pStyle w:val="TOC2"/>
        <w:tabs>
          <w:tab w:val="right" w:leader="dot" w:pos="8306"/>
        </w:tabs>
      </w:pPr>
      <w:hyperlink w:anchor="_Toc29863" w:history="1">
        <w:r>
          <w:rPr>
            <w:rFonts w:ascii="仿宋" w:eastAsia="仿宋" w:hAnsi="仿宋" w:cs="仿宋" w:hint="eastAsia"/>
            <w:lang w:eastAsia="zh-CN"/>
          </w:rPr>
          <w:t>(一)、技术方案选用方向</w:t>
        </w:r>
        <w:r>
          <w:tab/>
        </w:r>
        <w:r>
          <w:fldChar w:fldCharType="begin"/>
        </w:r>
        <w:r>
          <w:instrText xml:space="preserve"> PAGEREF _Toc29863 \h </w:instrText>
        </w:r>
        <w:r>
          <w:fldChar w:fldCharType="separate"/>
        </w:r>
        <w:r>
          <w:t>32</w:t>
        </w:r>
        <w:r>
          <w:fldChar w:fldCharType="end"/>
        </w:r>
      </w:hyperlink>
    </w:p>
    <w:p>
      <w:pPr>
        <w:pStyle w:val="TOC2"/>
        <w:tabs>
          <w:tab w:val="right" w:leader="dot" w:pos="8306"/>
        </w:tabs>
      </w:pPr>
      <w:hyperlink w:anchor="_Toc22904" w:history="1">
        <w:r>
          <w:rPr>
            <w:rFonts w:ascii="仿宋" w:eastAsia="仿宋" w:hAnsi="仿宋" w:cs="仿宋" w:hint="eastAsia"/>
            <w:lang w:eastAsia="zh-CN"/>
          </w:rPr>
          <w:t>(二)、工艺技术方案选用原则</w:t>
        </w:r>
        <w:r>
          <w:tab/>
        </w:r>
        <w:r>
          <w:fldChar w:fldCharType="begin"/>
        </w:r>
        <w:r>
          <w:instrText xml:space="preserve"> PAGEREF _Toc22904 \h </w:instrText>
        </w:r>
        <w:r>
          <w:fldChar w:fldCharType="separate"/>
        </w:r>
        <w:r>
          <w:t>34</w:t>
        </w:r>
        <w:r>
          <w:fldChar w:fldCharType="end"/>
        </w:r>
      </w:hyperlink>
    </w:p>
    <w:p>
      <w:pPr>
        <w:pStyle w:val="TOC2"/>
        <w:tabs>
          <w:tab w:val="right" w:leader="dot" w:pos="8306"/>
        </w:tabs>
      </w:pPr>
      <w:hyperlink w:anchor="_Toc23224" w:history="1">
        <w:r>
          <w:rPr>
            <w:rFonts w:ascii="仿宋" w:eastAsia="仿宋" w:hAnsi="仿宋" w:cs="仿宋" w:hint="eastAsia"/>
            <w:lang w:eastAsia="zh-CN"/>
          </w:rPr>
          <w:t>(三)、工艺技术方案要求</w:t>
        </w:r>
        <w:r>
          <w:tab/>
        </w:r>
        <w:r>
          <w:fldChar w:fldCharType="begin"/>
        </w:r>
        <w:r>
          <w:instrText xml:space="preserve"> PAGEREF _Toc23224 \h </w:instrText>
        </w:r>
        <w:r>
          <w:fldChar w:fldCharType="separate"/>
        </w:r>
        <w:r>
          <w:t>36</w:t>
        </w:r>
        <w:r>
          <w:fldChar w:fldCharType="end"/>
        </w:r>
      </w:hyperlink>
    </w:p>
    <w:p>
      <w:pPr>
        <w:pStyle w:val="TOC1"/>
        <w:tabs>
          <w:tab w:val="right" w:leader="dot" w:pos="8306"/>
        </w:tabs>
      </w:pPr>
      <w:hyperlink w:anchor="_Toc30860" w:history="1">
        <w:r>
          <w:rPr>
            <w:rFonts w:ascii="仿宋" w:eastAsia="仿宋" w:hAnsi="仿宋" w:cs="仿宋" w:hint="eastAsia"/>
            <w:lang w:eastAsia="zh-CN"/>
          </w:rPr>
          <w:t>十、娱乐、游览用船舶项目环境影响分析</w:t>
        </w:r>
        <w:r>
          <w:tab/>
        </w:r>
        <w:r>
          <w:fldChar w:fldCharType="begin"/>
        </w:r>
        <w:r>
          <w:instrText xml:space="preserve"> PAGEREF _Toc30860 \h </w:instrText>
        </w:r>
        <w:r>
          <w:fldChar w:fldCharType="separate"/>
        </w:r>
        <w:r>
          <w:t>38</w:t>
        </w:r>
        <w:r>
          <w:fldChar w:fldCharType="end"/>
        </w:r>
      </w:hyperlink>
    </w:p>
    <w:p>
      <w:pPr>
        <w:pStyle w:val="TOC2"/>
        <w:tabs>
          <w:tab w:val="right" w:leader="dot" w:pos="8306"/>
        </w:tabs>
      </w:pPr>
      <w:hyperlink w:anchor="_Toc26695" w:history="1">
        <w:r>
          <w:rPr>
            <w:rFonts w:ascii="仿宋" w:eastAsia="仿宋" w:hAnsi="仿宋" w:cs="仿宋" w:hint="eastAsia"/>
            <w:lang w:eastAsia="zh-CN"/>
          </w:rPr>
          <w:t>(一)、建设区域环境质量现状</w:t>
        </w:r>
        <w:r>
          <w:tab/>
        </w:r>
        <w:r>
          <w:fldChar w:fldCharType="begin"/>
        </w:r>
        <w:r>
          <w:instrText xml:space="preserve"> PAGEREF _Toc26695 \h </w:instrText>
        </w:r>
        <w:r>
          <w:fldChar w:fldCharType="separate"/>
        </w:r>
        <w:r>
          <w:t>38</w:t>
        </w:r>
        <w:r>
          <w:fldChar w:fldCharType="end"/>
        </w:r>
      </w:hyperlink>
    </w:p>
    <w:p>
      <w:pPr>
        <w:pStyle w:val="TOC2"/>
        <w:tabs>
          <w:tab w:val="right" w:leader="dot" w:pos="8306"/>
        </w:tabs>
      </w:pPr>
      <w:hyperlink w:anchor="_Toc29600" w:history="1">
        <w:r>
          <w:rPr>
            <w:rFonts w:ascii="仿宋" w:eastAsia="仿宋" w:hAnsi="仿宋" w:cs="仿宋" w:hint="eastAsia"/>
            <w:lang w:eastAsia="zh-CN"/>
          </w:rPr>
          <w:t>(二)、建设期环境保护</w:t>
        </w:r>
        <w:r>
          <w:tab/>
        </w:r>
        <w:r>
          <w:fldChar w:fldCharType="begin"/>
        </w:r>
        <w:r>
          <w:instrText xml:space="preserve"> PAGEREF _Toc29600 \h </w:instrText>
        </w:r>
        <w:r>
          <w:fldChar w:fldCharType="separate"/>
        </w:r>
        <w:r>
          <w:t>40</w:t>
        </w:r>
        <w:r>
          <w:fldChar w:fldCharType="end"/>
        </w:r>
      </w:hyperlink>
    </w:p>
    <w:p>
      <w:pPr>
        <w:pStyle w:val="TOC2"/>
        <w:tabs>
          <w:tab w:val="right" w:leader="dot" w:pos="8306"/>
        </w:tabs>
      </w:pPr>
      <w:hyperlink w:anchor="_Toc24426" w:history="1">
        <w:r>
          <w:rPr>
            <w:rFonts w:ascii="仿宋" w:eastAsia="仿宋" w:hAnsi="仿宋" w:cs="仿宋" w:hint="eastAsia"/>
            <w:lang w:eastAsia="zh-CN"/>
          </w:rPr>
          <w:t>(三)、运营期环境保护</w:t>
        </w:r>
        <w:r>
          <w:tab/>
        </w:r>
        <w:r>
          <w:fldChar w:fldCharType="begin"/>
        </w:r>
        <w:r>
          <w:instrText xml:space="preserve"> PAGEREF _Toc24426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97" w:history="1">
        <w:r>
          <w:rPr>
            <w:rFonts w:ascii="仿宋" w:eastAsia="仿宋" w:hAnsi="仿宋" w:cs="仿宋" w:hint="eastAsia"/>
            <w:lang w:eastAsia="zh-CN"/>
          </w:rPr>
          <w:t>(四)、娱乐、游览用船舶项目建设对区域经济的影响</w:t>
        </w:r>
        <w:r>
          <w:tab/>
        </w:r>
        <w:r>
          <w:fldChar w:fldCharType="begin"/>
        </w:r>
        <w:r>
          <w:instrText xml:space="preserve"> PAGEREF _Toc23097 \h </w:instrText>
        </w:r>
        <w:r>
          <w:fldChar w:fldCharType="separate"/>
        </w:r>
        <w:r>
          <w:t>43</w:t>
        </w:r>
        <w:r>
          <w:fldChar w:fldCharType="end"/>
        </w:r>
      </w:hyperlink>
    </w:p>
    <w:p>
      <w:pPr>
        <w:pStyle w:val="TOC2"/>
        <w:tabs>
          <w:tab w:val="right" w:leader="dot" w:pos="8306"/>
        </w:tabs>
      </w:pPr>
      <w:hyperlink w:anchor="_Toc14389" w:history="1">
        <w:r>
          <w:rPr>
            <w:rFonts w:ascii="仿宋" w:eastAsia="仿宋" w:hAnsi="仿宋" w:cs="仿宋" w:hint="eastAsia"/>
            <w:lang w:eastAsia="zh-CN"/>
          </w:rPr>
          <w:t>(五)、废弃物处理</w:t>
        </w:r>
        <w:r>
          <w:tab/>
        </w:r>
        <w:r>
          <w:fldChar w:fldCharType="begin"/>
        </w:r>
        <w:r>
          <w:instrText xml:space="preserve"> PAGEREF _Toc14389 \h </w:instrText>
        </w:r>
        <w:r>
          <w:fldChar w:fldCharType="separate"/>
        </w:r>
        <w:r>
          <w:t>44</w:t>
        </w:r>
        <w:r>
          <w:fldChar w:fldCharType="end"/>
        </w:r>
      </w:hyperlink>
    </w:p>
    <w:p>
      <w:pPr>
        <w:pStyle w:val="TOC2"/>
        <w:tabs>
          <w:tab w:val="right" w:leader="dot" w:pos="8306"/>
        </w:tabs>
      </w:pPr>
      <w:hyperlink w:anchor="_Toc22586" w:history="1">
        <w:r>
          <w:rPr>
            <w:rFonts w:ascii="仿宋" w:eastAsia="仿宋" w:hAnsi="仿宋" w:cs="仿宋" w:hint="eastAsia"/>
            <w:lang w:eastAsia="zh-CN"/>
          </w:rPr>
          <w:t>(六)、特殊环境影响分析</w:t>
        </w:r>
        <w:r>
          <w:tab/>
        </w:r>
        <w:r>
          <w:fldChar w:fldCharType="begin"/>
        </w:r>
        <w:r>
          <w:instrText xml:space="preserve"> PAGEREF _Toc22586 \h </w:instrText>
        </w:r>
        <w:r>
          <w:fldChar w:fldCharType="separate"/>
        </w:r>
        <w:r>
          <w:t>46</w:t>
        </w:r>
        <w:r>
          <w:fldChar w:fldCharType="end"/>
        </w:r>
      </w:hyperlink>
    </w:p>
    <w:p>
      <w:pPr>
        <w:pStyle w:val="TOC2"/>
        <w:tabs>
          <w:tab w:val="right" w:leader="dot" w:pos="8306"/>
        </w:tabs>
      </w:pPr>
      <w:hyperlink w:anchor="_Toc6831" w:history="1">
        <w:r>
          <w:rPr>
            <w:rFonts w:ascii="仿宋" w:eastAsia="仿宋" w:hAnsi="仿宋" w:cs="仿宋" w:hint="eastAsia"/>
            <w:lang w:eastAsia="zh-CN"/>
          </w:rPr>
          <w:t>(七)、清洁生产</w:t>
        </w:r>
        <w:r>
          <w:tab/>
        </w:r>
        <w:r>
          <w:fldChar w:fldCharType="begin"/>
        </w:r>
        <w:r>
          <w:instrText xml:space="preserve"> PAGEREF _Toc6831 \h </w:instrText>
        </w:r>
        <w:r>
          <w:fldChar w:fldCharType="separate"/>
        </w:r>
        <w:r>
          <w:t>47</w:t>
        </w:r>
        <w:r>
          <w:fldChar w:fldCharType="end"/>
        </w:r>
      </w:hyperlink>
    </w:p>
    <w:p>
      <w:pPr>
        <w:pStyle w:val="TOC2"/>
        <w:tabs>
          <w:tab w:val="right" w:leader="dot" w:pos="8306"/>
        </w:tabs>
      </w:pPr>
      <w:hyperlink w:anchor="_Toc14965" w:history="1">
        <w:r>
          <w:rPr>
            <w:rFonts w:ascii="仿宋" w:eastAsia="仿宋" w:hAnsi="仿宋" w:cs="仿宋" w:hint="eastAsia"/>
            <w:lang w:eastAsia="zh-CN"/>
          </w:rPr>
          <w:t>(八)、环境保护综合评价</w:t>
        </w:r>
        <w:r>
          <w:tab/>
        </w:r>
        <w:r>
          <w:fldChar w:fldCharType="begin"/>
        </w:r>
        <w:r>
          <w:instrText xml:space="preserve"> PAGEREF _Toc14965 \h </w:instrText>
        </w:r>
        <w:r>
          <w:fldChar w:fldCharType="separate"/>
        </w:r>
        <w:r>
          <w:t>48</w:t>
        </w:r>
        <w:r>
          <w:fldChar w:fldCharType="end"/>
        </w:r>
      </w:hyperlink>
    </w:p>
    <w:p>
      <w:pPr>
        <w:pStyle w:val="TOC1"/>
        <w:tabs>
          <w:tab w:val="right" w:leader="dot" w:pos="8306"/>
        </w:tabs>
      </w:pPr>
      <w:hyperlink w:anchor="_Toc31141" w:history="1">
        <w:r>
          <w:rPr>
            <w:rFonts w:ascii="仿宋" w:eastAsia="仿宋" w:hAnsi="仿宋" w:cs="仿宋" w:hint="eastAsia"/>
            <w:lang w:eastAsia="zh-CN"/>
          </w:rPr>
          <w:t>十一、娱乐、游览用船舶项目人力资源培养与发展</w:t>
        </w:r>
        <w:r>
          <w:tab/>
        </w:r>
        <w:r>
          <w:fldChar w:fldCharType="begin"/>
        </w:r>
        <w:r>
          <w:instrText xml:space="preserve"> PAGEREF _Toc31141 \h </w:instrText>
        </w:r>
        <w:r>
          <w:fldChar w:fldCharType="separate"/>
        </w:r>
        <w:r>
          <w:t>49</w:t>
        </w:r>
        <w:r>
          <w:fldChar w:fldCharType="end"/>
        </w:r>
      </w:hyperlink>
    </w:p>
    <w:p>
      <w:pPr>
        <w:pStyle w:val="TOC2"/>
        <w:tabs>
          <w:tab w:val="right" w:leader="dot" w:pos="8306"/>
        </w:tabs>
      </w:pPr>
      <w:hyperlink w:anchor="_Toc9402" w:history="1">
        <w:r>
          <w:rPr>
            <w:rFonts w:ascii="仿宋" w:eastAsia="仿宋" w:hAnsi="仿宋" w:cs="仿宋" w:hint="eastAsia"/>
            <w:lang w:eastAsia="zh-CN"/>
          </w:rPr>
          <w:t>(一)、人才需求与规划</w:t>
        </w:r>
        <w:r>
          <w:tab/>
        </w:r>
        <w:r>
          <w:fldChar w:fldCharType="begin"/>
        </w:r>
        <w:r>
          <w:instrText xml:space="preserve"> PAGEREF _Toc9402 \h </w:instrText>
        </w:r>
        <w:r>
          <w:fldChar w:fldCharType="separate"/>
        </w:r>
        <w:r>
          <w:t>49</w:t>
        </w:r>
        <w:r>
          <w:fldChar w:fldCharType="end"/>
        </w:r>
      </w:hyperlink>
    </w:p>
    <w:p>
      <w:pPr>
        <w:pStyle w:val="TOC2"/>
        <w:tabs>
          <w:tab w:val="right" w:leader="dot" w:pos="8306"/>
        </w:tabs>
      </w:pPr>
      <w:hyperlink w:anchor="_Toc23801" w:history="1">
        <w:r>
          <w:rPr>
            <w:rFonts w:ascii="仿宋" w:eastAsia="仿宋" w:hAnsi="仿宋" w:cs="仿宋" w:hint="eastAsia"/>
            <w:lang w:eastAsia="zh-CN"/>
          </w:rPr>
          <w:t>(二)、培训与发展计划</w:t>
        </w:r>
        <w:r>
          <w:tab/>
        </w:r>
        <w:r>
          <w:fldChar w:fldCharType="begin"/>
        </w:r>
        <w:r>
          <w:instrText xml:space="preserve"> PAGEREF _Toc23801 \h </w:instrText>
        </w:r>
        <w:r>
          <w:fldChar w:fldCharType="separate"/>
        </w:r>
        <w:r>
          <w:t>50</w:t>
        </w:r>
        <w:r>
          <w:fldChar w:fldCharType="end"/>
        </w:r>
      </w:hyperlink>
    </w:p>
    <w:p>
      <w:pPr>
        <w:pStyle w:val="TOC1"/>
        <w:tabs>
          <w:tab w:val="right" w:leader="dot" w:pos="8306"/>
        </w:tabs>
      </w:pPr>
      <w:hyperlink w:anchor="_Toc28020" w:history="1">
        <w:r>
          <w:rPr>
            <w:rFonts w:ascii="仿宋" w:eastAsia="仿宋" w:hAnsi="仿宋" w:cs="仿宋" w:hint="eastAsia"/>
            <w:lang w:eastAsia="zh-CN"/>
          </w:rPr>
          <w:t>十二、娱乐、游览用船舶项目投资规划</w:t>
        </w:r>
        <w:r>
          <w:tab/>
        </w:r>
        <w:r>
          <w:fldChar w:fldCharType="begin"/>
        </w:r>
        <w:r>
          <w:instrText xml:space="preserve"> PAGEREF _Toc28020 \h </w:instrText>
        </w:r>
        <w:r>
          <w:fldChar w:fldCharType="separate"/>
        </w:r>
        <w:r>
          <w:t>51</w:t>
        </w:r>
        <w:r>
          <w:fldChar w:fldCharType="end"/>
        </w:r>
      </w:hyperlink>
    </w:p>
    <w:p>
      <w:pPr>
        <w:pStyle w:val="TOC2"/>
        <w:tabs>
          <w:tab w:val="right" w:leader="dot" w:pos="8306"/>
        </w:tabs>
      </w:pPr>
      <w:hyperlink w:anchor="_Toc8013" w:history="1">
        <w:r>
          <w:rPr>
            <w:rFonts w:ascii="仿宋" w:eastAsia="仿宋" w:hAnsi="仿宋" w:cs="仿宋" w:hint="eastAsia"/>
            <w:lang w:eastAsia="zh-CN"/>
          </w:rPr>
          <w:t>(一)、娱乐、游览用船舶项目总投资估算</w:t>
        </w:r>
        <w:r>
          <w:tab/>
        </w:r>
        <w:r>
          <w:fldChar w:fldCharType="begin"/>
        </w:r>
        <w:r>
          <w:instrText xml:space="preserve"> PAGEREF _Toc8013 \h </w:instrText>
        </w:r>
        <w:r>
          <w:fldChar w:fldCharType="separate"/>
        </w:r>
        <w:r>
          <w:t>51</w:t>
        </w:r>
        <w:r>
          <w:fldChar w:fldCharType="end"/>
        </w:r>
      </w:hyperlink>
    </w:p>
    <w:p>
      <w:pPr>
        <w:pStyle w:val="TOC2"/>
        <w:tabs>
          <w:tab w:val="right" w:leader="dot" w:pos="8306"/>
        </w:tabs>
      </w:pPr>
      <w:hyperlink w:anchor="_Toc29457" w:history="1">
        <w:r>
          <w:rPr>
            <w:rFonts w:ascii="仿宋" w:eastAsia="仿宋" w:hAnsi="仿宋" w:cs="仿宋" w:hint="eastAsia"/>
            <w:lang w:eastAsia="zh-CN"/>
          </w:rPr>
          <w:t>(二)、资金筹措</w:t>
        </w:r>
        <w:r>
          <w:tab/>
        </w:r>
        <w:r>
          <w:fldChar w:fldCharType="begin"/>
        </w:r>
        <w:r>
          <w:instrText xml:space="preserve"> PAGEREF _Toc29457 \h </w:instrText>
        </w:r>
        <w:r>
          <w:fldChar w:fldCharType="separate"/>
        </w:r>
        <w:r>
          <w:t>52</w:t>
        </w:r>
        <w:r>
          <w:fldChar w:fldCharType="end"/>
        </w:r>
      </w:hyperlink>
    </w:p>
    <w:p>
      <w:pPr>
        <w:pStyle w:val="TOC1"/>
        <w:tabs>
          <w:tab w:val="right" w:leader="dot" w:pos="8306"/>
        </w:tabs>
      </w:pPr>
      <w:hyperlink w:anchor="_Toc16969" w:history="1">
        <w:r>
          <w:rPr>
            <w:rFonts w:ascii="仿宋" w:eastAsia="仿宋" w:hAnsi="仿宋" w:cs="仿宋" w:hint="eastAsia"/>
            <w:lang w:eastAsia="zh-CN"/>
          </w:rPr>
          <w:t>十三、供应链管理</w:t>
        </w:r>
        <w:r>
          <w:tab/>
        </w:r>
        <w:r>
          <w:fldChar w:fldCharType="begin"/>
        </w:r>
        <w:r>
          <w:instrText xml:space="preserve"> PAGEREF _Toc16969 \h </w:instrText>
        </w:r>
        <w:r>
          <w:fldChar w:fldCharType="separate"/>
        </w:r>
        <w:r>
          <w:t>53</w:t>
        </w:r>
        <w:r>
          <w:fldChar w:fldCharType="end"/>
        </w:r>
      </w:hyperlink>
    </w:p>
    <w:p>
      <w:pPr>
        <w:pStyle w:val="TOC2"/>
        <w:tabs>
          <w:tab w:val="right" w:leader="dot" w:pos="8306"/>
        </w:tabs>
      </w:pPr>
      <w:hyperlink w:anchor="_Toc8649" w:history="1">
        <w:r>
          <w:rPr>
            <w:rFonts w:ascii="仿宋" w:eastAsia="仿宋" w:hAnsi="仿宋" w:cs="仿宋" w:hint="eastAsia"/>
            <w:lang w:eastAsia="zh-CN"/>
          </w:rPr>
          <w:t>(一)、供应链战略规划</w:t>
        </w:r>
        <w:r>
          <w:tab/>
        </w:r>
        <w:r>
          <w:fldChar w:fldCharType="begin"/>
        </w:r>
        <w:r>
          <w:instrText xml:space="preserve"> PAGEREF _Toc8649 \h </w:instrText>
        </w:r>
        <w:r>
          <w:fldChar w:fldCharType="separate"/>
        </w:r>
        <w:r>
          <w:t>53</w:t>
        </w:r>
        <w:r>
          <w:fldChar w:fldCharType="end"/>
        </w:r>
      </w:hyperlink>
    </w:p>
    <w:p>
      <w:pPr>
        <w:pStyle w:val="TOC2"/>
        <w:tabs>
          <w:tab w:val="right" w:leader="dot" w:pos="8306"/>
        </w:tabs>
      </w:pPr>
      <w:hyperlink w:anchor="_Toc21959" w:history="1">
        <w:r>
          <w:rPr>
            <w:rFonts w:ascii="仿宋" w:eastAsia="仿宋" w:hAnsi="仿宋" w:cs="仿宋" w:hint="eastAsia"/>
            <w:lang w:eastAsia="zh-CN"/>
          </w:rPr>
          <w:t>(二)、供应商选择与合作</w:t>
        </w:r>
        <w:r>
          <w:tab/>
        </w:r>
        <w:r>
          <w:fldChar w:fldCharType="begin"/>
        </w:r>
        <w:r>
          <w:instrText xml:space="preserve"> PAGEREF _Toc21959 \h </w:instrText>
        </w:r>
        <w:r>
          <w:fldChar w:fldCharType="separate"/>
        </w:r>
        <w:r>
          <w:t>54</w:t>
        </w:r>
        <w:r>
          <w:fldChar w:fldCharType="end"/>
        </w:r>
      </w:hyperlink>
    </w:p>
    <w:p>
      <w:pPr>
        <w:pStyle w:val="TOC2"/>
        <w:tabs>
          <w:tab w:val="right" w:leader="dot" w:pos="8306"/>
        </w:tabs>
      </w:pPr>
      <w:hyperlink w:anchor="_Toc21631" w:history="1">
        <w:r>
          <w:rPr>
            <w:rFonts w:ascii="仿宋" w:eastAsia="仿宋" w:hAnsi="仿宋" w:cs="仿宋" w:hint="eastAsia"/>
            <w:lang w:eastAsia="zh-CN"/>
          </w:rPr>
          <w:t>(三)、物流与库存管理</w:t>
        </w:r>
        <w:r>
          <w:tab/>
        </w:r>
        <w:r>
          <w:fldChar w:fldCharType="begin"/>
        </w:r>
        <w:r>
          <w:instrText xml:space="preserve"> PAGEREF _Toc21631 \h </w:instrText>
        </w:r>
        <w:r>
          <w:fldChar w:fldCharType="separate"/>
        </w:r>
        <w:r>
          <w:t>55</w:t>
        </w:r>
        <w:r>
          <w:fldChar w:fldCharType="end"/>
        </w:r>
      </w:hyperlink>
    </w:p>
    <w:p>
      <w:pPr>
        <w:pStyle w:val="TOC1"/>
        <w:tabs>
          <w:tab w:val="right" w:leader="dot" w:pos="8306"/>
        </w:tabs>
      </w:pPr>
      <w:hyperlink w:anchor="_Toc4524" w:history="1">
        <w:r>
          <w:rPr>
            <w:rFonts w:ascii="仿宋" w:eastAsia="仿宋" w:hAnsi="仿宋" w:cs="仿宋" w:hint="eastAsia"/>
            <w:lang w:eastAsia="zh-CN"/>
          </w:rPr>
          <w:t>十四、娱乐、游览用船舶项目实施保障措施</w:t>
        </w:r>
        <w:r>
          <w:tab/>
        </w:r>
        <w:r>
          <w:fldChar w:fldCharType="begin"/>
        </w:r>
        <w:r>
          <w:instrText xml:space="preserve"> PAGEREF _Toc4524 \h </w:instrText>
        </w:r>
        <w:r>
          <w:fldChar w:fldCharType="separate"/>
        </w:r>
        <w:r>
          <w:t>57</w:t>
        </w:r>
        <w:r>
          <w:fldChar w:fldCharType="end"/>
        </w:r>
      </w:hyperlink>
    </w:p>
    <w:p>
      <w:pPr>
        <w:pStyle w:val="TOC2"/>
        <w:tabs>
          <w:tab w:val="right" w:leader="dot" w:pos="8306"/>
        </w:tabs>
      </w:pPr>
      <w:hyperlink w:anchor="_Toc20950" w:history="1">
        <w:r>
          <w:rPr>
            <w:rFonts w:ascii="仿宋" w:eastAsia="仿宋" w:hAnsi="仿宋" w:cs="仿宋" w:hint="eastAsia"/>
            <w:lang w:eastAsia="zh-CN"/>
          </w:rPr>
          <w:t>(一)、娱乐、游览用船舶项目实施保障机制</w:t>
        </w:r>
        <w:r>
          <w:tab/>
        </w:r>
        <w:r>
          <w:fldChar w:fldCharType="begin"/>
        </w:r>
        <w:r>
          <w:instrText xml:space="preserve"> PAGEREF _Toc20950 \h </w:instrText>
        </w:r>
        <w:r>
          <w:fldChar w:fldCharType="separate"/>
        </w:r>
        <w:r>
          <w:t>57</w:t>
        </w:r>
        <w:r>
          <w:fldChar w:fldCharType="end"/>
        </w:r>
      </w:hyperlink>
    </w:p>
    <w:p>
      <w:pPr>
        <w:pStyle w:val="TOC2"/>
        <w:tabs>
          <w:tab w:val="right" w:leader="dot" w:pos="8306"/>
        </w:tabs>
      </w:pPr>
      <w:hyperlink w:anchor="_Toc32567" w:history="1">
        <w:r>
          <w:rPr>
            <w:rFonts w:ascii="仿宋" w:eastAsia="仿宋" w:hAnsi="仿宋" w:cs="仿宋" w:hint="eastAsia"/>
            <w:lang w:eastAsia="zh-CN"/>
          </w:rPr>
          <w:t>(二)、娱乐、游览用船舶项目法律合规要求</w:t>
        </w:r>
        <w:r>
          <w:tab/>
        </w:r>
        <w:r>
          <w:fldChar w:fldCharType="begin"/>
        </w:r>
        <w:r>
          <w:instrText xml:space="preserve"> PAGEREF _Toc32567 \h </w:instrText>
        </w:r>
        <w:r>
          <w:fldChar w:fldCharType="separate"/>
        </w:r>
        <w:r>
          <w:t>61</w:t>
        </w:r>
        <w:r>
          <w:fldChar w:fldCharType="end"/>
        </w:r>
      </w:hyperlink>
    </w:p>
    <w:p>
      <w:pPr>
        <w:pStyle w:val="TOC2"/>
        <w:tabs>
          <w:tab w:val="right" w:leader="dot" w:pos="8306"/>
        </w:tabs>
      </w:pPr>
      <w:hyperlink w:anchor="_Toc28329" w:history="1">
        <w:r>
          <w:rPr>
            <w:rFonts w:ascii="仿宋" w:eastAsia="仿宋" w:hAnsi="仿宋" w:cs="仿宋" w:hint="eastAsia"/>
            <w:lang w:eastAsia="zh-CN"/>
          </w:rPr>
          <w:t>(三)、娱乐、游览用船舶项目合同管理与法律事务</w:t>
        </w:r>
        <w:r>
          <w:tab/>
        </w:r>
        <w:r>
          <w:fldChar w:fldCharType="begin"/>
        </w:r>
        <w:r>
          <w:instrText xml:space="preserve"> PAGEREF _Toc28329 \h </w:instrText>
        </w:r>
        <w:r>
          <w:fldChar w:fldCharType="separate"/>
        </w:r>
        <w:r>
          <w:t>65</w:t>
        </w:r>
        <w:r>
          <w:fldChar w:fldCharType="end"/>
        </w:r>
      </w:hyperlink>
    </w:p>
    <w:p>
      <w:pPr>
        <w:pStyle w:val="TOC2"/>
        <w:tabs>
          <w:tab w:val="right" w:leader="dot" w:pos="8306"/>
        </w:tabs>
      </w:pPr>
      <w:hyperlink w:anchor="_Toc13829" w:history="1">
        <w:r>
          <w:rPr>
            <w:rFonts w:ascii="仿宋" w:eastAsia="仿宋" w:hAnsi="仿宋" w:cs="仿宋" w:hint="eastAsia"/>
            <w:lang w:eastAsia="zh-CN"/>
          </w:rPr>
          <w:t>(四)、娱乐、游览用船舶项目知识产权保护策略</w:t>
        </w:r>
        <w:r>
          <w:tab/>
        </w:r>
        <w:r>
          <w:fldChar w:fldCharType="begin"/>
        </w:r>
        <w:r>
          <w:instrText xml:space="preserve"> PAGEREF _Toc13829 \h </w:instrText>
        </w:r>
        <w:r>
          <w:fldChar w:fldCharType="separate"/>
        </w:r>
        <w:r>
          <w:t>72</w:t>
        </w:r>
        <w:r>
          <w:fldChar w:fldCharType="end"/>
        </w:r>
      </w:hyperlink>
    </w:p>
    <w:p>
      <w:pPr>
        <w:pStyle w:val="TOC1"/>
        <w:tabs>
          <w:tab w:val="right" w:leader="dot" w:pos="8306"/>
        </w:tabs>
      </w:pPr>
      <w:hyperlink w:anchor="_Toc27015" w:history="1">
        <w:r>
          <w:rPr>
            <w:rFonts w:ascii="仿宋" w:eastAsia="仿宋" w:hAnsi="仿宋" w:cs="仿宋" w:hint="eastAsia"/>
            <w:lang w:eastAsia="zh-CN"/>
          </w:rPr>
          <w:t>十五、娱乐、游览用船舶项目治理与监督</w:t>
        </w:r>
        <w:r>
          <w:tab/>
        </w:r>
        <w:r>
          <w:fldChar w:fldCharType="begin"/>
        </w:r>
        <w:r>
          <w:instrText xml:space="preserve"> PAGEREF _Toc27015 \h </w:instrText>
        </w:r>
        <w:r>
          <w:fldChar w:fldCharType="separate"/>
        </w:r>
        <w:r>
          <w:t>74</w:t>
        </w:r>
        <w:r>
          <w:fldChar w:fldCharType="end"/>
        </w:r>
      </w:hyperlink>
    </w:p>
    <w:p>
      <w:pPr>
        <w:pStyle w:val="TOC2"/>
        <w:tabs>
          <w:tab w:val="right" w:leader="dot" w:pos="8306"/>
        </w:tabs>
      </w:pPr>
      <w:hyperlink w:anchor="_Toc4653" w:history="1">
        <w:r>
          <w:rPr>
            <w:rFonts w:ascii="仿宋" w:eastAsia="仿宋" w:hAnsi="仿宋" w:cs="仿宋" w:hint="eastAsia"/>
            <w:lang w:eastAsia="zh-CN"/>
          </w:rPr>
          <w:t>(一)、娱乐、游览用船舶项目治理结构</w:t>
        </w:r>
        <w:r>
          <w:tab/>
        </w:r>
        <w:r>
          <w:fldChar w:fldCharType="begin"/>
        </w:r>
        <w:r>
          <w:instrText xml:space="preserve"> PAGEREF _Toc4653 \h </w:instrText>
        </w:r>
        <w:r>
          <w:fldChar w:fldCharType="separate"/>
        </w:r>
        <w:r>
          <w:t>74</w:t>
        </w:r>
        <w:r>
          <w:fldChar w:fldCharType="end"/>
        </w:r>
      </w:hyperlink>
    </w:p>
    <w:p>
      <w:pPr>
        <w:pStyle w:val="TOC2"/>
        <w:tabs>
          <w:tab w:val="right" w:leader="dot" w:pos="8306"/>
        </w:tabs>
      </w:pPr>
      <w:hyperlink w:anchor="_Toc28395" w:history="1">
        <w:r>
          <w:rPr>
            <w:rFonts w:ascii="仿宋" w:eastAsia="仿宋" w:hAnsi="仿宋" w:cs="仿宋" w:hint="eastAsia"/>
            <w:lang w:eastAsia="zh-CN"/>
          </w:rPr>
          <w:t>(二)、监督与审计</w:t>
        </w:r>
        <w:r>
          <w:tab/>
        </w:r>
        <w:r>
          <w:fldChar w:fldCharType="begin"/>
        </w:r>
        <w:r>
          <w:instrText xml:space="preserve"> PAGEREF _Toc28395 \h </w:instrText>
        </w:r>
        <w:r>
          <w:fldChar w:fldCharType="separate"/>
        </w:r>
        <w:r>
          <w:t>76</w:t>
        </w:r>
        <w:r>
          <w:fldChar w:fldCharType="end"/>
        </w:r>
      </w:hyperlink>
    </w:p>
    <w:p>
      <w:pPr>
        <w:pStyle w:val="TOC1"/>
        <w:tabs>
          <w:tab w:val="right" w:leader="dot" w:pos="8306"/>
        </w:tabs>
      </w:pPr>
      <w:hyperlink w:anchor="_Toc13326" w:history="1">
        <w:r>
          <w:rPr>
            <w:rFonts w:ascii="仿宋" w:eastAsia="仿宋" w:hAnsi="仿宋" w:cs="仿宋" w:hint="eastAsia"/>
            <w:lang w:eastAsia="zh-CN"/>
          </w:rPr>
          <w:t>十六、利益相关者分析与沟通计划</w:t>
        </w:r>
        <w:r>
          <w:tab/>
        </w:r>
        <w:r>
          <w:fldChar w:fldCharType="begin"/>
        </w:r>
        <w:r>
          <w:instrText xml:space="preserve"> PAGEREF _Toc13326 \h </w:instrText>
        </w:r>
        <w:r>
          <w:fldChar w:fldCharType="separate"/>
        </w:r>
        <w:r>
          <w:t>77</w:t>
        </w:r>
        <w:r>
          <w:fldChar w:fldCharType="end"/>
        </w:r>
      </w:hyperlink>
    </w:p>
    <w:p>
      <w:pPr>
        <w:pStyle w:val="TOC2"/>
        <w:tabs>
          <w:tab w:val="right" w:leader="dot" w:pos="8306"/>
        </w:tabs>
      </w:pPr>
      <w:hyperlink w:anchor="_Toc29760" w:history="1">
        <w:r>
          <w:rPr>
            <w:rFonts w:ascii="仿宋" w:eastAsia="仿宋" w:hAnsi="仿宋" w:cs="仿宋" w:hint="eastAsia"/>
            <w:lang w:eastAsia="zh-CN"/>
          </w:rPr>
          <w:t>(一)、利益相关者分析</w:t>
        </w:r>
        <w:r>
          <w:tab/>
        </w:r>
        <w:r>
          <w:fldChar w:fldCharType="begin"/>
        </w:r>
        <w:r>
          <w:instrText xml:space="preserve"> PAGEREF _Toc29760 \h </w:instrText>
        </w:r>
        <w:r>
          <w:fldChar w:fldCharType="separate"/>
        </w:r>
        <w:r>
          <w:t>77</w:t>
        </w:r>
        <w:r>
          <w:fldChar w:fldCharType="end"/>
        </w:r>
      </w:hyperlink>
    </w:p>
    <w:p>
      <w:pPr>
        <w:pStyle w:val="TOC2"/>
        <w:tabs>
          <w:tab w:val="right" w:leader="dot" w:pos="8306"/>
        </w:tabs>
      </w:pPr>
      <w:hyperlink w:anchor="_Toc24525" w:history="1">
        <w:r>
          <w:rPr>
            <w:rFonts w:ascii="仿宋" w:eastAsia="仿宋" w:hAnsi="仿宋" w:cs="仿宋" w:hint="eastAsia"/>
            <w:lang w:eastAsia="zh-CN"/>
          </w:rPr>
          <w:t>(二)、沟通计划</w:t>
        </w:r>
        <w:r>
          <w:tab/>
        </w:r>
        <w:r>
          <w:fldChar w:fldCharType="begin"/>
        </w:r>
        <w:r>
          <w:instrText xml:space="preserve"> PAGEREF _Toc24525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57"/>
      <w:r>
        <w:rPr>
          <w:rFonts w:ascii="仿宋" w:eastAsia="仿宋" w:hAnsi="仿宋" w:cs="仿宋" w:hint="eastAsia"/>
          <w:sz w:val="28"/>
          <w:lang w:eastAsia="zh-CN"/>
        </w:rPr>
        <w:t>一、娱乐、游览用船舶项目建设单位说明</w:t>
      </w:r>
      <w:bookmarkEnd w:id="2"/>
    </w:p>
    <w:p>
      <w:pPr>
        <w:pStyle w:val="Heading2"/>
        <w:rPr>
          <w:rFonts w:ascii="仿宋" w:eastAsia="仿宋" w:hAnsi="仿宋" w:cs="仿宋" w:hint="eastAsia"/>
          <w:lang w:eastAsia="zh-CN"/>
        </w:rPr>
      </w:pPr>
      <w:bookmarkStart w:id="3" w:name="_Toc11905"/>
      <w:r>
        <w:rPr>
          <w:rFonts w:ascii="仿宋" w:eastAsia="仿宋" w:hAnsi="仿宋" w:cs="仿宋" w:hint="eastAsia"/>
          <w:lang w:eastAsia="zh-CN"/>
        </w:rPr>
        <w:t>(一)、娱乐、游览用船舶项目承办单位基本情况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3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娱乐、游览用船舶项目承办单位的XXXX，我们着眼于实现可持续的经济效益。通过技术创新和解决方案的提供，公司预计在娱乐、游览用船舶项目执行期间将获得可观的收入增长。这一收入来源主要包括娱乐、游览用船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同时，我们注重成本控制和效率提升，以确保娱乐、游览用船舶项目的可持续盈利。透过精细的管理和资源优化，公司期望实现娱乐、游览用船舶项目利润最大化。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娱乐、游览用船舶项目实施进行全面的投资评估，包括娱乐、游览用船舶项目启动阶段的资金投入和后续运营成本。通过对娱乐、游览用船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娱乐、游览用船舶项目实施过程中具备足够的资金流动性，公司将进行详尽的现金流分析。这包括资金需求的合理预测、娱乐、游览用船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98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859"/>
      <w:r>
        <w:rPr>
          <w:rFonts w:ascii="仿宋" w:eastAsia="仿宋" w:hAnsi="仿宋" w:cs="仿宋" w:hint="eastAsia"/>
          <w:lang w:eastAsia="zh-CN"/>
        </w:rPr>
        <w:t>(一)、娱乐、游览用船舶行业分析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行业一直以来都是市场的关注焦点。行业内的发展趋势、竞争态势以及潜在机会都对娱乐、游览用船舶项目的推进产生深远的影响。通过深入研究行业的整体概貌，我们将更好地理解行业的核心特征，为娱乐、游览用船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娱乐、游览用船舶行业，技术一直是推动创新和发展的关键因素。我们将对当前技术趋势进行详尽分析，包括但不限于人工智能、大数据应用、先进制造技术等。这有助于娱乐、游览用船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娱乐、游览用船舶项目成功的基础。我们将对主要竞争对手进行深入研究，包括其市场份额、产品特点、市场定位等。通过全面了解竞争对手的优势和劣势，娱乐、游览用船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530"/>
      <w:r>
        <w:rPr>
          <w:rFonts w:ascii="仿宋" w:eastAsia="仿宋" w:hAnsi="仿宋" w:cs="仿宋" w:hint="eastAsia"/>
          <w:sz w:val="28"/>
          <w:lang w:eastAsia="zh-CN"/>
        </w:rPr>
        <w:t>(二)、娱乐、游览用船舶市场分析预测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娱乐、游览用船舶市场未来的增长趋势。这包括市场的整体规模、各细分领域的发展趋势等。娱乐、游览用船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娱乐、游览用船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娱乐、游览用船舶项目实施过程中需要充分考虑的因素。我们将对市场风险进行全面评估，包括但不限于政策法规风险、市场竞争风险、技术变革风险等。通过对潜在风险的深入分析，娱乐、游览用船舶项目可以制定相应的风险缓解策略，降低不确定性对娱乐、游览用船舶项目的影响。</w:t>
      </w:r>
    </w:p>
    <w:p>
      <w:pPr>
        <w:pStyle w:val="Heading1"/>
        <w:ind w:firstLine="560" w:firstLineChars="200"/>
        <w:rPr>
          <w:rFonts w:ascii="仿宋" w:eastAsia="仿宋" w:hAnsi="仿宋" w:cs="仿宋" w:hint="eastAsia"/>
          <w:sz w:val="28"/>
          <w:lang w:eastAsia="zh-CN"/>
        </w:rPr>
      </w:pPr>
      <w:bookmarkStart w:id="8" w:name="_Toc2436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038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娱乐、游览用船舶项目的技术管理特点体现在其创新导向。通过引入最先进的技术趋势和解决方案，娱乐、游览用船舶项目致力于提升科技含量、提高质量和效率水平。这意味着我们将采用最新的工具和方法，确保娱乐、游览用船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娱乐、游览用船舶项目技术管理的显著特征。通过整合不同领域的技术资源，我们实现了跨学科的协同工作。这有助于优化技术架构，提高整体效能。此外，整合性策略还促进了不同技术团队之间的紧密沟通和高效合作，确保娱乐、游览用船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娱乐、游览用船舶项目所采用的技术。通过不断优化技术方案，娱乐、游览用船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娱乐、游览用船舶项目团队将在娱乐、游览用船舶项目初期识别可能的技术风险，并采取相应的预防和应对措施。通过建立健全的风险评估机制，娱乐、游览用船舶项目能够在实施过程中及时发现并解决潜在的技术问题，保障娱乐、游览用船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娱乐、游览用船舶项目中，技术将成为娱乐、游览用船舶项目成功的有力支持。这一深度剖析揭示了技术管理在娱乐、游览用船舶项目实施中的关键作用，为娱乐、游览用船舶项目的技术基础奠定了坚实的基础。</w:t>
      </w:r>
    </w:p>
    <w:p>
      <w:pPr>
        <w:pStyle w:val="Heading2"/>
        <w:ind w:firstLine="560" w:firstLineChars="200"/>
        <w:rPr>
          <w:rFonts w:ascii="仿宋" w:eastAsia="仿宋" w:hAnsi="仿宋" w:cs="仿宋" w:hint="eastAsia"/>
          <w:sz w:val="28"/>
          <w:lang w:eastAsia="zh-CN"/>
        </w:rPr>
      </w:pPr>
      <w:bookmarkStart w:id="10" w:name="_Toc11413"/>
      <w:r>
        <w:rPr>
          <w:rFonts w:ascii="仿宋" w:eastAsia="仿宋" w:hAnsi="仿宋" w:cs="仿宋" w:hint="eastAsia"/>
          <w:sz w:val="28"/>
          <w:lang w:eastAsia="zh-CN"/>
        </w:rPr>
        <w:t>(二)、娱乐、游览用船舶项目工艺技术设计方案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娱乐、游览用船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娱乐、游览用船舶项目将严格按照相关行业规范要求进行组织。通过有效控制产品质量，娱乐、游览用船舶项目将致力于为顾客提供优质的娱乐、游览用船舶项目产品和良好的服务。这体现了娱乐、游览用船舶项目对于生产活动合规性和质量标准的高度重视，为娱乐、游览用船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娱乐、游览用船舶项目注重生态效益和清洁生产原则。娱乐、游览用船舶项目建设将紧密结合地方特色经济发展，与社会经济发展规划和区域环境保护规划方案相协调一致。通过与当地区域自然生态系统的结合，娱乐、游览用船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娱乐、游览用船舶项目产品具有多样化的客户需求和个性化的特点。因此，娱乐、游览用船舶项目产品规格品种多样，且单批生产数量较小。为满足这一特点，娱乐、游览用船舶项目承办单位将建设先进的柔性制造生产线。通过广泛应用柔性制造技术，娱乐、游览用船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娱乐、游览用船舶项目采用的技术具有较高的技术含量和自动化水平，处于国内先进水平。这一技术选用不仅体现了对生产效率、质量和环境友好性的高标准要求，同时为娱乐、游览用船舶项目的可持续发展奠定了坚实的基础。</w:t>
      </w:r>
    </w:p>
    <w:p>
      <w:pPr>
        <w:pStyle w:val="Heading2"/>
        <w:ind w:firstLine="560" w:firstLineChars="200"/>
        <w:rPr>
          <w:rFonts w:ascii="仿宋" w:eastAsia="仿宋" w:hAnsi="仿宋" w:cs="仿宋" w:hint="eastAsia"/>
          <w:sz w:val="28"/>
          <w:lang w:eastAsia="zh-CN"/>
        </w:rPr>
      </w:pPr>
      <w:bookmarkStart w:id="11" w:name="_Toc169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为确保娱乐、游览用船舶项目的高效生产和技术实施，我们制定了一套精心设计的设备选型方案，以满足娱乐、游览用船舶项目生产、质量和环保的要求。该方案的主要特点如下：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娱乐、游览用船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针对娱乐、游览用船舶项目产品的多样性和小批量生产的特点，我们将建设柔性制造生产线。通过在设备选型中考虑柔性制造技术，可以灵活应对不同产品规格和生产需求，实现生产线的高度灵活性和适应性。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31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464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娱乐、游览用船舶项目的主要产品是XXXX，预计年产值为XXX万元。这一产品在市场中占据着重要的地位，其广泛的应用范围使得该娱乐、游览用船舶项目的市场前景非常广阔。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娱乐、游览用船舶项目的xxx产品作为重要的原材料之一，将在多个领域发挥关键作用。其在建筑、交通、能源等方面的广泛应用将为整个产业链提供强大的支持，形成产业协同效应。娱乐、游览用船舶项目的年产值XXX万XXX万XXX万万元不仅反映了其在市场上的巨大潜力，更预示着它对国民经济的积极贡献。这种关联度高、涉及面广的产业关系，使得该娱乐、游览用船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734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总征地面积为XXXX平方米，相当于约XX.XX亩，其中净用地面积为XXXX平方米，红线范围内相当于约XX.XX亩。这一用地规模充分考虑了娱乐、游览用船舶项目的建设需求，保障了娱乐、游览用船舶项目在合适的空间内得以充分发展。娱乐、游览用船舶项目规划的总建筑面积为XXXX平方米，其中主体工程建设占XXXX平方米，计容建筑面积达XXXX平方米。预计建筑工程的投资将达到XXXX万元，为娱乐、游览用船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计划购置的设备共计XXXX台（套），设备购置费用为XXXX万元。这一设备购置计划充分考虑到娱乐、游览用船舶项目的生产需求和技术要求，确保了娱乐、游览用船舶项目在生产运营中具备先进的技术装备和高效的生产能力。设备的合理配置将为娱乐、游览用船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计划总投资为XXXX万元，预计年实现营业收入为XXXX万元。这一产能规模的设定旨在确保娱乐、游览用船舶项目能够在投资与回报之间取得平衡，实现长期可持续的发展。娱乐、游览用船舶项目的总投资充分考虑到各个方面的需求，包括用地建设、设备购置等多个环节，以确保娱乐、游览用船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951"/>
      <w:r>
        <w:rPr>
          <w:rFonts w:ascii="仿宋" w:eastAsia="仿宋" w:hAnsi="仿宋" w:cs="仿宋" w:hint="eastAsia"/>
          <w:sz w:val="28"/>
          <w:lang w:eastAsia="zh-CN"/>
        </w:rPr>
        <w:t>五、娱乐、游览用船舶项目危机管理</w:t>
      </w:r>
      <w:bookmarkEnd w:id="15"/>
    </w:p>
    <w:p>
      <w:pPr>
        <w:pStyle w:val="Heading2"/>
        <w:rPr>
          <w:rFonts w:ascii="仿宋" w:eastAsia="仿宋" w:hAnsi="仿宋" w:cs="仿宋" w:hint="eastAsia"/>
          <w:lang w:eastAsia="zh-CN"/>
        </w:rPr>
      </w:pPr>
      <w:bookmarkStart w:id="16" w:name="_Toc478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娱乐、游览用船舶项目危机管理中，危机预警与识别是确保娱乐、游览用船舶项目稳健运行的核心步骤。通过建立全面的监测机制，娱乐、游览用船舶项目团队旨在及时发现和理解潜在的风险和危机因素，以便采取及时的预防和应对措施，确保娱乐、游览用船舶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娱乐、游览用船舶项目团队全面分析了整个娱乐、游览用船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娱乐、游览用船舶项目团队着重于明确定义娱乐、游览用船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娱乐、游览用船舶项目进展的持续监控，团队能够及时发现潜在问题并作出迅速反应。娱乐、游览用船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在这一阶段，团队的专业素养和反应速度将发挥至关重要的作用，以确保潜在危机能够在初期得到有效的处理，最大程度地减轻负面影响。通过危机预警与识别，娱乐、游览用船舶项目得以更有序、可控地推进。</w:t>
      </w:r>
    </w:p>
    <w:p>
      <w:pPr>
        <w:pStyle w:val="Heading2"/>
        <w:ind w:firstLine="560" w:firstLineChars="200"/>
        <w:rPr>
          <w:rFonts w:ascii="仿宋" w:eastAsia="仿宋" w:hAnsi="仿宋" w:cs="仿宋" w:hint="eastAsia"/>
          <w:sz w:val="28"/>
          <w:lang w:eastAsia="zh-CN"/>
        </w:rPr>
      </w:pPr>
      <w:bookmarkStart w:id="17" w:name="_Toc1062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在危机发生时，娱乐、游览用船舶项目团队立即行动，成立了应急小组。该小组的任务是迅速制定并实施紧急应对措施，以最小化潜在损失。以下是采取的主要措施：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暂停娱乐、游览用船舶项目进度：为遏制危机蔓延，娱乐、游览用船舶项目暂时停止进行，以便全面评估当前状况。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资源重新分配：重新评估娱乐、游览用船舶项目资源的分配，确保最大限度地减小损失。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实时沟通：与关键利益相关者建立实时沟通机制，向他们传递娱乐、游览用船舶项目危机的实际状况，保障娱乐、游览用船舶项目核心利益。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在紧急应对的同时，娱乐、游览用船舶项目团队强调了团队协作和有效沟通的重要性。以下是团队协作的关键举措：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信息共享机制：建立了信息共享平台，确保团队成员能够及时获取娱乐、游览用船舶项目危机的实时信息。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领导者沟通：娱乐、游览用船舶项目领导者通过定期会议和即时沟通工具，指导团队应对危机，保持团队稳定运行。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随着危机得到初步控制，娱乐、游览用船舶项目团队转向制定恢复计划，以确保娱乐、游览用船舶项目能够从中迅速恢复。主要恢复计划包括：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修复受损的进度计划：重新评估娱乐、游览用船舶项目进度，制定修复计划，确保娱乐、游览用船舶项目尽快回归正常进程。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重新调整资源分配：优化资源分配，确保娱乐、游览用船舶项目在有限资源下高效运转。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风险管理机制加强：对娱乐、游览用船舶项目风险进行全面评估，制定更强化的风险管理策略，以预防未来可能的危机。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0936"/>
      <w:r>
        <w:rPr>
          <w:rFonts w:ascii="仿宋" w:eastAsia="仿宋" w:hAnsi="仿宋" w:cs="仿宋" w:hint="eastAsia"/>
          <w:sz w:val="28"/>
          <w:lang w:eastAsia="zh-CN"/>
        </w:rPr>
        <w:t>六、娱乐、游览用船舶项目建设背景及必要性分析</w:t>
      </w:r>
      <w:bookmarkEnd w:id="18"/>
    </w:p>
    <w:p>
      <w:pPr>
        <w:pStyle w:val="Heading2"/>
        <w:rPr>
          <w:rFonts w:ascii="仿宋" w:eastAsia="仿宋" w:hAnsi="仿宋" w:cs="仿宋" w:hint="eastAsia"/>
          <w:lang w:eastAsia="zh-CN"/>
        </w:rPr>
      </w:pPr>
      <w:bookmarkStart w:id="19" w:name="_Toc19696"/>
      <w:r>
        <w:rPr>
          <w:rFonts w:ascii="仿宋" w:eastAsia="仿宋" w:hAnsi="仿宋" w:cs="仿宋" w:hint="eastAsia"/>
          <w:lang w:eastAsia="zh-CN"/>
        </w:rPr>
        <w:t>(一)、娱乐、游览用船舶项目背景分析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娱乐、游览用船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娱乐、游览用船舶项目在这个潮流中的定位。同时，我们将关注行业内涌现的新兴机遇，以便娱乐、游览用船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娱乐、游览用船舶项目提供了强大的发展动力。我们将聚焦于行业内最新的技术发展趋势，包括但不限于人工智能、大数据分析、物联网等领域。通过深度的技术研究，我们将确保娱乐、游览用船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娱乐、游览用船舶项目发展的源泉。我们将投入更多的精力对市场需求进行深入剖析，超越表面的需求，深入挖掘潜在的市场痛点和机遇。通过对市场需求的细致了解，娱乐、游览用船舶项目将更有针对性地设计解决方案，满足市场的多样化需求，从而更好地促进娱乐、游览用船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娱乐、游览用船舶项目战略至关重要。我们将对竞争态势进行更为深入的分析，包括但不限于市场份额、产品特点、客户满意度等多个维度。通过深度的竞争分析，娱乐、游览用船舶项目将能够更准确地把握市场脉搏，制定具有竞争力的娱乐、游览用船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娱乐、游览用船舶项目的发展具有直接的影响。我们将进行更为全面的法规和政策分析，了解行业发展中的潜在法律风险和合规挑战。通过充分了解和遵守相关法规，娱乐、游览用船舶项目将确保在法律框架内合法合规运营，为娱乐、游览用船舶项目的稳健发展提供有力支持。</w:t>
      </w:r>
    </w:p>
    <w:p>
      <w:pPr>
        <w:pStyle w:val="Heading2"/>
        <w:ind w:firstLine="560" w:firstLineChars="200"/>
        <w:rPr>
          <w:rFonts w:ascii="仿宋" w:eastAsia="仿宋" w:hAnsi="仿宋" w:cs="仿宋" w:hint="eastAsia"/>
          <w:sz w:val="28"/>
          <w:lang w:eastAsia="zh-CN"/>
        </w:rPr>
      </w:pPr>
      <w:bookmarkStart w:id="20" w:name="_Toc20448"/>
      <w:r>
        <w:rPr>
          <w:rFonts w:ascii="仿宋" w:eastAsia="仿宋" w:hAnsi="仿宋" w:cs="仿宋" w:hint="eastAsia"/>
          <w:sz w:val="28"/>
          <w:lang w:eastAsia="zh-CN"/>
        </w:rPr>
        <w:t>(二)、娱乐、游览用船舶项目建设必要性分析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https://d.book118.com/035221311114011100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B48DB"/>
    <w:rsid w:val="5C1B4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22131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2024-01-17T15:53:00Z</dcterms:created>
  <dcterms:modified xsi:type="dcterms:W3CDTF">2024-01-17T15:53:19Z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E7D9F30693044AD9A547217A39B6A20B_11</vt:lpwstr>
  </property>
  <property fmtid="{D5CDD505-2E9C-101B-9397-08002B2CF9AE}" pid="3" name="KSOProductBuildVer">
    <vt:lpwstr>2052-12.1.0.16120</vt:lpwstr>
  </property>
</Properties>
</file>