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母婴资金申请报告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37" w:history="1">
        <w:r>
          <w:rPr>
            <w:rFonts w:ascii="仿宋" w:eastAsia="仿宋" w:hAnsi="仿宋" w:cs="仿宋" w:hint="eastAsia"/>
            <w:lang w:eastAsia="zh-CN"/>
          </w:rPr>
          <w:t>序言</w:t>
        </w:r>
        <w:r>
          <w:tab/>
        </w:r>
        <w:r>
          <w:fldChar w:fldCharType="begin"/>
        </w:r>
        <w:r>
          <w:instrText xml:space="preserve"> PAGEREF _Toc12437 \h </w:instrText>
        </w:r>
        <w:r>
          <w:fldChar w:fldCharType="separate"/>
        </w:r>
        <w:r>
          <w:t>3</w:t>
        </w:r>
        <w:r>
          <w:fldChar w:fldCharType="end"/>
        </w:r>
      </w:hyperlink>
    </w:p>
    <w:p>
      <w:pPr>
        <w:pStyle w:val="TOC1"/>
        <w:tabs>
          <w:tab w:val="right" w:leader="dot" w:pos="8306"/>
        </w:tabs>
      </w:pPr>
      <w:hyperlink w:anchor="_Toc3884" w:history="1">
        <w:r>
          <w:rPr>
            <w:rFonts w:ascii="仿宋" w:eastAsia="仿宋" w:hAnsi="仿宋" w:cs="仿宋" w:hint="eastAsia"/>
            <w:lang w:eastAsia="zh-CN"/>
          </w:rPr>
          <w:t>一、项目后期运营与拓展</w:t>
        </w:r>
        <w:r>
          <w:tab/>
        </w:r>
        <w:r>
          <w:fldChar w:fldCharType="begin"/>
        </w:r>
        <w:r>
          <w:instrText xml:space="preserve"> PAGEREF _Toc3884 \h </w:instrText>
        </w:r>
        <w:r>
          <w:fldChar w:fldCharType="separate"/>
        </w:r>
        <w:r>
          <w:t>3</w:t>
        </w:r>
        <w:r>
          <w:fldChar w:fldCharType="end"/>
        </w:r>
      </w:hyperlink>
    </w:p>
    <w:p>
      <w:pPr>
        <w:pStyle w:val="TOC2"/>
        <w:tabs>
          <w:tab w:val="right" w:leader="dot" w:pos="8306"/>
        </w:tabs>
      </w:pPr>
      <w:hyperlink w:anchor="_Toc1879" w:history="1">
        <w:r>
          <w:rPr>
            <w:rFonts w:ascii="仿宋" w:eastAsia="仿宋" w:hAnsi="仿宋" w:cs="仿宋" w:hint="eastAsia"/>
            <w:lang w:eastAsia="zh-CN"/>
          </w:rPr>
          <w:t>(一)、后期运营计划</w:t>
        </w:r>
        <w:r>
          <w:tab/>
        </w:r>
        <w:r>
          <w:fldChar w:fldCharType="begin"/>
        </w:r>
        <w:r>
          <w:instrText xml:space="preserve"> PAGEREF _Toc1879 \h </w:instrText>
        </w:r>
        <w:r>
          <w:fldChar w:fldCharType="separate"/>
        </w:r>
        <w:r>
          <w:t>3</w:t>
        </w:r>
        <w:r>
          <w:fldChar w:fldCharType="end"/>
        </w:r>
      </w:hyperlink>
    </w:p>
    <w:p>
      <w:pPr>
        <w:pStyle w:val="TOC2"/>
        <w:tabs>
          <w:tab w:val="right" w:leader="dot" w:pos="8306"/>
        </w:tabs>
      </w:pPr>
      <w:hyperlink w:anchor="_Toc10994" w:history="1">
        <w:r>
          <w:rPr>
            <w:rFonts w:ascii="仿宋" w:eastAsia="仿宋" w:hAnsi="仿宋" w:cs="仿宋" w:hint="eastAsia"/>
            <w:lang w:eastAsia="zh-CN"/>
          </w:rPr>
          <w:t>(二)、市场拓展与多元化发展</w:t>
        </w:r>
        <w:r>
          <w:tab/>
        </w:r>
        <w:r>
          <w:fldChar w:fldCharType="begin"/>
        </w:r>
        <w:r>
          <w:instrText xml:space="preserve"> PAGEREF _Toc10994 \h </w:instrText>
        </w:r>
        <w:r>
          <w:fldChar w:fldCharType="separate"/>
        </w:r>
        <w:r>
          <w:t>5</w:t>
        </w:r>
        <w:r>
          <w:fldChar w:fldCharType="end"/>
        </w:r>
      </w:hyperlink>
    </w:p>
    <w:p>
      <w:pPr>
        <w:pStyle w:val="TOC2"/>
        <w:tabs>
          <w:tab w:val="right" w:leader="dot" w:pos="8306"/>
        </w:tabs>
      </w:pPr>
      <w:hyperlink w:anchor="_Toc1019" w:history="1">
        <w:r>
          <w:rPr>
            <w:rFonts w:ascii="仿宋" w:eastAsia="仿宋" w:hAnsi="仿宋" w:cs="仿宋" w:hint="eastAsia"/>
            <w:lang w:eastAsia="zh-CN"/>
          </w:rPr>
          <w:t>(三)、技术创新与升级计划</w:t>
        </w:r>
        <w:r>
          <w:tab/>
        </w:r>
        <w:r>
          <w:fldChar w:fldCharType="begin"/>
        </w:r>
        <w:r>
          <w:instrText xml:space="preserve"> PAGEREF _Toc1019 \h </w:instrText>
        </w:r>
        <w:r>
          <w:fldChar w:fldCharType="separate"/>
        </w:r>
        <w:r>
          <w:t>6</w:t>
        </w:r>
        <w:r>
          <w:fldChar w:fldCharType="end"/>
        </w:r>
      </w:hyperlink>
    </w:p>
    <w:p>
      <w:pPr>
        <w:pStyle w:val="TOC1"/>
        <w:tabs>
          <w:tab w:val="right" w:leader="dot" w:pos="8306"/>
        </w:tabs>
      </w:pPr>
      <w:hyperlink w:anchor="_Toc13505" w:history="1">
        <w:r>
          <w:rPr>
            <w:rFonts w:ascii="仿宋" w:eastAsia="仿宋" w:hAnsi="仿宋" w:cs="仿宋" w:hint="eastAsia"/>
            <w:lang w:eastAsia="zh-CN"/>
          </w:rPr>
          <w:t>二、项目概要</w:t>
        </w:r>
        <w:r>
          <w:tab/>
        </w:r>
        <w:r>
          <w:fldChar w:fldCharType="begin"/>
        </w:r>
        <w:r>
          <w:instrText xml:space="preserve"> PAGEREF _Toc13505 \h </w:instrText>
        </w:r>
        <w:r>
          <w:fldChar w:fldCharType="separate"/>
        </w:r>
        <w:r>
          <w:t>7</w:t>
        </w:r>
        <w:r>
          <w:fldChar w:fldCharType="end"/>
        </w:r>
      </w:hyperlink>
    </w:p>
    <w:p>
      <w:pPr>
        <w:pStyle w:val="TOC2"/>
        <w:tabs>
          <w:tab w:val="right" w:leader="dot" w:pos="8306"/>
        </w:tabs>
      </w:pPr>
      <w:hyperlink w:anchor="_Toc6274" w:history="1">
        <w:r>
          <w:rPr>
            <w:rFonts w:ascii="仿宋" w:eastAsia="仿宋" w:hAnsi="仿宋" w:cs="仿宋" w:hint="eastAsia"/>
            <w:lang w:eastAsia="zh-CN"/>
          </w:rPr>
          <w:t>(一)、项目名称及建设性质</w:t>
        </w:r>
        <w:r>
          <w:tab/>
        </w:r>
        <w:r>
          <w:fldChar w:fldCharType="begin"/>
        </w:r>
        <w:r>
          <w:instrText xml:space="preserve"> PAGEREF _Toc6274 \h </w:instrText>
        </w:r>
        <w:r>
          <w:fldChar w:fldCharType="separate"/>
        </w:r>
        <w:r>
          <w:t>7</w:t>
        </w:r>
        <w:r>
          <w:fldChar w:fldCharType="end"/>
        </w:r>
      </w:hyperlink>
    </w:p>
    <w:p>
      <w:pPr>
        <w:pStyle w:val="TOC2"/>
        <w:tabs>
          <w:tab w:val="right" w:leader="dot" w:pos="8306"/>
        </w:tabs>
      </w:pPr>
      <w:hyperlink w:anchor="_Toc19954" w:history="1">
        <w:r>
          <w:rPr>
            <w:rFonts w:ascii="仿宋" w:eastAsia="仿宋" w:hAnsi="仿宋" w:cs="仿宋" w:hint="eastAsia"/>
            <w:lang w:eastAsia="zh-CN"/>
          </w:rPr>
          <w:t>(二)、项目主办方</w:t>
        </w:r>
        <w:r>
          <w:tab/>
        </w:r>
        <w:r>
          <w:fldChar w:fldCharType="begin"/>
        </w:r>
        <w:r>
          <w:instrText xml:space="preserve"> PAGEREF _Toc19954 \h </w:instrText>
        </w:r>
        <w:r>
          <w:fldChar w:fldCharType="separate"/>
        </w:r>
        <w:r>
          <w:t>7</w:t>
        </w:r>
        <w:r>
          <w:fldChar w:fldCharType="end"/>
        </w:r>
      </w:hyperlink>
    </w:p>
    <w:p>
      <w:pPr>
        <w:pStyle w:val="TOC2"/>
        <w:tabs>
          <w:tab w:val="right" w:leader="dot" w:pos="8306"/>
        </w:tabs>
      </w:pPr>
      <w:hyperlink w:anchor="_Toc696" w:history="1">
        <w:r>
          <w:rPr>
            <w:rFonts w:ascii="仿宋" w:eastAsia="仿宋" w:hAnsi="仿宋" w:cs="仿宋" w:hint="eastAsia"/>
            <w:lang w:eastAsia="zh-CN"/>
          </w:rPr>
          <w:t>(三)、母婴项目定位及建设原因</w:t>
        </w:r>
        <w:r>
          <w:tab/>
        </w:r>
        <w:r>
          <w:fldChar w:fldCharType="begin"/>
        </w:r>
        <w:r>
          <w:instrText xml:space="preserve"> PAGEREF _Toc696 \h </w:instrText>
        </w:r>
        <w:r>
          <w:fldChar w:fldCharType="separate"/>
        </w:r>
        <w:r>
          <w:t>8</w:t>
        </w:r>
        <w:r>
          <w:fldChar w:fldCharType="end"/>
        </w:r>
      </w:hyperlink>
    </w:p>
    <w:p>
      <w:pPr>
        <w:pStyle w:val="TOC2"/>
        <w:tabs>
          <w:tab w:val="right" w:leader="dot" w:pos="8306"/>
        </w:tabs>
      </w:pPr>
      <w:hyperlink w:anchor="_Toc16281" w:history="1">
        <w:r>
          <w:rPr>
            <w:rFonts w:ascii="仿宋" w:eastAsia="仿宋" w:hAnsi="仿宋" w:cs="仿宋" w:hint="eastAsia"/>
            <w:lang w:eastAsia="zh-CN"/>
          </w:rPr>
          <w:t>(四)、母婴项目选址及背景</w:t>
        </w:r>
        <w:r>
          <w:tab/>
        </w:r>
        <w:r>
          <w:fldChar w:fldCharType="begin"/>
        </w:r>
        <w:r>
          <w:instrText xml:space="preserve"> PAGEREF _Toc16281 \h </w:instrText>
        </w:r>
        <w:r>
          <w:fldChar w:fldCharType="separate"/>
        </w:r>
        <w:r>
          <w:t>9</w:t>
        </w:r>
        <w:r>
          <w:fldChar w:fldCharType="end"/>
        </w:r>
      </w:hyperlink>
    </w:p>
    <w:p>
      <w:pPr>
        <w:pStyle w:val="TOC2"/>
        <w:tabs>
          <w:tab w:val="right" w:leader="dot" w:pos="8306"/>
        </w:tabs>
      </w:pPr>
      <w:hyperlink w:anchor="_Toc10249" w:history="1">
        <w:r>
          <w:rPr>
            <w:rFonts w:ascii="仿宋" w:eastAsia="仿宋" w:hAnsi="仿宋" w:cs="仿宋" w:hint="eastAsia"/>
            <w:lang w:eastAsia="zh-CN"/>
          </w:rPr>
          <w:t>(五)、母婴项目生产规模概述</w:t>
        </w:r>
        <w:r>
          <w:tab/>
        </w:r>
        <w:r>
          <w:fldChar w:fldCharType="begin"/>
        </w:r>
        <w:r>
          <w:instrText xml:space="preserve"> PAGEREF _Toc10249 \h </w:instrText>
        </w:r>
        <w:r>
          <w:fldChar w:fldCharType="separate"/>
        </w:r>
        <w:r>
          <w:t>10</w:t>
        </w:r>
        <w:r>
          <w:fldChar w:fldCharType="end"/>
        </w:r>
      </w:hyperlink>
    </w:p>
    <w:p>
      <w:pPr>
        <w:pStyle w:val="TOC2"/>
        <w:tabs>
          <w:tab w:val="right" w:leader="dot" w:pos="8306"/>
        </w:tabs>
      </w:pPr>
      <w:hyperlink w:anchor="_Toc16240" w:history="1">
        <w:r>
          <w:rPr>
            <w:rFonts w:ascii="仿宋" w:eastAsia="仿宋" w:hAnsi="仿宋" w:cs="仿宋" w:hint="eastAsia"/>
            <w:lang w:eastAsia="zh-CN"/>
          </w:rPr>
          <w:t>(六)、建筑规模与设计要点</w:t>
        </w:r>
        <w:r>
          <w:tab/>
        </w:r>
        <w:r>
          <w:fldChar w:fldCharType="begin"/>
        </w:r>
        <w:r>
          <w:instrText xml:space="preserve"> PAGEREF _Toc16240 \h </w:instrText>
        </w:r>
        <w:r>
          <w:fldChar w:fldCharType="separate"/>
        </w:r>
        <w:r>
          <w:t>10</w:t>
        </w:r>
        <w:r>
          <w:fldChar w:fldCharType="end"/>
        </w:r>
      </w:hyperlink>
    </w:p>
    <w:p>
      <w:pPr>
        <w:pStyle w:val="TOC2"/>
        <w:tabs>
          <w:tab w:val="right" w:leader="dot" w:pos="8306"/>
        </w:tabs>
      </w:pPr>
      <w:hyperlink w:anchor="_Toc15684" w:history="1">
        <w:r>
          <w:rPr>
            <w:rFonts w:ascii="仿宋" w:eastAsia="仿宋" w:hAnsi="仿宋" w:cs="仿宋" w:hint="eastAsia"/>
            <w:lang w:eastAsia="zh-CN"/>
          </w:rPr>
          <w:t>(七)、环境影响考察</w:t>
        </w:r>
        <w:r>
          <w:tab/>
        </w:r>
        <w:r>
          <w:fldChar w:fldCharType="begin"/>
        </w:r>
        <w:r>
          <w:instrText xml:space="preserve"> PAGEREF _Toc15684 \h </w:instrText>
        </w:r>
        <w:r>
          <w:fldChar w:fldCharType="separate"/>
        </w:r>
        <w:r>
          <w:t>10</w:t>
        </w:r>
        <w:r>
          <w:fldChar w:fldCharType="end"/>
        </w:r>
      </w:hyperlink>
    </w:p>
    <w:p>
      <w:pPr>
        <w:pStyle w:val="TOC2"/>
        <w:tabs>
          <w:tab w:val="right" w:leader="dot" w:pos="8306"/>
        </w:tabs>
      </w:pPr>
      <w:hyperlink w:anchor="_Toc5406" w:history="1">
        <w:r>
          <w:rPr>
            <w:rFonts w:ascii="仿宋" w:eastAsia="仿宋" w:hAnsi="仿宋" w:cs="仿宋" w:hint="eastAsia"/>
            <w:lang w:eastAsia="zh-CN"/>
          </w:rPr>
          <w:t>(八)、项目总投资与资金结构</w:t>
        </w:r>
        <w:r>
          <w:tab/>
        </w:r>
        <w:r>
          <w:fldChar w:fldCharType="begin"/>
        </w:r>
        <w:r>
          <w:instrText xml:space="preserve"> PAGEREF _Toc5406 \h </w:instrText>
        </w:r>
        <w:r>
          <w:fldChar w:fldCharType="separate"/>
        </w:r>
        <w:r>
          <w:t>11</w:t>
        </w:r>
        <w:r>
          <w:fldChar w:fldCharType="end"/>
        </w:r>
      </w:hyperlink>
    </w:p>
    <w:p>
      <w:pPr>
        <w:pStyle w:val="TOC2"/>
        <w:tabs>
          <w:tab w:val="right" w:leader="dot" w:pos="8306"/>
        </w:tabs>
      </w:pPr>
      <w:hyperlink w:anchor="_Toc318" w:history="1">
        <w:r>
          <w:rPr>
            <w:rFonts w:ascii="仿宋" w:eastAsia="仿宋" w:hAnsi="仿宋" w:cs="仿宋" w:hint="eastAsia"/>
            <w:lang w:eastAsia="zh-CN"/>
          </w:rPr>
          <w:t>(九)、资金筹措方案概述</w:t>
        </w:r>
        <w:r>
          <w:tab/>
        </w:r>
        <w:r>
          <w:fldChar w:fldCharType="begin"/>
        </w:r>
        <w:r>
          <w:instrText xml:space="preserve"> PAGEREF _Toc318 \h </w:instrText>
        </w:r>
        <w:r>
          <w:fldChar w:fldCharType="separate"/>
        </w:r>
        <w:r>
          <w:t>12</w:t>
        </w:r>
        <w:r>
          <w:fldChar w:fldCharType="end"/>
        </w:r>
      </w:hyperlink>
    </w:p>
    <w:p>
      <w:pPr>
        <w:pStyle w:val="TOC2"/>
        <w:tabs>
          <w:tab w:val="right" w:leader="dot" w:pos="8306"/>
        </w:tabs>
      </w:pPr>
      <w:hyperlink w:anchor="_Toc27333" w:history="1">
        <w:r>
          <w:rPr>
            <w:rFonts w:ascii="仿宋" w:eastAsia="仿宋" w:hAnsi="仿宋" w:cs="仿宋" w:hint="eastAsia"/>
            <w:lang w:eastAsia="zh-CN"/>
          </w:rPr>
          <w:t>(十)、母婴项目经济效益预期规划</w:t>
        </w:r>
        <w:r>
          <w:tab/>
        </w:r>
        <w:r>
          <w:fldChar w:fldCharType="begin"/>
        </w:r>
        <w:r>
          <w:instrText xml:space="preserve"> PAGEREF _Toc27333 \h </w:instrText>
        </w:r>
        <w:r>
          <w:fldChar w:fldCharType="separate"/>
        </w:r>
        <w:r>
          <w:t>12</w:t>
        </w:r>
        <w:r>
          <w:fldChar w:fldCharType="end"/>
        </w:r>
      </w:hyperlink>
    </w:p>
    <w:p>
      <w:pPr>
        <w:pStyle w:val="TOC2"/>
        <w:tabs>
          <w:tab w:val="right" w:leader="dot" w:pos="8306"/>
        </w:tabs>
      </w:pPr>
      <w:hyperlink w:anchor="_Toc18859" w:history="1">
        <w:r>
          <w:rPr>
            <w:rFonts w:ascii="仿宋" w:eastAsia="仿宋" w:hAnsi="仿宋" w:cs="仿宋" w:hint="eastAsia"/>
            <w:lang w:eastAsia="zh-CN"/>
          </w:rPr>
          <w:t>(十一)、母婴项目建设进度计划</w:t>
        </w:r>
        <w:r>
          <w:tab/>
        </w:r>
        <w:r>
          <w:fldChar w:fldCharType="begin"/>
        </w:r>
        <w:r>
          <w:instrText xml:space="preserve"> PAGEREF _Toc18859 \h </w:instrText>
        </w:r>
        <w:r>
          <w:fldChar w:fldCharType="separate"/>
        </w:r>
        <w:r>
          <w:t>13</w:t>
        </w:r>
        <w:r>
          <w:fldChar w:fldCharType="end"/>
        </w:r>
      </w:hyperlink>
    </w:p>
    <w:p>
      <w:pPr>
        <w:pStyle w:val="TOC1"/>
        <w:tabs>
          <w:tab w:val="right" w:leader="dot" w:pos="8306"/>
        </w:tabs>
      </w:pPr>
      <w:hyperlink w:anchor="_Toc11005" w:history="1">
        <w:r>
          <w:rPr>
            <w:rFonts w:ascii="仿宋" w:eastAsia="仿宋" w:hAnsi="仿宋" w:cs="仿宋" w:hint="eastAsia"/>
            <w:lang w:eastAsia="zh-CN"/>
          </w:rPr>
          <w:t>三、运营管理</w:t>
        </w:r>
        <w:r>
          <w:tab/>
        </w:r>
        <w:r>
          <w:fldChar w:fldCharType="begin"/>
        </w:r>
        <w:r>
          <w:instrText xml:space="preserve"> PAGEREF _Toc11005 \h </w:instrText>
        </w:r>
        <w:r>
          <w:fldChar w:fldCharType="separate"/>
        </w:r>
        <w:r>
          <w:t>13</w:t>
        </w:r>
        <w:r>
          <w:fldChar w:fldCharType="end"/>
        </w:r>
      </w:hyperlink>
    </w:p>
    <w:p>
      <w:pPr>
        <w:pStyle w:val="TOC2"/>
        <w:tabs>
          <w:tab w:val="right" w:leader="dot" w:pos="8306"/>
        </w:tabs>
      </w:pPr>
      <w:hyperlink w:anchor="_Toc23467" w:history="1">
        <w:r>
          <w:rPr>
            <w:rFonts w:ascii="仿宋" w:eastAsia="仿宋" w:hAnsi="仿宋" w:cs="仿宋" w:hint="eastAsia"/>
            <w:lang w:eastAsia="zh-CN"/>
          </w:rPr>
          <w:t>(一)、公司经营宗旨</w:t>
        </w:r>
        <w:r>
          <w:tab/>
        </w:r>
        <w:r>
          <w:fldChar w:fldCharType="begin"/>
        </w:r>
        <w:r>
          <w:instrText xml:space="preserve"> PAGEREF _Toc23467 \h </w:instrText>
        </w:r>
        <w:r>
          <w:fldChar w:fldCharType="separate"/>
        </w:r>
        <w:r>
          <w:t>13</w:t>
        </w:r>
        <w:r>
          <w:fldChar w:fldCharType="end"/>
        </w:r>
      </w:hyperlink>
    </w:p>
    <w:p>
      <w:pPr>
        <w:pStyle w:val="TOC2"/>
        <w:tabs>
          <w:tab w:val="right" w:leader="dot" w:pos="8306"/>
        </w:tabs>
      </w:pPr>
      <w:hyperlink w:anchor="_Toc8100" w:history="1">
        <w:r>
          <w:rPr>
            <w:rFonts w:ascii="仿宋" w:eastAsia="仿宋" w:hAnsi="仿宋" w:cs="仿宋" w:hint="eastAsia"/>
            <w:lang w:eastAsia="zh-CN"/>
          </w:rPr>
          <w:t>(二)、公司目标与主职责</w:t>
        </w:r>
        <w:r>
          <w:tab/>
        </w:r>
        <w:r>
          <w:fldChar w:fldCharType="begin"/>
        </w:r>
        <w:r>
          <w:instrText xml:space="preserve"> PAGEREF _Toc8100 \h </w:instrText>
        </w:r>
        <w:r>
          <w:fldChar w:fldCharType="separate"/>
        </w:r>
        <w:r>
          <w:t>13</w:t>
        </w:r>
        <w:r>
          <w:fldChar w:fldCharType="end"/>
        </w:r>
      </w:hyperlink>
    </w:p>
    <w:p>
      <w:pPr>
        <w:pStyle w:val="TOC2"/>
        <w:tabs>
          <w:tab w:val="right" w:leader="dot" w:pos="8306"/>
        </w:tabs>
      </w:pPr>
      <w:hyperlink w:anchor="_Toc5600" w:history="1">
        <w:r>
          <w:rPr>
            <w:rFonts w:ascii="仿宋" w:eastAsia="仿宋" w:hAnsi="仿宋" w:cs="仿宋" w:hint="eastAsia"/>
            <w:lang w:eastAsia="zh-CN"/>
          </w:rPr>
          <w:t>(三)、各部门职责及权限</w:t>
        </w:r>
        <w:r>
          <w:tab/>
        </w:r>
        <w:r>
          <w:fldChar w:fldCharType="begin"/>
        </w:r>
        <w:r>
          <w:instrText xml:space="preserve"> PAGEREF _Toc5600 \h </w:instrText>
        </w:r>
        <w:r>
          <w:fldChar w:fldCharType="separate"/>
        </w:r>
        <w:r>
          <w:t>14</w:t>
        </w:r>
        <w:r>
          <w:fldChar w:fldCharType="end"/>
        </w:r>
      </w:hyperlink>
    </w:p>
    <w:p>
      <w:pPr>
        <w:pStyle w:val="TOC2"/>
        <w:tabs>
          <w:tab w:val="right" w:leader="dot" w:pos="8306"/>
        </w:tabs>
      </w:pPr>
      <w:hyperlink w:anchor="_Toc24617" w:history="1">
        <w:r>
          <w:rPr>
            <w:rFonts w:ascii="仿宋" w:eastAsia="仿宋" w:hAnsi="仿宋" w:cs="仿宋" w:hint="eastAsia"/>
            <w:lang w:eastAsia="zh-CN"/>
          </w:rPr>
          <w:t>(四)、财务会计制度</w:t>
        </w:r>
        <w:r>
          <w:tab/>
        </w:r>
        <w:r>
          <w:fldChar w:fldCharType="begin"/>
        </w:r>
        <w:r>
          <w:instrText xml:space="preserve"> PAGEREF _Toc24617 \h </w:instrText>
        </w:r>
        <w:r>
          <w:fldChar w:fldCharType="separate"/>
        </w:r>
        <w:r>
          <w:t>18</w:t>
        </w:r>
        <w:r>
          <w:fldChar w:fldCharType="end"/>
        </w:r>
      </w:hyperlink>
    </w:p>
    <w:p>
      <w:pPr>
        <w:pStyle w:val="TOC1"/>
        <w:tabs>
          <w:tab w:val="right" w:leader="dot" w:pos="8306"/>
        </w:tabs>
      </w:pPr>
      <w:hyperlink w:anchor="_Toc24579" w:history="1">
        <w:r>
          <w:rPr>
            <w:rFonts w:ascii="仿宋" w:eastAsia="仿宋" w:hAnsi="仿宋" w:cs="仿宋" w:hint="eastAsia"/>
            <w:lang w:eastAsia="zh-CN"/>
          </w:rPr>
          <w:t>四、人才队伍建设</w:t>
        </w:r>
        <w:r>
          <w:tab/>
        </w:r>
        <w:r>
          <w:fldChar w:fldCharType="begin"/>
        </w:r>
        <w:r>
          <w:instrText xml:space="preserve"> PAGEREF _Toc24579 \h </w:instrText>
        </w:r>
        <w:r>
          <w:fldChar w:fldCharType="separate"/>
        </w:r>
        <w:r>
          <w:t>20</w:t>
        </w:r>
        <w:r>
          <w:fldChar w:fldCharType="end"/>
        </w:r>
      </w:hyperlink>
    </w:p>
    <w:p>
      <w:pPr>
        <w:pStyle w:val="TOC2"/>
        <w:tabs>
          <w:tab w:val="right" w:leader="dot" w:pos="8306"/>
        </w:tabs>
      </w:pPr>
      <w:hyperlink w:anchor="_Toc21314" w:history="1">
        <w:r>
          <w:rPr>
            <w:rFonts w:ascii="仿宋" w:eastAsia="仿宋" w:hAnsi="仿宋" w:cs="仿宋" w:hint="eastAsia"/>
            <w:lang w:eastAsia="zh-CN"/>
          </w:rPr>
          <w:t>(一)、人才引进与培养计划</w:t>
        </w:r>
        <w:r>
          <w:tab/>
        </w:r>
        <w:r>
          <w:fldChar w:fldCharType="begin"/>
        </w:r>
        <w:r>
          <w:instrText xml:space="preserve"> PAGEREF _Toc21314 \h </w:instrText>
        </w:r>
        <w:r>
          <w:fldChar w:fldCharType="separate"/>
        </w:r>
        <w:r>
          <w:t>20</w:t>
        </w:r>
        <w:r>
          <w:fldChar w:fldCharType="end"/>
        </w:r>
      </w:hyperlink>
    </w:p>
    <w:p>
      <w:pPr>
        <w:pStyle w:val="TOC2"/>
        <w:tabs>
          <w:tab w:val="right" w:leader="dot" w:pos="8306"/>
        </w:tabs>
      </w:pPr>
      <w:hyperlink w:anchor="_Toc13395" w:history="1">
        <w:r>
          <w:rPr>
            <w:rFonts w:ascii="仿宋" w:eastAsia="仿宋" w:hAnsi="仿宋" w:cs="仿宋" w:hint="eastAsia"/>
            <w:lang w:eastAsia="zh-CN"/>
          </w:rPr>
          <w:t>(二)、员工激励与福利政策</w:t>
        </w:r>
        <w:r>
          <w:tab/>
        </w:r>
        <w:r>
          <w:fldChar w:fldCharType="begin"/>
        </w:r>
        <w:r>
          <w:instrText xml:space="preserve"> PAGEREF _Toc13395 \h </w:instrText>
        </w:r>
        <w:r>
          <w:fldChar w:fldCharType="separate"/>
        </w:r>
        <w:r>
          <w:t>21</w:t>
        </w:r>
        <w:r>
          <w:fldChar w:fldCharType="end"/>
        </w:r>
      </w:hyperlink>
    </w:p>
    <w:p>
      <w:pPr>
        <w:pStyle w:val="TOC2"/>
        <w:tabs>
          <w:tab w:val="right" w:leader="dot" w:pos="8306"/>
        </w:tabs>
      </w:pPr>
      <w:hyperlink w:anchor="_Toc26404" w:history="1">
        <w:r>
          <w:rPr>
            <w:rFonts w:ascii="仿宋" w:eastAsia="仿宋" w:hAnsi="仿宋" w:cs="仿宋" w:hint="eastAsia"/>
            <w:lang w:eastAsia="zh-CN"/>
          </w:rPr>
          <w:t>(三)、团队建设与管理</w:t>
        </w:r>
        <w:r>
          <w:tab/>
        </w:r>
        <w:r>
          <w:fldChar w:fldCharType="begin"/>
        </w:r>
        <w:r>
          <w:instrText xml:space="preserve"> PAGEREF _Toc26404 \h </w:instrText>
        </w:r>
        <w:r>
          <w:fldChar w:fldCharType="separate"/>
        </w:r>
        <w:r>
          <w:t>22</w:t>
        </w:r>
        <w:r>
          <w:fldChar w:fldCharType="end"/>
        </w:r>
      </w:hyperlink>
    </w:p>
    <w:p>
      <w:pPr>
        <w:pStyle w:val="TOC1"/>
        <w:tabs>
          <w:tab w:val="right" w:leader="dot" w:pos="8306"/>
        </w:tabs>
      </w:pPr>
      <w:hyperlink w:anchor="_Toc31064" w:history="1">
        <w:r>
          <w:rPr>
            <w:rFonts w:ascii="仿宋" w:eastAsia="仿宋" w:hAnsi="仿宋" w:cs="仿宋" w:hint="eastAsia"/>
            <w:lang w:eastAsia="zh-CN"/>
          </w:rPr>
          <w:t>五、建设内容与产品方案</w:t>
        </w:r>
        <w:r>
          <w:tab/>
        </w:r>
        <w:r>
          <w:fldChar w:fldCharType="begin"/>
        </w:r>
        <w:r>
          <w:instrText xml:space="preserve"> PAGEREF _Toc31064 \h </w:instrText>
        </w:r>
        <w:r>
          <w:fldChar w:fldCharType="separate"/>
        </w:r>
        <w:r>
          <w:t>23</w:t>
        </w:r>
        <w:r>
          <w:fldChar w:fldCharType="end"/>
        </w:r>
      </w:hyperlink>
    </w:p>
    <w:p>
      <w:pPr>
        <w:pStyle w:val="TOC2"/>
        <w:tabs>
          <w:tab w:val="right" w:leader="dot" w:pos="8306"/>
        </w:tabs>
      </w:pPr>
      <w:hyperlink w:anchor="_Toc31930" w:history="1">
        <w:r>
          <w:rPr>
            <w:rFonts w:ascii="仿宋" w:eastAsia="仿宋" w:hAnsi="仿宋" w:cs="仿宋" w:hint="eastAsia"/>
            <w:lang w:eastAsia="zh-CN"/>
          </w:rPr>
          <w:t>(一)、建设规模及主要建设内容</w:t>
        </w:r>
        <w:r>
          <w:tab/>
        </w:r>
        <w:r>
          <w:fldChar w:fldCharType="begin"/>
        </w:r>
        <w:r>
          <w:instrText xml:space="preserve"> PAGEREF _Toc31930 \h </w:instrText>
        </w:r>
        <w:r>
          <w:fldChar w:fldCharType="separate"/>
        </w:r>
        <w:r>
          <w:t>23</w:t>
        </w:r>
        <w:r>
          <w:fldChar w:fldCharType="end"/>
        </w:r>
      </w:hyperlink>
    </w:p>
    <w:p>
      <w:pPr>
        <w:pStyle w:val="TOC2"/>
        <w:tabs>
          <w:tab w:val="right" w:leader="dot" w:pos="8306"/>
        </w:tabs>
      </w:pPr>
      <w:hyperlink w:anchor="_Toc22213" w:history="1">
        <w:r>
          <w:rPr>
            <w:rFonts w:ascii="仿宋" w:eastAsia="仿宋" w:hAnsi="仿宋" w:cs="仿宋" w:hint="eastAsia"/>
            <w:lang w:eastAsia="zh-CN"/>
          </w:rPr>
          <w:t>(二)、母婴产品规划方案及生产纲领</w:t>
        </w:r>
        <w:r>
          <w:tab/>
        </w:r>
        <w:r>
          <w:fldChar w:fldCharType="begin"/>
        </w:r>
        <w:r>
          <w:instrText xml:space="preserve"> PAGEREF _Toc22213 \h </w:instrText>
        </w:r>
        <w:r>
          <w:fldChar w:fldCharType="separate"/>
        </w:r>
        <w:r>
          <w:t>23</w:t>
        </w:r>
        <w:r>
          <w:fldChar w:fldCharType="end"/>
        </w:r>
      </w:hyperlink>
    </w:p>
    <w:p>
      <w:pPr>
        <w:pStyle w:val="TOC1"/>
        <w:tabs>
          <w:tab w:val="right" w:leader="dot" w:pos="8306"/>
        </w:tabs>
      </w:pPr>
      <w:hyperlink w:anchor="_Toc9594" w:history="1">
        <w:r>
          <w:rPr>
            <w:rFonts w:ascii="仿宋" w:eastAsia="仿宋" w:hAnsi="仿宋" w:cs="仿宋" w:hint="eastAsia"/>
            <w:lang w:eastAsia="zh-CN"/>
          </w:rPr>
          <w:t>六、法规合规与审计</w:t>
        </w:r>
        <w:r>
          <w:tab/>
        </w:r>
        <w:r>
          <w:fldChar w:fldCharType="begin"/>
        </w:r>
        <w:r>
          <w:instrText xml:space="preserve"> PAGEREF _Toc9594 \h </w:instrText>
        </w:r>
        <w:r>
          <w:fldChar w:fldCharType="separate"/>
        </w:r>
        <w:r>
          <w:t>24</w:t>
        </w:r>
        <w:r>
          <w:fldChar w:fldCharType="end"/>
        </w:r>
      </w:hyperlink>
    </w:p>
    <w:p>
      <w:pPr>
        <w:pStyle w:val="TOC2"/>
        <w:tabs>
          <w:tab w:val="right" w:leader="dot" w:pos="8306"/>
        </w:tabs>
      </w:pPr>
      <w:hyperlink w:anchor="_Toc18061" w:history="1">
        <w:r>
          <w:rPr>
            <w:rFonts w:ascii="仿宋" w:eastAsia="仿宋" w:hAnsi="仿宋" w:cs="仿宋" w:hint="eastAsia"/>
            <w:lang w:eastAsia="zh-CN"/>
          </w:rPr>
          <w:t>(一)、法规遵从与合规性</w:t>
        </w:r>
        <w:r>
          <w:tab/>
        </w:r>
        <w:r>
          <w:fldChar w:fldCharType="begin"/>
        </w:r>
        <w:r>
          <w:instrText xml:space="preserve"> PAGEREF _Toc18061 \h </w:instrText>
        </w:r>
        <w:r>
          <w:fldChar w:fldCharType="separate"/>
        </w:r>
        <w:r>
          <w:t>24</w:t>
        </w:r>
        <w:r>
          <w:fldChar w:fldCharType="end"/>
        </w:r>
      </w:hyperlink>
    </w:p>
    <w:p>
      <w:pPr>
        <w:pStyle w:val="TOC2"/>
        <w:tabs>
          <w:tab w:val="right" w:leader="dot" w:pos="8306"/>
        </w:tabs>
      </w:pPr>
      <w:hyperlink w:anchor="_Toc4273" w:history="1">
        <w:r>
          <w:rPr>
            <w:rFonts w:ascii="仿宋" w:eastAsia="仿宋" w:hAnsi="仿宋" w:cs="仿宋" w:hint="eastAsia"/>
            <w:lang w:eastAsia="zh-CN"/>
          </w:rPr>
          <w:t>(二)、内部审计计划</w:t>
        </w:r>
        <w:r>
          <w:tab/>
        </w:r>
        <w:r>
          <w:fldChar w:fldCharType="begin"/>
        </w:r>
        <w:r>
          <w:instrText xml:space="preserve"> PAGEREF _Toc4273 \h </w:instrText>
        </w:r>
        <w:r>
          <w:fldChar w:fldCharType="separate"/>
        </w:r>
        <w:r>
          <w:t>24</w:t>
        </w:r>
        <w:r>
          <w:fldChar w:fldCharType="end"/>
        </w:r>
      </w:hyperlink>
    </w:p>
    <w:p>
      <w:pPr>
        <w:pStyle w:val="TOC2"/>
        <w:tabs>
          <w:tab w:val="right" w:leader="dot" w:pos="8306"/>
        </w:tabs>
      </w:pPr>
      <w:hyperlink w:anchor="_Toc27483" w:history="1">
        <w:r>
          <w:rPr>
            <w:rFonts w:ascii="仿宋" w:eastAsia="仿宋" w:hAnsi="仿宋" w:cs="仿宋" w:hint="eastAsia"/>
            <w:lang w:eastAsia="zh-CN"/>
          </w:rPr>
          <w:t>(三)、外部审计准备</w:t>
        </w:r>
        <w:r>
          <w:tab/>
        </w:r>
        <w:r>
          <w:fldChar w:fldCharType="begin"/>
        </w:r>
        <w:r>
          <w:instrText xml:space="preserve"> PAGEREF _Toc27483 \h </w:instrText>
        </w:r>
        <w:r>
          <w:fldChar w:fldCharType="separate"/>
        </w:r>
        <w:r>
          <w:t>25</w:t>
        </w:r>
        <w:r>
          <w:fldChar w:fldCharType="end"/>
        </w:r>
      </w:hyperlink>
    </w:p>
    <w:p>
      <w:pPr>
        <w:pStyle w:val="TOC2"/>
        <w:tabs>
          <w:tab w:val="right" w:leader="dot" w:pos="8306"/>
        </w:tabs>
      </w:pPr>
      <w:hyperlink w:anchor="_Toc11406" w:history="1">
        <w:r>
          <w:rPr>
            <w:rFonts w:ascii="仿宋" w:eastAsia="仿宋" w:hAnsi="仿宋" w:cs="仿宋" w:hint="eastAsia"/>
            <w:lang w:eastAsia="zh-CN"/>
          </w:rPr>
          <w:t>(四)、审计结果整改</w:t>
        </w:r>
        <w:r>
          <w:tab/>
        </w:r>
        <w:r>
          <w:fldChar w:fldCharType="begin"/>
        </w:r>
        <w:r>
          <w:instrText xml:space="preserve"> PAGEREF _Toc11406 \h </w:instrText>
        </w:r>
        <w:r>
          <w:fldChar w:fldCharType="separate"/>
        </w:r>
        <w:r>
          <w:t>25</w:t>
        </w:r>
        <w:r>
          <w:fldChar w:fldCharType="end"/>
        </w:r>
      </w:hyperlink>
    </w:p>
    <w:p>
      <w:pPr>
        <w:pStyle w:val="TOC1"/>
        <w:tabs>
          <w:tab w:val="right" w:leader="dot" w:pos="8306"/>
        </w:tabs>
      </w:pPr>
      <w:hyperlink w:anchor="_Toc16399" w:history="1">
        <w:r>
          <w:rPr>
            <w:rFonts w:ascii="仿宋" w:eastAsia="仿宋" w:hAnsi="仿宋" w:cs="仿宋" w:hint="eastAsia"/>
            <w:lang w:eastAsia="zh-CN"/>
          </w:rPr>
          <w:t>七、社会效益评价</w:t>
        </w:r>
        <w:r>
          <w:tab/>
        </w:r>
        <w:r>
          <w:fldChar w:fldCharType="begin"/>
        </w:r>
        <w:r>
          <w:instrText xml:space="preserve"> PAGEREF _Toc16399 \h </w:instrText>
        </w:r>
        <w:r>
          <w:fldChar w:fldCharType="separate"/>
        </w:r>
        <w:r>
          <w:t>25</w:t>
        </w:r>
        <w:r>
          <w:fldChar w:fldCharType="end"/>
        </w:r>
      </w:hyperlink>
    </w:p>
    <w:p>
      <w:pPr>
        <w:pStyle w:val="TOC2"/>
        <w:tabs>
          <w:tab w:val="right" w:leader="dot" w:pos="8306"/>
        </w:tabs>
      </w:pPr>
      <w:hyperlink w:anchor="_Toc24629" w:history="1">
        <w:r>
          <w:rPr>
            <w:rFonts w:ascii="仿宋" w:eastAsia="仿宋" w:hAnsi="仿宋" w:cs="仿宋" w:hint="eastAsia"/>
            <w:lang w:eastAsia="zh-CN"/>
          </w:rPr>
          <w:t>(一)、促进当地经济进展</w:t>
        </w:r>
        <w:r>
          <w:tab/>
        </w:r>
        <w:r>
          <w:fldChar w:fldCharType="begin"/>
        </w:r>
        <w:r>
          <w:instrText xml:space="preserve"> PAGEREF _Toc24629 \h </w:instrText>
        </w:r>
        <w:r>
          <w:fldChar w:fldCharType="separate"/>
        </w:r>
        <w:r>
          <w:t>25</w:t>
        </w:r>
        <w:r>
          <w:fldChar w:fldCharType="end"/>
        </w:r>
      </w:hyperlink>
    </w:p>
    <w:p>
      <w:pPr>
        <w:pStyle w:val="TOC2"/>
        <w:tabs>
          <w:tab w:val="right" w:leader="dot" w:pos="8306"/>
        </w:tabs>
      </w:pPr>
      <w:hyperlink w:anchor="_Toc4082" w:history="1">
        <w:r>
          <w:rPr>
            <w:rFonts w:ascii="仿宋" w:eastAsia="仿宋" w:hAnsi="仿宋" w:cs="仿宋" w:hint="eastAsia"/>
            <w:lang w:eastAsia="zh-CN"/>
          </w:rPr>
          <w:t>(二)、带动有关产业进展</w:t>
        </w:r>
        <w:r>
          <w:tab/>
        </w:r>
        <w:r>
          <w:fldChar w:fldCharType="begin"/>
        </w:r>
        <w:r>
          <w:instrText xml:space="preserve"> PAGEREF _Toc4082 \h </w:instrText>
        </w:r>
        <w:r>
          <w:fldChar w:fldCharType="separate"/>
        </w:r>
        <w:r>
          <w:t>26</w:t>
        </w:r>
        <w:r>
          <w:fldChar w:fldCharType="end"/>
        </w:r>
      </w:hyperlink>
    </w:p>
    <w:p>
      <w:pPr>
        <w:pStyle w:val="TOC2"/>
        <w:tabs>
          <w:tab w:val="right" w:leader="dot" w:pos="8306"/>
        </w:tabs>
      </w:pPr>
      <w:hyperlink w:anchor="_Toc12184" w:history="1">
        <w:r>
          <w:rPr>
            <w:rFonts w:ascii="仿宋" w:eastAsia="仿宋" w:hAnsi="仿宋" w:cs="仿宋" w:hint="eastAsia"/>
            <w:lang w:eastAsia="zh-CN"/>
          </w:rPr>
          <w:t>(三)、增加地方财政收入</w:t>
        </w:r>
        <w:r>
          <w:tab/>
        </w:r>
        <w:r>
          <w:fldChar w:fldCharType="begin"/>
        </w:r>
        <w:r>
          <w:instrText xml:space="preserve"> PAGEREF _Toc12184 \h </w:instrText>
        </w:r>
        <w:r>
          <w:fldChar w:fldCharType="separate"/>
        </w:r>
        <w:r>
          <w:t>27</w:t>
        </w:r>
        <w:r>
          <w:fldChar w:fldCharType="end"/>
        </w:r>
      </w:hyperlink>
    </w:p>
    <w:p>
      <w:pPr>
        <w:pStyle w:val="TOC2"/>
        <w:tabs>
          <w:tab w:val="right" w:leader="dot" w:pos="8306"/>
        </w:tabs>
      </w:pPr>
      <w:hyperlink w:anchor="_Toc26048" w:history="1">
        <w:r>
          <w:rPr>
            <w:rFonts w:ascii="仿宋" w:eastAsia="仿宋" w:hAnsi="仿宋" w:cs="仿宋" w:hint="eastAsia"/>
            <w:lang w:eastAsia="zh-CN"/>
          </w:rPr>
          <w:t>(四)、增加就业机会</w:t>
        </w:r>
        <w:r>
          <w:tab/>
        </w:r>
        <w:r>
          <w:fldChar w:fldCharType="begin"/>
        </w:r>
        <w:r>
          <w:instrText xml:space="preserve"> PAGEREF _Toc26048 \h </w:instrText>
        </w:r>
        <w:r>
          <w:fldChar w:fldCharType="separate"/>
        </w:r>
        <w:r>
          <w:t>27</w:t>
        </w:r>
        <w:r>
          <w:fldChar w:fldCharType="end"/>
        </w:r>
      </w:hyperlink>
    </w:p>
    <w:p>
      <w:pPr>
        <w:pStyle w:val="TOC1"/>
        <w:tabs>
          <w:tab w:val="right" w:leader="dot" w:pos="8306"/>
        </w:tabs>
      </w:pPr>
      <w:hyperlink w:anchor="_Toc24299" w:history="1">
        <w:r>
          <w:rPr>
            <w:rFonts w:ascii="仿宋" w:eastAsia="仿宋" w:hAnsi="仿宋" w:cs="仿宋" w:hint="eastAsia"/>
            <w:lang w:eastAsia="zh-CN"/>
          </w:rPr>
          <w:t>八、项目招标方案及组织管理</w:t>
        </w:r>
        <w:r>
          <w:tab/>
        </w:r>
        <w:r>
          <w:fldChar w:fldCharType="begin"/>
        </w:r>
        <w:r>
          <w:instrText xml:space="preserve"> PAGEREF _Toc24299 \h </w:instrText>
        </w:r>
        <w:r>
          <w:fldChar w:fldCharType="separate"/>
        </w:r>
        <w:r>
          <w:t>29</w:t>
        </w:r>
        <w:r>
          <w:fldChar w:fldCharType="end"/>
        </w:r>
      </w:hyperlink>
    </w:p>
    <w:p>
      <w:pPr>
        <w:pStyle w:val="TOC2"/>
        <w:tabs>
          <w:tab w:val="right" w:leader="dot" w:pos="8306"/>
        </w:tabs>
      </w:pPr>
      <w:hyperlink w:anchor="_Toc20403" w:history="1">
        <w:r>
          <w:rPr>
            <w:rFonts w:ascii="仿宋" w:eastAsia="仿宋" w:hAnsi="仿宋" w:cs="仿宋" w:hint="eastAsia"/>
            <w:lang w:eastAsia="zh-CN"/>
          </w:rPr>
          <w:t>(一)、项目建设管理</w:t>
        </w:r>
        <w:r>
          <w:tab/>
        </w:r>
        <w:r>
          <w:fldChar w:fldCharType="begin"/>
        </w:r>
        <w:r>
          <w:instrText xml:space="preserve"> PAGEREF _Toc20403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95" w:history="1">
        <w:r>
          <w:rPr>
            <w:rFonts w:ascii="仿宋" w:eastAsia="仿宋" w:hAnsi="仿宋" w:cs="仿宋" w:hint="eastAsia"/>
            <w:lang w:eastAsia="zh-CN"/>
          </w:rPr>
          <w:t>(二)、招投标初步方案</w:t>
        </w:r>
        <w:r>
          <w:tab/>
        </w:r>
        <w:r>
          <w:fldChar w:fldCharType="begin"/>
        </w:r>
        <w:r>
          <w:instrText xml:space="preserve"> PAGEREF _Toc6895 \h </w:instrText>
        </w:r>
        <w:r>
          <w:fldChar w:fldCharType="separate"/>
        </w:r>
        <w:r>
          <w:t>30</w:t>
        </w:r>
        <w:r>
          <w:fldChar w:fldCharType="end"/>
        </w:r>
      </w:hyperlink>
    </w:p>
    <w:p>
      <w:pPr>
        <w:pStyle w:val="TOC2"/>
        <w:tabs>
          <w:tab w:val="right" w:leader="dot" w:pos="8306"/>
        </w:tabs>
      </w:pPr>
      <w:hyperlink w:anchor="_Toc2356" w:history="1">
        <w:r>
          <w:rPr>
            <w:rFonts w:ascii="仿宋" w:eastAsia="仿宋" w:hAnsi="仿宋" w:cs="仿宋" w:hint="eastAsia"/>
            <w:lang w:eastAsia="zh-CN"/>
          </w:rPr>
          <w:t>(三)、工程评标</w:t>
        </w:r>
        <w:r>
          <w:tab/>
        </w:r>
        <w:r>
          <w:fldChar w:fldCharType="begin"/>
        </w:r>
        <w:r>
          <w:instrText xml:space="preserve"> PAGEREF _Toc2356 \h </w:instrText>
        </w:r>
        <w:r>
          <w:fldChar w:fldCharType="separate"/>
        </w:r>
        <w:r>
          <w:t>31</w:t>
        </w:r>
        <w:r>
          <w:fldChar w:fldCharType="end"/>
        </w:r>
      </w:hyperlink>
    </w:p>
    <w:p>
      <w:pPr>
        <w:pStyle w:val="TOC2"/>
        <w:tabs>
          <w:tab w:val="right" w:leader="dot" w:pos="8306"/>
        </w:tabs>
      </w:pPr>
      <w:hyperlink w:anchor="_Toc5226" w:history="1">
        <w:r>
          <w:rPr>
            <w:rFonts w:ascii="仿宋" w:eastAsia="仿宋" w:hAnsi="仿宋" w:cs="仿宋" w:hint="eastAsia"/>
            <w:lang w:eastAsia="zh-CN"/>
          </w:rPr>
          <w:t>(四)、项目组织机构与人力资源配置</w:t>
        </w:r>
        <w:r>
          <w:tab/>
        </w:r>
        <w:r>
          <w:fldChar w:fldCharType="begin"/>
        </w:r>
        <w:r>
          <w:instrText xml:space="preserve"> PAGEREF _Toc5226 \h </w:instrText>
        </w:r>
        <w:r>
          <w:fldChar w:fldCharType="separate"/>
        </w:r>
        <w:r>
          <w:t>33</w:t>
        </w:r>
        <w:r>
          <w:fldChar w:fldCharType="end"/>
        </w:r>
      </w:hyperlink>
    </w:p>
    <w:p>
      <w:pPr>
        <w:pStyle w:val="TOC1"/>
        <w:tabs>
          <w:tab w:val="right" w:leader="dot" w:pos="8306"/>
        </w:tabs>
      </w:pPr>
      <w:hyperlink w:anchor="_Toc24295" w:history="1">
        <w:r>
          <w:rPr>
            <w:rFonts w:ascii="仿宋" w:eastAsia="仿宋" w:hAnsi="仿宋" w:cs="仿宋" w:hint="eastAsia"/>
            <w:lang w:eastAsia="zh-CN"/>
          </w:rPr>
          <w:t>九、风险评估</w:t>
        </w:r>
        <w:r>
          <w:tab/>
        </w:r>
        <w:r>
          <w:fldChar w:fldCharType="begin"/>
        </w:r>
        <w:r>
          <w:instrText xml:space="preserve"> PAGEREF _Toc24295 \h </w:instrText>
        </w:r>
        <w:r>
          <w:fldChar w:fldCharType="separate"/>
        </w:r>
        <w:r>
          <w:t>34</w:t>
        </w:r>
        <w:r>
          <w:fldChar w:fldCharType="end"/>
        </w:r>
      </w:hyperlink>
    </w:p>
    <w:p>
      <w:pPr>
        <w:pStyle w:val="TOC2"/>
        <w:tabs>
          <w:tab w:val="right" w:leader="dot" w:pos="8306"/>
        </w:tabs>
      </w:pPr>
      <w:hyperlink w:anchor="_Toc12420" w:history="1">
        <w:r>
          <w:rPr>
            <w:rFonts w:ascii="仿宋" w:eastAsia="仿宋" w:hAnsi="仿宋" w:cs="仿宋" w:hint="eastAsia"/>
            <w:lang w:eastAsia="zh-CN"/>
          </w:rPr>
          <w:t>(一)、项目风险分析</w:t>
        </w:r>
        <w:r>
          <w:tab/>
        </w:r>
        <w:r>
          <w:fldChar w:fldCharType="begin"/>
        </w:r>
        <w:r>
          <w:instrText xml:space="preserve"> PAGEREF _Toc12420 \h </w:instrText>
        </w:r>
        <w:r>
          <w:fldChar w:fldCharType="separate"/>
        </w:r>
        <w:r>
          <w:t>34</w:t>
        </w:r>
        <w:r>
          <w:fldChar w:fldCharType="end"/>
        </w:r>
      </w:hyperlink>
    </w:p>
    <w:p>
      <w:pPr>
        <w:pStyle w:val="TOC2"/>
        <w:tabs>
          <w:tab w:val="right" w:leader="dot" w:pos="8306"/>
        </w:tabs>
      </w:pPr>
      <w:hyperlink w:anchor="_Toc2080" w:history="1">
        <w:r>
          <w:rPr>
            <w:rFonts w:ascii="仿宋" w:eastAsia="仿宋" w:hAnsi="仿宋" w:cs="仿宋" w:hint="eastAsia"/>
            <w:lang w:eastAsia="zh-CN"/>
          </w:rPr>
          <w:t>(二)、项目风险对策</w:t>
        </w:r>
        <w:r>
          <w:tab/>
        </w:r>
        <w:r>
          <w:fldChar w:fldCharType="begin"/>
        </w:r>
        <w:r>
          <w:instrText xml:space="preserve"> PAGEREF _Toc2080 \h </w:instrText>
        </w:r>
        <w:r>
          <w:fldChar w:fldCharType="separate"/>
        </w:r>
        <w:r>
          <w:t>36</w:t>
        </w:r>
        <w:r>
          <w:fldChar w:fldCharType="end"/>
        </w:r>
      </w:hyperlink>
    </w:p>
    <w:p>
      <w:pPr>
        <w:pStyle w:val="TOC1"/>
        <w:tabs>
          <w:tab w:val="right" w:leader="dot" w:pos="8306"/>
        </w:tabs>
      </w:pPr>
      <w:hyperlink w:anchor="_Toc15586" w:history="1">
        <w:r>
          <w:rPr>
            <w:rFonts w:ascii="仿宋" w:eastAsia="仿宋" w:hAnsi="仿宋" w:cs="仿宋" w:hint="eastAsia"/>
            <w:lang w:eastAsia="zh-CN"/>
          </w:rPr>
          <w:t>十、组织机构及人力资源</w:t>
        </w:r>
        <w:r>
          <w:tab/>
        </w:r>
        <w:r>
          <w:fldChar w:fldCharType="begin"/>
        </w:r>
        <w:r>
          <w:instrText xml:space="preserve"> PAGEREF _Toc15586 \h </w:instrText>
        </w:r>
        <w:r>
          <w:fldChar w:fldCharType="separate"/>
        </w:r>
        <w:r>
          <w:t>38</w:t>
        </w:r>
        <w:r>
          <w:fldChar w:fldCharType="end"/>
        </w:r>
      </w:hyperlink>
    </w:p>
    <w:p>
      <w:pPr>
        <w:pStyle w:val="TOC2"/>
        <w:tabs>
          <w:tab w:val="right" w:leader="dot" w:pos="8306"/>
        </w:tabs>
      </w:pPr>
      <w:hyperlink w:anchor="_Toc18700" w:history="1">
        <w:r>
          <w:rPr>
            <w:rFonts w:ascii="仿宋" w:eastAsia="仿宋" w:hAnsi="仿宋" w:cs="仿宋" w:hint="eastAsia"/>
            <w:lang w:eastAsia="zh-CN"/>
          </w:rPr>
          <w:t>(一)、人力资源配置</w:t>
        </w:r>
        <w:r>
          <w:tab/>
        </w:r>
        <w:r>
          <w:fldChar w:fldCharType="begin"/>
        </w:r>
        <w:r>
          <w:instrText xml:space="preserve"> PAGEREF _Toc18700 \h </w:instrText>
        </w:r>
        <w:r>
          <w:fldChar w:fldCharType="separate"/>
        </w:r>
        <w:r>
          <w:t>38</w:t>
        </w:r>
        <w:r>
          <w:fldChar w:fldCharType="end"/>
        </w:r>
      </w:hyperlink>
    </w:p>
    <w:p>
      <w:pPr>
        <w:pStyle w:val="TOC2"/>
        <w:tabs>
          <w:tab w:val="right" w:leader="dot" w:pos="8306"/>
        </w:tabs>
      </w:pPr>
      <w:hyperlink w:anchor="_Toc19887" w:history="1">
        <w:r>
          <w:rPr>
            <w:rFonts w:ascii="仿宋" w:eastAsia="仿宋" w:hAnsi="仿宋" w:cs="仿宋" w:hint="eastAsia"/>
            <w:lang w:eastAsia="zh-CN"/>
          </w:rPr>
          <w:t>(二)、员工技能培训</w:t>
        </w:r>
        <w:r>
          <w:tab/>
        </w:r>
        <w:r>
          <w:fldChar w:fldCharType="begin"/>
        </w:r>
        <w:r>
          <w:instrText xml:space="preserve"> PAGEREF _Toc19887 \h </w:instrText>
        </w:r>
        <w:r>
          <w:fldChar w:fldCharType="separate"/>
        </w:r>
        <w:r>
          <w:t>39</w:t>
        </w:r>
        <w:r>
          <w:fldChar w:fldCharType="end"/>
        </w:r>
      </w:hyperlink>
    </w:p>
    <w:p>
      <w:pPr>
        <w:pStyle w:val="TOC1"/>
        <w:tabs>
          <w:tab w:val="right" w:leader="dot" w:pos="8306"/>
        </w:tabs>
      </w:pPr>
      <w:hyperlink w:anchor="_Toc2831" w:history="1">
        <w:r>
          <w:rPr>
            <w:rFonts w:ascii="仿宋" w:eastAsia="仿宋" w:hAnsi="仿宋" w:cs="仿宋" w:hint="eastAsia"/>
            <w:lang w:eastAsia="zh-CN"/>
          </w:rPr>
          <w:t>十一、市场营销策略</w:t>
        </w:r>
        <w:r>
          <w:tab/>
        </w:r>
        <w:r>
          <w:fldChar w:fldCharType="begin"/>
        </w:r>
        <w:r>
          <w:instrText xml:space="preserve"> PAGEREF _Toc2831 \h </w:instrText>
        </w:r>
        <w:r>
          <w:fldChar w:fldCharType="separate"/>
        </w:r>
        <w:r>
          <w:t>40</w:t>
        </w:r>
        <w:r>
          <w:fldChar w:fldCharType="end"/>
        </w:r>
      </w:hyperlink>
    </w:p>
    <w:p>
      <w:pPr>
        <w:pStyle w:val="TOC2"/>
        <w:tabs>
          <w:tab w:val="right" w:leader="dot" w:pos="8306"/>
        </w:tabs>
      </w:pPr>
      <w:hyperlink w:anchor="_Toc23809" w:history="1">
        <w:r>
          <w:rPr>
            <w:rFonts w:ascii="仿宋" w:eastAsia="仿宋" w:hAnsi="仿宋" w:cs="仿宋" w:hint="eastAsia"/>
            <w:lang w:eastAsia="zh-CN"/>
          </w:rPr>
          <w:t>(一)、市场定位与目标客户</w:t>
        </w:r>
        <w:r>
          <w:tab/>
        </w:r>
        <w:r>
          <w:fldChar w:fldCharType="begin"/>
        </w:r>
        <w:r>
          <w:instrText xml:space="preserve"> PAGEREF _Toc23809 \h </w:instrText>
        </w:r>
        <w:r>
          <w:fldChar w:fldCharType="separate"/>
        </w:r>
        <w:r>
          <w:t>40</w:t>
        </w:r>
        <w:r>
          <w:fldChar w:fldCharType="end"/>
        </w:r>
      </w:hyperlink>
    </w:p>
    <w:p>
      <w:pPr>
        <w:pStyle w:val="TOC2"/>
        <w:tabs>
          <w:tab w:val="right" w:leader="dot" w:pos="8306"/>
        </w:tabs>
      </w:pPr>
      <w:hyperlink w:anchor="_Toc17704" w:history="1">
        <w:r>
          <w:rPr>
            <w:rFonts w:ascii="仿宋" w:eastAsia="仿宋" w:hAnsi="仿宋" w:cs="仿宋" w:hint="eastAsia"/>
            <w:lang w:eastAsia="zh-CN"/>
          </w:rPr>
          <w:t>(二)、产品定位及差异化策略</w:t>
        </w:r>
        <w:r>
          <w:tab/>
        </w:r>
        <w:r>
          <w:fldChar w:fldCharType="begin"/>
        </w:r>
        <w:r>
          <w:instrText xml:space="preserve"> PAGEREF _Toc17704 \h </w:instrText>
        </w:r>
        <w:r>
          <w:fldChar w:fldCharType="separate"/>
        </w:r>
        <w:r>
          <w:t>41</w:t>
        </w:r>
        <w:r>
          <w:fldChar w:fldCharType="end"/>
        </w:r>
      </w:hyperlink>
    </w:p>
    <w:p>
      <w:pPr>
        <w:pStyle w:val="TOC2"/>
        <w:tabs>
          <w:tab w:val="right" w:leader="dot" w:pos="8306"/>
        </w:tabs>
      </w:pPr>
      <w:hyperlink w:anchor="_Toc15919" w:history="1">
        <w:r>
          <w:rPr>
            <w:rFonts w:ascii="仿宋" w:eastAsia="仿宋" w:hAnsi="仿宋" w:cs="仿宋" w:hint="eastAsia"/>
            <w:lang w:eastAsia="zh-CN"/>
          </w:rPr>
          <w:t>(三)、价格策略</w:t>
        </w:r>
        <w:r>
          <w:tab/>
        </w:r>
        <w:r>
          <w:fldChar w:fldCharType="begin"/>
        </w:r>
        <w:r>
          <w:instrText xml:space="preserve"> PAGEREF _Toc15919 \h </w:instrText>
        </w:r>
        <w:r>
          <w:fldChar w:fldCharType="separate"/>
        </w:r>
        <w:r>
          <w:t>42</w:t>
        </w:r>
        <w:r>
          <w:fldChar w:fldCharType="end"/>
        </w:r>
      </w:hyperlink>
    </w:p>
    <w:p>
      <w:pPr>
        <w:pStyle w:val="TOC2"/>
        <w:tabs>
          <w:tab w:val="right" w:leader="dot" w:pos="8306"/>
        </w:tabs>
      </w:pPr>
      <w:hyperlink w:anchor="_Toc7255" w:history="1">
        <w:r>
          <w:rPr>
            <w:rFonts w:ascii="仿宋" w:eastAsia="仿宋" w:hAnsi="仿宋" w:cs="仿宋" w:hint="eastAsia"/>
            <w:lang w:eastAsia="zh-CN"/>
          </w:rPr>
          <w:t>(四)、销售渠道与推广</w:t>
        </w:r>
        <w:r>
          <w:tab/>
        </w:r>
        <w:r>
          <w:fldChar w:fldCharType="begin"/>
        </w:r>
        <w:r>
          <w:instrText xml:space="preserve"> PAGEREF _Toc7255 \h </w:instrText>
        </w:r>
        <w:r>
          <w:fldChar w:fldCharType="separate"/>
        </w:r>
        <w:r>
          <w:t>43</w:t>
        </w:r>
        <w:r>
          <w:fldChar w:fldCharType="end"/>
        </w:r>
      </w:hyperlink>
    </w:p>
    <w:p>
      <w:pPr>
        <w:pStyle w:val="TOC2"/>
        <w:tabs>
          <w:tab w:val="right" w:leader="dot" w:pos="8306"/>
        </w:tabs>
      </w:pPr>
      <w:hyperlink w:anchor="_Toc19735" w:history="1">
        <w:r>
          <w:rPr>
            <w:rFonts w:ascii="仿宋" w:eastAsia="仿宋" w:hAnsi="仿宋" w:cs="仿宋" w:hint="eastAsia"/>
            <w:lang w:eastAsia="zh-CN"/>
          </w:rPr>
          <w:t>(五)、市场营销风险与对策</w:t>
        </w:r>
        <w:r>
          <w:tab/>
        </w:r>
        <w:r>
          <w:fldChar w:fldCharType="begin"/>
        </w:r>
        <w:r>
          <w:instrText xml:space="preserve"> PAGEREF _Toc19735 \h </w:instrText>
        </w:r>
        <w:r>
          <w:fldChar w:fldCharType="separate"/>
        </w:r>
        <w:r>
          <w:t>44</w:t>
        </w:r>
        <w:r>
          <w:fldChar w:fldCharType="end"/>
        </w:r>
      </w:hyperlink>
    </w:p>
    <w:p>
      <w:pPr>
        <w:pStyle w:val="TOC1"/>
        <w:tabs>
          <w:tab w:val="right" w:leader="dot" w:pos="8306"/>
        </w:tabs>
      </w:pPr>
      <w:hyperlink w:anchor="_Toc9309" w:history="1">
        <w:r>
          <w:rPr>
            <w:rFonts w:ascii="仿宋" w:eastAsia="仿宋" w:hAnsi="仿宋" w:cs="仿宋" w:hint="eastAsia"/>
            <w:lang w:eastAsia="zh-CN"/>
          </w:rPr>
          <w:t>十二、合同与法务管理</w:t>
        </w:r>
        <w:r>
          <w:tab/>
        </w:r>
        <w:r>
          <w:fldChar w:fldCharType="begin"/>
        </w:r>
        <w:r>
          <w:instrText xml:space="preserve"> PAGEREF _Toc9309 \h </w:instrText>
        </w:r>
        <w:r>
          <w:fldChar w:fldCharType="separate"/>
        </w:r>
        <w:r>
          <w:t>45</w:t>
        </w:r>
        <w:r>
          <w:fldChar w:fldCharType="end"/>
        </w:r>
      </w:hyperlink>
    </w:p>
    <w:p>
      <w:pPr>
        <w:pStyle w:val="TOC2"/>
        <w:tabs>
          <w:tab w:val="right" w:leader="dot" w:pos="8306"/>
        </w:tabs>
      </w:pPr>
      <w:hyperlink w:anchor="_Toc16492" w:history="1">
        <w:r>
          <w:rPr>
            <w:rFonts w:ascii="仿宋" w:eastAsia="仿宋" w:hAnsi="仿宋" w:cs="仿宋" w:hint="eastAsia"/>
            <w:lang w:eastAsia="zh-CN"/>
          </w:rPr>
          <w:t>(一)、合同管理</w:t>
        </w:r>
        <w:r>
          <w:tab/>
        </w:r>
        <w:r>
          <w:fldChar w:fldCharType="begin"/>
        </w:r>
        <w:r>
          <w:instrText xml:space="preserve"> PAGEREF _Toc16492 \h </w:instrText>
        </w:r>
        <w:r>
          <w:fldChar w:fldCharType="separate"/>
        </w:r>
        <w:r>
          <w:t>45</w:t>
        </w:r>
        <w:r>
          <w:fldChar w:fldCharType="end"/>
        </w:r>
      </w:hyperlink>
    </w:p>
    <w:p>
      <w:pPr>
        <w:pStyle w:val="TOC2"/>
        <w:tabs>
          <w:tab w:val="right" w:leader="dot" w:pos="8306"/>
        </w:tabs>
      </w:pPr>
      <w:hyperlink w:anchor="_Toc11084" w:history="1">
        <w:r>
          <w:rPr>
            <w:rFonts w:ascii="仿宋" w:eastAsia="仿宋" w:hAnsi="仿宋" w:cs="仿宋" w:hint="eastAsia"/>
            <w:lang w:eastAsia="zh-CN"/>
          </w:rPr>
          <w:t>(二)、法务风险分析</w:t>
        </w:r>
        <w:r>
          <w:tab/>
        </w:r>
        <w:r>
          <w:fldChar w:fldCharType="begin"/>
        </w:r>
        <w:r>
          <w:instrText xml:space="preserve"> PAGEREF _Toc11084 \h </w:instrText>
        </w:r>
        <w:r>
          <w:fldChar w:fldCharType="separate"/>
        </w:r>
        <w:r>
          <w:t>46</w:t>
        </w:r>
        <w:r>
          <w:fldChar w:fldCharType="end"/>
        </w:r>
      </w:hyperlink>
    </w:p>
    <w:p>
      <w:pPr>
        <w:pStyle w:val="TOC2"/>
        <w:tabs>
          <w:tab w:val="right" w:leader="dot" w:pos="8306"/>
        </w:tabs>
      </w:pPr>
      <w:hyperlink w:anchor="_Toc32632" w:history="1">
        <w:r>
          <w:rPr>
            <w:rFonts w:ascii="仿宋" w:eastAsia="仿宋" w:hAnsi="仿宋" w:cs="仿宋" w:hint="eastAsia"/>
            <w:lang w:eastAsia="zh-CN"/>
          </w:rPr>
          <w:t>(三)、合同纠纷解决机制</w:t>
        </w:r>
        <w:r>
          <w:tab/>
        </w:r>
        <w:r>
          <w:fldChar w:fldCharType="begin"/>
        </w:r>
        <w:r>
          <w:instrText xml:space="preserve"> PAGEREF _Toc32632 \h </w:instrText>
        </w:r>
        <w:r>
          <w:fldChar w:fldCharType="separate"/>
        </w:r>
        <w:r>
          <w:t>46</w:t>
        </w:r>
        <w:r>
          <w:fldChar w:fldCharType="end"/>
        </w:r>
      </w:hyperlink>
    </w:p>
    <w:p>
      <w:pPr>
        <w:pStyle w:val="TOC1"/>
        <w:tabs>
          <w:tab w:val="right" w:leader="dot" w:pos="8306"/>
        </w:tabs>
      </w:pPr>
      <w:hyperlink w:anchor="_Toc3774" w:history="1">
        <w:r>
          <w:rPr>
            <w:rFonts w:ascii="仿宋" w:eastAsia="仿宋" w:hAnsi="仿宋" w:cs="仿宋" w:hint="eastAsia"/>
            <w:lang w:eastAsia="zh-CN"/>
          </w:rPr>
          <w:t>十三、应急管理与安全防护</w:t>
        </w:r>
        <w:r>
          <w:tab/>
        </w:r>
        <w:r>
          <w:fldChar w:fldCharType="begin"/>
        </w:r>
        <w:r>
          <w:instrText xml:space="preserve"> PAGEREF _Toc3774 \h </w:instrText>
        </w:r>
        <w:r>
          <w:fldChar w:fldCharType="separate"/>
        </w:r>
        <w:r>
          <w:t>47</w:t>
        </w:r>
        <w:r>
          <w:fldChar w:fldCharType="end"/>
        </w:r>
      </w:hyperlink>
    </w:p>
    <w:p>
      <w:pPr>
        <w:pStyle w:val="TOC2"/>
        <w:tabs>
          <w:tab w:val="right" w:leader="dot" w:pos="8306"/>
        </w:tabs>
      </w:pPr>
      <w:hyperlink w:anchor="_Toc7934" w:history="1">
        <w:r>
          <w:rPr>
            <w:rFonts w:ascii="仿宋" w:eastAsia="仿宋" w:hAnsi="仿宋" w:cs="仿宋" w:hint="eastAsia"/>
            <w:lang w:eastAsia="zh-CN"/>
          </w:rPr>
          <w:t>(一)、应急管理计划</w:t>
        </w:r>
        <w:r>
          <w:tab/>
        </w:r>
        <w:r>
          <w:fldChar w:fldCharType="begin"/>
        </w:r>
        <w:r>
          <w:instrText xml:space="preserve"> PAGEREF _Toc7934 \h </w:instrText>
        </w:r>
        <w:r>
          <w:fldChar w:fldCharType="separate"/>
        </w:r>
        <w:r>
          <w:t>47</w:t>
        </w:r>
        <w:r>
          <w:fldChar w:fldCharType="end"/>
        </w:r>
      </w:hyperlink>
    </w:p>
    <w:p>
      <w:pPr>
        <w:pStyle w:val="TOC2"/>
        <w:tabs>
          <w:tab w:val="right" w:leader="dot" w:pos="8306"/>
        </w:tabs>
      </w:pPr>
      <w:hyperlink w:anchor="_Toc1570" w:history="1">
        <w:r>
          <w:rPr>
            <w:rFonts w:ascii="仿宋" w:eastAsia="仿宋" w:hAnsi="仿宋" w:cs="仿宋" w:hint="eastAsia"/>
            <w:lang w:eastAsia="zh-CN"/>
          </w:rPr>
          <w:t>(二)、安全防护措施</w:t>
        </w:r>
        <w:r>
          <w:tab/>
        </w:r>
        <w:r>
          <w:fldChar w:fldCharType="begin"/>
        </w:r>
        <w:r>
          <w:instrText xml:space="preserve"> PAGEREF _Toc1570 \h </w:instrText>
        </w:r>
        <w:r>
          <w:fldChar w:fldCharType="separate"/>
        </w:r>
        <w:r>
          <w:t>49</w:t>
        </w:r>
        <w:r>
          <w:fldChar w:fldCharType="end"/>
        </w:r>
      </w:hyperlink>
    </w:p>
    <w:p>
      <w:pPr>
        <w:pStyle w:val="TOC2"/>
        <w:tabs>
          <w:tab w:val="right" w:leader="dot" w:pos="8306"/>
        </w:tabs>
      </w:pPr>
      <w:hyperlink w:anchor="_Toc609" w:history="1">
        <w:r>
          <w:rPr>
            <w:rFonts w:ascii="仿宋" w:eastAsia="仿宋" w:hAnsi="仿宋" w:cs="仿宋" w:hint="eastAsia"/>
            <w:lang w:eastAsia="zh-CN"/>
          </w:rPr>
          <w:t>(三)、危险化学品管理</w:t>
        </w:r>
        <w:r>
          <w:tab/>
        </w:r>
        <w:r>
          <w:fldChar w:fldCharType="begin"/>
        </w:r>
        <w:r>
          <w:instrText xml:space="preserve"> PAGEREF _Toc609 \h </w:instrText>
        </w:r>
        <w:r>
          <w:fldChar w:fldCharType="separate"/>
        </w:r>
        <w:r>
          <w:t>50</w:t>
        </w:r>
        <w:r>
          <w:fldChar w:fldCharType="end"/>
        </w:r>
      </w:hyperlink>
    </w:p>
    <w:p>
      <w:pPr>
        <w:pStyle w:val="TOC1"/>
        <w:tabs>
          <w:tab w:val="right" w:leader="dot" w:pos="8306"/>
        </w:tabs>
      </w:pPr>
      <w:hyperlink w:anchor="_Toc883" w:history="1">
        <w:r>
          <w:rPr>
            <w:rFonts w:ascii="仿宋" w:eastAsia="仿宋" w:hAnsi="仿宋" w:cs="仿宋" w:hint="eastAsia"/>
            <w:lang w:eastAsia="zh-CN"/>
          </w:rPr>
          <w:t>十四、法律法规及环境影响评价</w:t>
        </w:r>
        <w:r>
          <w:tab/>
        </w:r>
        <w:r>
          <w:fldChar w:fldCharType="begin"/>
        </w:r>
        <w:r>
          <w:instrText xml:space="preserve"> PAGEREF _Toc883 \h </w:instrText>
        </w:r>
        <w:r>
          <w:fldChar w:fldCharType="separate"/>
        </w:r>
        <w:r>
          <w:t>51</w:t>
        </w:r>
        <w:r>
          <w:fldChar w:fldCharType="end"/>
        </w:r>
      </w:hyperlink>
    </w:p>
    <w:p>
      <w:pPr>
        <w:pStyle w:val="TOC2"/>
        <w:tabs>
          <w:tab w:val="right" w:leader="dot" w:pos="8306"/>
        </w:tabs>
      </w:pPr>
      <w:hyperlink w:anchor="_Toc24954" w:history="1">
        <w:r>
          <w:rPr>
            <w:rFonts w:ascii="仿宋" w:eastAsia="仿宋" w:hAnsi="仿宋" w:cs="仿宋" w:hint="eastAsia"/>
            <w:lang w:eastAsia="zh-CN"/>
          </w:rPr>
          <w:t>(一)、法律法规的遵守</w:t>
        </w:r>
        <w:r>
          <w:tab/>
        </w:r>
        <w:r>
          <w:fldChar w:fldCharType="begin"/>
        </w:r>
        <w:r>
          <w:instrText xml:space="preserve"> PAGEREF _Toc24954 \h </w:instrText>
        </w:r>
        <w:r>
          <w:fldChar w:fldCharType="separate"/>
        </w:r>
        <w:r>
          <w:t>51</w:t>
        </w:r>
        <w:r>
          <w:fldChar w:fldCharType="end"/>
        </w:r>
      </w:hyperlink>
    </w:p>
    <w:p>
      <w:pPr>
        <w:pStyle w:val="TOC2"/>
        <w:tabs>
          <w:tab w:val="right" w:leader="dot" w:pos="8306"/>
        </w:tabs>
      </w:pPr>
      <w:hyperlink w:anchor="_Toc7071" w:history="1">
        <w:r>
          <w:rPr>
            <w:rFonts w:ascii="仿宋" w:eastAsia="仿宋" w:hAnsi="仿宋" w:cs="仿宋" w:hint="eastAsia"/>
            <w:lang w:eastAsia="zh-CN"/>
          </w:rPr>
          <w:t>(二)、环境影响评价</w:t>
        </w:r>
        <w:r>
          <w:tab/>
        </w:r>
        <w:r>
          <w:fldChar w:fldCharType="begin"/>
        </w:r>
        <w:r>
          <w:instrText xml:space="preserve"> PAGEREF _Toc7071 \h </w:instrText>
        </w:r>
        <w:r>
          <w:fldChar w:fldCharType="separate"/>
        </w:r>
        <w:r>
          <w:t>52</w:t>
        </w:r>
        <w:r>
          <w:fldChar w:fldCharType="end"/>
        </w:r>
      </w:hyperlink>
    </w:p>
    <w:p>
      <w:pPr>
        <w:pStyle w:val="TOC2"/>
        <w:tabs>
          <w:tab w:val="right" w:leader="dot" w:pos="8306"/>
        </w:tabs>
      </w:pPr>
      <w:hyperlink w:anchor="_Toc18613" w:history="1">
        <w:r>
          <w:rPr>
            <w:rFonts w:ascii="仿宋" w:eastAsia="仿宋" w:hAnsi="仿宋" w:cs="仿宋" w:hint="eastAsia"/>
            <w:lang w:eastAsia="zh-CN"/>
          </w:rPr>
          <w:t>(三)、环保手续办理</w:t>
        </w:r>
        <w:r>
          <w:tab/>
        </w:r>
        <w:r>
          <w:fldChar w:fldCharType="begin"/>
        </w:r>
        <w:r>
          <w:instrText xml:space="preserve"> PAGEREF _Toc18613 \h </w:instrText>
        </w:r>
        <w:r>
          <w:fldChar w:fldCharType="separate"/>
        </w:r>
        <w:r>
          <w:t>53</w:t>
        </w:r>
        <w:r>
          <w:fldChar w:fldCharType="end"/>
        </w:r>
      </w:hyperlink>
    </w:p>
    <w:p>
      <w:pPr>
        <w:pStyle w:val="TOC1"/>
        <w:tabs>
          <w:tab w:val="right" w:leader="dot" w:pos="8306"/>
        </w:tabs>
      </w:pPr>
      <w:hyperlink w:anchor="_Toc26189" w:history="1">
        <w:r>
          <w:rPr>
            <w:rFonts w:ascii="仿宋" w:eastAsia="仿宋" w:hAnsi="仿宋" w:cs="仿宋" w:hint="eastAsia"/>
            <w:lang w:eastAsia="zh-CN"/>
          </w:rPr>
          <w:t>十五、项目验收与收尾工作</w:t>
        </w:r>
        <w:r>
          <w:tab/>
        </w:r>
        <w:r>
          <w:fldChar w:fldCharType="begin"/>
        </w:r>
        <w:r>
          <w:instrText xml:space="preserve"> PAGEREF _Toc26189 \h </w:instrText>
        </w:r>
        <w:r>
          <w:fldChar w:fldCharType="separate"/>
        </w:r>
        <w:r>
          <w:t>54</w:t>
        </w:r>
        <w:r>
          <w:fldChar w:fldCharType="end"/>
        </w:r>
      </w:hyperlink>
    </w:p>
    <w:p>
      <w:pPr>
        <w:pStyle w:val="TOC2"/>
        <w:tabs>
          <w:tab w:val="right" w:leader="dot" w:pos="8306"/>
        </w:tabs>
      </w:pPr>
      <w:hyperlink w:anchor="_Toc14502" w:history="1">
        <w:r>
          <w:rPr>
            <w:rFonts w:ascii="仿宋" w:eastAsia="仿宋" w:hAnsi="仿宋" w:cs="仿宋" w:hint="eastAsia"/>
            <w:lang w:eastAsia="zh-CN"/>
          </w:rPr>
          <w:t>(一)、项目竣工验收</w:t>
        </w:r>
        <w:r>
          <w:tab/>
        </w:r>
        <w:r>
          <w:fldChar w:fldCharType="begin"/>
        </w:r>
        <w:r>
          <w:instrText xml:space="preserve"> PAGEREF _Toc14502 \h </w:instrText>
        </w:r>
        <w:r>
          <w:fldChar w:fldCharType="separate"/>
        </w:r>
        <w:r>
          <w:t>54</w:t>
        </w:r>
        <w:r>
          <w:fldChar w:fldCharType="end"/>
        </w:r>
      </w:hyperlink>
    </w:p>
    <w:p>
      <w:pPr>
        <w:pStyle w:val="TOC2"/>
        <w:tabs>
          <w:tab w:val="right" w:leader="dot" w:pos="8306"/>
        </w:tabs>
      </w:pPr>
      <w:hyperlink w:anchor="_Toc13101" w:history="1">
        <w:r>
          <w:rPr>
            <w:rFonts w:ascii="仿宋" w:eastAsia="仿宋" w:hAnsi="仿宋" w:cs="仿宋" w:hint="eastAsia"/>
            <w:lang w:eastAsia="zh-CN"/>
          </w:rPr>
          <w:t>(二)、收尾工作计划</w:t>
        </w:r>
        <w:r>
          <w:tab/>
        </w:r>
        <w:r>
          <w:fldChar w:fldCharType="begin"/>
        </w:r>
        <w:r>
          <w:instrText xml:space="preserve"> PAGEREF _Toc13101 \h </w:instrText>
        </w:r>
        <w:r>
          <w:fldChar w:fldCharType="separate"/>
        </w:r>
        <w:r>
          <w:t>55</w:t>
        </w:r>
        <w:r>
          <w:fldChar w:fldCharType="end"/>
        </w:r>
      </w:hyperlink>
    </w:p>
    <w:p>
      <w:pPr>
        <w:pStyle w:val="TOC2"/>
        <w:tabs>
          <w:tab w:val="right" w:leader="dot" w:pos="8306"/>
        </w:tabs>
      </w:pPr>
      <w:hyperlink w:anchor="_Toc22038" w:history="1">
        <w:r>
          <w:rPr>
            <w:rFonts w:ascii="仿宋" w:eastAsia="仿宋" w:hAnsi="仿宋" w:cs="仿宋" w:hint="eastAsia"/>
            <w:lang w:eastAsia="zh-CN"/>
          </w:rPr>
          <w:t>(三)、移交与运营</w:t>
        </w:r>
        <w:r>
          <w:tab/>
        </w:r>
        <w:r>
          <w:fldChar w:fldCharType="begin"/>
        </w:r>
        <w:r>
          <w:instrText xml:space="preserve"> PAGEREF _Toc22038 \h </w:instrText>
        </w:r>
        <w:r>
          <w:fldChar w:fldCharType="separate"/>
        </w:r>
        <w:r>
          <w:t>57</w:t>
        </w:r>
        <w:r>
          <w:fldChar w:fldCharType="end"/>
        </w:r>
      </w:hyperlink>
    </w:p>
    <w:p>
      <w:pPr>
        <w:pStyle w:val="TOC1"/>
        <w:tabs>
          <w:tab w:val="right" w:leader="dot" w:pos="8306"/>
        </w:tabs>
      </w:pPr>
      <w:hyperlink w:anchor="_Toc16459" w:history="1">
        <w:r>
          <w:rPr>
            <w:rFonts w:ascii="仿宋" w:eastAsia="仿宋" w:hAnsi="仿宋" w:cs="仿宋" w:hint="eastAsia"/>
            <w:lang w:eastAsia="zh-CN"/>
          </w:rPr>
          <w:t>十六、项目运营管理</w:t>
        </w:r>
        <w:r>
          <w:tab/>
        </w:r>
        <w:r>
          <w:fldChar w:fldCharType="begin"/>
        </w:r>
        <w:r>
          <w:instrText xml:space="preserve"> PAGEREF _Toc16459 \h </w:instrText>
        </w:r>
        <w:r>
          <w:fldChar w:fldCharType="separate"/>
        </w:r>
        <w:r>
          <w:t>58</w:t>
        </w:r>
        <w:r>
          <w:fldChar w:fldCharType="end"/>
        </w:r>
      </w:hyperlink>
    </w:p>
    <w:p>
      <w:pPr>
        <w:pStyle w:val="TOC2"/>
        <w:tabs>
          <w:tab w:val="right" w:leader="dot" w:pos="8306"/>
        </w:tabs>
      </w:pPr>
      <w:hyperlink w:anchor="_Toc10636" w:history="1">
        <w:r>
          <w:rPr>
            <w:rFonts w:ascii="仿宋" w:eastAsia="仿宋" w:hAnsi="仿宋" w:cs="仿宋" w:hint="eastAsia"/>
            <w:lang w:eastAsia="zh-CN"/>
          </w:rPr>
          <w:t>(一)、项目管理体系建设</w:t>
        </w:r>
        <w:r>
          <w:tab/>
        </w:r>
        <w:r>
          <w:fldChar w:fldCharType="begin"/>
        </w:r>
        <w:r>
          <w:instrText xml:space="preserve"> PAGEREF _Toc10636 \h </w:instrText>
        </w:r>
        <w:r>
          <w:fldChar w:fldCharType="separate"/>
        </w:r>
        <w:r>
          <w:t>58</w:t>
        </w:r>
        <w:r>
          <w:fldChar w:fldCharType="end"/>
        </w:r>
      </w:hyperlink>
    </w:p>
    <w:p>
      <w:pPr>
        <w:pStyle w:val="TOC2"/>
        <w:tabs>
          <w:tab w:val="right" w:leader="dot" w:pos="8306"/>
        </w:tabs>
      </w:pPr>
      <w:hyperlink w:anchor="_Toc21533" w:history="1">
        <w:r>
          <w:rPr>
            <w:rFonts w:ascii="仿宋" w:eastAsia="仿宋" w:hAnsi="仿宋" w:cs="仿宋" w:hint="eastAsia"/>
            <w:lang w:eastAsia="zh-CN"/>
          </w:rPr>
          <w:t>(二)、运营计划</w:t>
        </w:r>
        <w:r>
          <w:tab/>
        </w:r>
        <w:r>
          <w:fldChar w:fldCharType="begin"/>
        </w:r>
        <w:r>
          <w:instrText xml:space="preserve"> PAGEREF _Toc21533 \h </w:instrText>
        </w:r>
        <w:r>
          <w:fldChar w:fldCharType="separate"/>
        </w:r>
        <w:r>
          <w:t>59</w:t>
        </w:r>
        <w:r>
          <w:fldChar w:fldCharType="end"/>
        </w:r>
      </w:hyperlink>
    </w:p>
    <w:p>
      <w:pPr>
        <w:pStyle w:val="TOC2"/>
        <w:tabs>
          <w:tab w:val="right" w:leader="dot" w:pos="8306"/>
        </w:tabs>
      </w:pPr>
      <w:hyperlink w:anchor="_Toc18335" w:history="1">
        <w:r>
          <w:rPr>
            <w:rFonts w:ascii="仿宋" w:eastAsia="仿宋" w:hAnsi="仿宋" w:cs="仿宋" w:hint="eastAsia"/>
            <w:lang w:eastAsia="zh-CN"/>
          </w:rPr>
          <w:t>(三)、运营管理措施</w:t>
        </w:r>
        <w:r>
          <w:tab/>
        </w:r>
        <w:r>
          <w:fldChar w:fldCharType="begin"/>
        </w:r>
        <w:r>
          <w:instrText xml:space="preserve"> PAGEREF _Toc18335 \h </w:instrText>
        </w:r>
        <w:r>
          <w:fldChar w:fldCharType="separate"/>
        </w:r>
        <w:r>
          <w:t>60</w:t>
        </w:r>
        <w:r>
          <w:fldChar w:fldCharType="end"/>
        </w:r>
      </w:hyperlink>
    </w:p>
    <w:p>
      <w:pPr>
        <w:pStyle w:val="TOC2"/>
        <w:tabs>
          <w:tab w:val="right" w:leader="dot" w:pos="8306"/>
        </w:tabs>
      </w:pPr>
      <w:hyperlink w:anchor="_Toc24810" w:history="1">
        <w:r>
          <w:rPr>
            <w:rFonts w:ascii="仿宋" w:eastAsia="仿宋" w:hAnsi="仿宋" w:cs="仿宋" w:hint="eastAsia"/>
            <w:lang w:eastAsia="zh-CN"/>
          </w:rPr>
          <w:t>(四)、项目监测与改进</w:t>
        </w:r>
        <w:r>
          <w:tab/>
        </w:r>
        <w:r>
          <w:fldChar w:fldCharType="begin"/>
        </w:r>
        <w:r>
          <w:instrText xml:space="preserve"> PAGEREF _Toc24810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资金申请报告旨在详细介绍我们机构所需资金的预期用途，以及预计的收益与风险。在当今快速发展且竞争激烈的经济环境下，合理的资金运用不仅能够促进技术进步、提升服务质量，同时还能加强母婴机构的市场竞争力。我们承诺所申请之资金将严格按照规划用于指定的业务发展与研究领域，不会转作他途。母婴报告中包含的所有信息、数据及预测均基于严谨的研究和分析，对外只用作学习交流，不可做为商业用途。</w:t>
      </w:r>
    </w:p>
    <w:p>
      <w:pPr>
        <w:pStyle w:val="Heading1"/>
        <w:ind w:firstLine="560" w:firstLineChars="200"/>
        <w:rPr>
          <w:rFonts w:ascii="仿宋" w:eastAsia="仿宋" w:hAnsi="仿宋" w:cs="仿宋" w:hint="eastAsia"/>
          <w:sz w:val="28"/>
          <w:lang w:eastAsia="zh-CN"/>
        </w:rPr>
      </w:pPr>
      <w:bookmarkStart w:id="2" w:name="_Toc3884"/>
      <w:r>
        <w:rPr>
          <w:rFonts w:ascii="仿宋" w:eastAsia="仿宋" w:hAnsi="仿宋" w:cs="仿宋" w:hint="eastAsia"/>
          <w:sz w:val="28"/>
          <w:lang w:eastAsia="zh-CN"/>
        </w:rPr>
        <w:t>一、项目后期运营与拓展</w:t>
      </w:r>
      <w:bookmarkEnd w:id="2"/>
    </w:p>
    <w:p>
      <w:pPr>
        <w:pStyle w:val="Heading2"/>
        <w:rPr>
          <w:rFonts w:ascii="仿宋" w:eastAsia="仿宋" w:hAnsi="仿宋" w:cs="仿宋" w:hint="eastAsia"/>
          <w:lang w:eastAsia="zh-CN"/>
        </w:rPr>
      </w:pPr>
      <w:bookmarkStart w:id="3" w:name="_Toc1879"/>
      <w:r>
        <w:rPr>
          <w:rFonts w:ascii="仿宋" w:eastAsia="仿宋" w:hAnsi="仿宋" w:cs="仿宋" w:hint="eastAsia"/>
          <w:lang w:eastAsia="zh-CN"/>
        </w:rPr>
        <w:t>(一)、后期运营计划</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后期运营计划：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项目建设完成后，为确保项目能够稳健运营并取得长期成功，我们将制定详细的后期运营计划。该计划涵盖多个方面，包括设备运维、人员培训、市场推广、财务管理等，以确保项目在商业竞争激烈的市场中保持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设备运维：</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完善的设备运维体系，包括定期的设备检查、维护和升级计划。通过使用先进的监测技术，我们能够实时监控设备状态，及时发现并解决潜在问题，确保项目的正常运行。此外，我们将与设备供应商建立紧密的合作关系，保障设备能够及时得到维修和更新，以保证项目在高效和可靠的基础上运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人员培训：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力资源是项目运营的核心。我们将实施定期的员工培训计划，包括新员工的入职培训、技能提升培训以及管理层的领导力培训等。培训内容将根据员工职责和岗位需求进行针对性制定，以确保团队始终具备应对市场变化和技术发展的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市场推广：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产品在市场中保持良好的知名度和竞争力，我们将实施精准的市场推广策略。这将包括在线和离线广告宣传、参与母婴行业展会、建立合作关系等多方面手段。我们将密切关注市场反馈，根据市场需求调整产品定位，并通过创新的市场活动提高品牌曝光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财务管理：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项目的财务稳健，我们将建立健全的财务管理体系。这将包括预算控制、成本分析、财务报告等多个方面。通过财务数据的及时分析，我们能够迅速发现潜在问题并采取有效措施，确保项目能够在财务上持续盈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品质管理：</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品质是项目长期成功的基石。我们将实施全面的品质管理体系，包括产品质量监控、客户服务质量评估、内部流程优化等。通过建立质量标准和流程，我们将确保产品在市场中保持高品质，赢得客户的信赖。</w:t>
      </w:r>
    </w:p>
    <w:p>
      <w:pPr>
        <w:pStyle w:val="Heading2"/>
        <w:ind w:firstLine="560" w:firstLineChars="200"/>
        <w:rPr>
          <w:rFonts w:ascii="仿宋" w:eastAsia="仿宋" w:hAnsi="仿宋" w:cs="仿宋" w:hint="eastAsia"/>
          <w:sz w:val="28"/>
          <w:lang w:eastAsia="zh-CN"/>
        </w:rPr>
      </w:pPr>
      <w:bookmarkStart w:id="4" w:name="_Toc10994"/>
      <w:r>
        <w:rPr>
          <w:rFonts w:ascii="仿宋" w:eastAsia="仿宋" w:hAnsi="仿宋" w:cs="仿宋" w:hint="eastAsia"/>
          <w:sz w:val="28"/>
          <w:lang w:eastAsia="zh-CN"/>
        </w:rPr>
        <w:t>(二)、市场拓展与多元化发展</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通过不断寻找新的市场机会和业务领域，扩大项目的市场份额。这将包括开拓新的地理市场、扩展产品线、探索新的客户群体等。通过市场细分和定位，我们能够更好地满足不同市场需求，提高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多元化发展是为了降低经营风险和提高企业的生存能力。我们将推动项目的多元化发展，包括在现有业务领域内推出相关的附加产品或服务，或者进入与当前业务相关的新兴领域。多元化发展有助于项目在不同经济周期和市场波动中保持稳定，创造更多的增长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合作与联盟是项目后期运营的另一重要战略。我们将积极寻求与其他企业或机构的合作和联盟，以实现优势互补、资源共享、风险分担等多方面的合作关系。通过建立合作伙伴关系，我们可以更好地获取市场信息、降低采购成本、共同开发新产品等。这有助于提高项目的竞争力和创新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创新和研发是项目后期运营阶段持续注重的方面。通过投入更多资源进行新技术、新产品的研究和开发，我们可以不断提升产品的竞争力。创新也包括提升生产工艺、改进服务模式等方面，以满足市场和客户的不断变化的需求。</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客户关系管理对于项目的后期运营至关重要。我们将建立健全的客户关系管理体系，通过定期的客户反馈调查、客户服务改进等方式，保持对客户需求的敏感度，提高客户满意度，促进客户忠诚度，从而实现持续的业务增长。</w:t>
      </w:r>
    </w:p>
    <w:p>
      <w:pPr>
        <w:pStyle w:val="Heading2"/>
        <w:ind w:firstLine="560" w:firstLineChars="200"/>
        <w:rPr>
          <w:rFonts w:ascii="仿宋" w:eastAsia="仿宋" w:hAnsi="仿宋" w:cs="仿宋" w:hint="eastAsia"/>
          <w:sz w:val="28"/>
          <w:lang w:eastAsia="zh-CN"/>
        </w:rPr>
      </w:pPr>
      <w:bookmarkStart w:id="5" w:name="_Toc1019"/>
      <w:r>
        <w:rPr>
          <w:rFonts w:ascii="仿宋" w:eastAsia="仿宋" w:hAnsi="仿宋" w:cs="仿宋" w:hint="eastAsia"/>
          <w:sz w:val="28"/>
          <w:lang w:eastAsia="zh-CN"/>
        </w:rPr>
        <w:t>(三)、技术创新与升级计划</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随着科技的不断进步，技术创新和升级是项目后期运营的关键。我们将制定全面的技术创新与升级计划，以确保项目始终保持在母婴行业的前沿。以下是计划的主要内容：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现有技术评估与优化：</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在项目运营过程中，我们将对现有技术进行全面的评估，包括生产工艺、信息系统、设备设施等各个方面。通过评估，我们能够发现现有技术存在的潜在问题和瓶颈，并制定相应的优化方案。这可能包括引入新的生产工艺、优化现有系统的性能、提高设备的效率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新技术引入：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密切关注相关母婴行业的最新技术趋势，并考虑将先进技术引入到项目中。这可能涉及到新型生产设备的采购，信息系统的更新，以及先进的数据分析和人工智能技术的应用等。通过引入新技术，我们可以提高生产效率、降低成本、提升产品质量，从而增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研发投入与创新平台建设：</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项目将增加对研发的投入，建设创新平台，支持技术创新和新产品的研发。我们将设立专门的研发团队，聚焦于关键技术领域，推动新产品的开发。同时，我们将积极参与母婴行业内的技术合作与交流，与科研机构建立合作关系，获取最新的研究成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员工培训与技能提升：</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确保新技术的有效运用，我们将实施全员培训计划，提升员工的技术水平和创新意识。这包括技术人员的专业培训、操作人员的技能提升等。通过培训，我们旨在构建一支高素质、创新能力强的团队，以适应技术创新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设备升级与智能化改造：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针对项目的生产设备，我们将定期进行检修和维护，并考虑设备的升级和智能化改造。引入先进的传感技术、自动化控制系统等，提高设备的智能化水平，降低能耗，提高生产效率。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绿色技术应用：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我们将关注环保和可持续发展的要求，探索绿色技术的应用。这可能包括废弃物的资源化利用、清洁生产技术的采用等，以减轻项目对环境的影响，提升企业的社会责任感。</w:t>
      </w:r>
    </w:p>
    <w:p>
      <w:pPr>
        <w:pStyle w:val="Heading1"/>
        <w:ind w:firstLine="560" w:firstLineChars="200"/>
        <w:rPr>
          <w:rFonts w:ascii="仿宋" w:eastAsia="仿宋" w:hAnsi="仿宋" w:cs="仿宋" w:hint="eastAsia"/>
          <w:sz w:val="28"/>
          <w:lang w:eastAsia="zh-CN"/>
        </w:rPr>
      </w:pPr>
      <w:bookmarkStart w:id="6" w:name="_Toc13505"/>
      <w:r>
        <w:rPr>
          <w:rFonts w:ascii="仿宋" w:eastAsia="仿宋" w:hAnsi="仿宋" w:cs="仿宋" w:hint="eastAsia"/>
          <w:sz w:val="28"/>
          <w:lang w:eastAsia="zh-CN"/>
        </w:rPr>
        <w:t>二、项目概要</w:t>
      </w:r>
      <w:bookmarkEnd w:id="6"/>
    </w:p>
    <w:p>
      <w:pPr>
        <w:pStyle w:val="Heading2"/>
        <w:rPr>
          <w:rFonts w:ascii="仿宋" w:eastAsia="仿宋" w:hAnsi="仿宋" w:cs="仿宋" w:hint="eastAsia"/>
          <w:lang w:eastAsia="zh-CN"/>
        </w:rPr>
      </w:pPr>
      <w:bookmarkStart w:id="7" w:name="_Toc6274"/>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母婴项目为扩建项目</w:t>
      </w:r>
    </w:p>
    <w:p>
      <w:pPr>
        <w:pStyle w:val="Heading2"/>
        <w:ind w:firstLine="560" w:firstLineChars="200"/>
        <w:rPr>
          <w:rFonts w:ascii="仿宋" w:eastAsia="仿宋" w:hAnsi="仿宋" w:cs="仿宋" w:hint="eastAsia"/>
          <w:sz w:val="28"/>
          <w:lang w:eastAsia="zh-CN"/>
        </w:rPr>
      </w:pPr>
      <w:bookmarkStart w:id="8" w:name="_Toc19954"/>
      <w:r>
        <w:rPr>
          <w:rFonts w:ascii="仿宋" w:eastAsia="仿宋" w:hAnsi="仿宋" w:cs="仿宋" w:hint="eastAsia"/>
          <w:sz w:val="28"/>
          <w:lang w:eastAsia="zh-CN"/>
        </w:rPr>
        <w:t>(二)、项目主办方</w:t>
      </w:r>
      <w:bookmarkEnd w:id="8"/>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母婴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9" w:name="_Toc696"/>
      <w:r>
        <w:rPr>
          <w:rFonts w:ascii="仿宋" w:eastAsia="仿宋" w:hAnsi="仿宋" w:cs="仿宋" w:hint="eastAsia"/>
          <w:sz w:val="28"/>
          <w:lang w:eastAsia="zh-CN"/>
        </w:rPr>
        <w:t>(三)、母婴项目定位及建设原因</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一、母婴项目定位</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母婴项目将紧密结合公司自身技术优势，致力于打造高附加值、高品质的产品与服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市场需求增长：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技术创新和升级： 母婴项目将以技术研发为驱动，推动公司产品线的技术创新和升级，确保公司在激烈的市场竞争中始终保持技术优势。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通过母婴项目的实施，公司将在当前市场的基础上拓展更多的业务领域，增加新的市场份额，促使公司业务全面发展。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顺应母婴行业趋势： 扩建母婴项目将有助于公司更好地适应母婴行业的发展趋势，提前布局未来市场，确保公司在市场动荡中稳健发展。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10" w:name="_Toc16281"/>
      <w:r>
        <w:rPr>
          <w:rFonts w:ascii="仿宋" w:eastAsia="仿宋" w:hAnsi="仿宋" w:cs="仿宋" w:hint="eastAsia"/>
          <w:sz w:val="28"/>
          <w:lang w:eastAsia="zh-CN"/>
        </w:rPr>
        <w:t>(四)、母婴项目选址及背景</w:t>
      </w:r>
      <w:bookmarkEnd w:id="10"/>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母婴项目选址于XX（具体选址以最终确定方案为准），占地面积约XXX亩。项目规划建设区域地理位置得天独厚，交通便利，电力、供排水、通讯等公用设施条件齐全，非常适宜母婴项目的建设。</w:t>
      </w:r>
    </w:p>
    <w:p>
      <w:pPr>
        <w:pStyle w:val="Heading2"/>
        <w:ind w:firstLine="560" w:firstLineChars="200"/>
        <w:rPr>
          <w:rFonts w:ascii="仿宋" w:eastAsia="仿宋" w:hAnsi="仿宋" w:cs="仿宋" w:hint="eastAsia"/>
          <w:sz w:val="28"/>
          <w:lang w:eastAsia="zh-CN"/>
        </w:rPr>
      </w:pPr>
      <w:bookmarkStart w:id="11" w:name="_Toc10249"/>
      <w:r>
        <w:rPr>
          <w:rFonts w:ascii="仿宋" w:eastAsia="仿宋" w:hAnsi="仿宋" w:cs="仿宋" w:hint="eastAsia"/>
          <w:sz w:val="28"/>
          <w:lang w:eastAsia="zh-CN"/>
        </w:rPr>
        <w:t>(五)、母婴项目生产规模概述</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母婴项目旨在实现规模化生产，以满足市场需求并提高竞争力。根据初步规划，母婴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12" w:name="_Toc16240"/>
      <w:r>
        <w:rPr>
          <w:rFonts w:ascii="仿宋" w:eastAsia="仿宋" w:hAnsi="仿宋" w:cs="仿宋" w:hint="eastAsia"/>
          <w:sz w:val="28"/>
          <w:lang w:eastAsia="zh-CN"/>
        </w:rPr>
        <w:t>(六)、建筑规模与设计要点</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母婴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13" w:name="_Toc15684"/>
      <w:r>
        <w:rPr>
          <w:rFonts w:ascii="仿宋" w:eastAsia="仿宋" w:hAnsi="仿宋" w:cs="仿宋" w:hint="eastAsia"/>
          <w:sz w:val="28"/>
          <w:lang w:eastAsia="zh-CN"/>
        </w:rPr>
        <w:t>(七)、环境影响考察</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调查母婴项目可能对大气质量产生的影响，包括废气排放、空气颗粒物扬尘等，采取措施确保空气环境质量符合相关标准。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水体环境： 分析母婴项目对地表水和地下水的潜在影响，考虑废水排放、水资源利用情况，制定水环境保护措施，确保水体质量不受明显影响。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土壤环境： 研究母婴项目可能对土壤的影响，尤其是对于可能产生的污染物，采取土壤保护和修复措施，确保土壤资源可持续利用。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生态环境： 评估母婴项目对生态系统的潜在冲击，包括对植被、动物、微生物等的影响，制定生态保护方案，最大限度地减小对生态环境的不良影响。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噪声与振动： 考察项目可能产生的噪声和振动，采取合适的隔音和减振技术，以确保不会对周边居民和生态系统造成过度干扰。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社会经济影响： 研究母婴项目对当地社区和居民的潜在经济和社会影响，确保项目的实施不会对当地居民的正常生活和社会秩序产生负面影响。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文化遗产： 对项目周边可能存在的文化和历史遗产进行调查，采取措施确保项目施工和运营不会对这些遗产造成损害。</w:t>
      </w:r>
    </w:p>
    <w:p>
      <w:pPr>
        <w:pStyle w:val="Heading2"/>
        <w:ind w:firstLine="560" w:firstLineChars="200"/>
        <w:rPr>
          <w:rFonts w:ascii="仿宋" w:eastAsia="仿宋" w:hAnsi="仿宋" w:cs="仿宋" w:hint="eastAsia"/>
          <w:sz w:val="28"/>
          <w:lang w:eastAsia="zh-CN"/>
        </w:rPr>
      </w:pPr>
      <w:bookmarkStart w:id="14" w:name="_Toc5406"/>
      <w:r>
        <w:rPr>
          <w:rFonts w:ascii="仿宋" w:eastAsia="仿宋" w:hAnsi="仿宋" w:cs="仿宋" w:hint="eastAsia"/>
          <w:sz w:val="28"/>
          <w:lang w:eastAsia="zh-CN"/>
        </w:rPr>
        <w:t>(八)、项目总投资与资金结构</w:t>
      </w:r>
      <w:bookmarkEnd w:id="14"/>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(一)母婴项目总投资构成详解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母婴项目的总投资主要分为三部分，包括建设投资、建设期利息以及流动资金。经过谨慎的财务估算，项目的总投资为XX万元。具体而言，建设投资占总投资的XXX%，达到XX万元；建设期利息占总投资的XXX%，达到XX万元；而流动资金占总投资的XXX%，达到XX万元。</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(二)建设投资详细分项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项目的建设投资共计XX万元，其中包括工程费用、工程建设其他费用和预备费三个主要部分。具体来说，工程费用达到XX万元，工程建设其他费用为XX万元，而预备费为XX万元。这样的分项明细有助于更全面地了解项目的资金运作和利用情况，确保各项投资得到充分覆盖和有效管理。</w:t>
      </w:r>
    </w:p>
    <w:p>
      <w:pPr>
        <w:pStyle w:val="Heading2"/>
        <w:ind w:firstLine="560" w:firstLineChars="200"/>
        <w:rPr>
          <w:rFonts w:ascii="仿宋" w:eastAsia="仿宋" w:hAnsi="仿宋" w:cs="仿宋" w:hint="eastAsia"/>
          <w:sz w:val="28"/>
          <w:lang w:eastAsia="zh-CN"/>
        </w:rPr>
      </w:pPr>
      <w:bookmarkStart w:id="15" w:name="_Toc318"/>
      <w:r>
        <w:rPr>
          <w:rFonts w:ascii="仿宋" w:eastAsia="仿宋" w:hAnsi="仿宋" w:cs="仿宋" w:hint="eastAsia"/>
          <w:sz w:val="28"/>
          <w:lang w:eastAsia="zh-CN"/>
        </w:rPr>
        <w:t>(九)、资金筹措方案概述</w:t>
      </w:r>
      <w:bookmarkEnd w:id="15"/>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母婴项目总投资为XXX万元。为确保资金的充裕，计划申请银行长期贷款XXX万元，以满足项目建设和运营的资金需求。其余部分将由企业自筹，以确保项目的资金结构合理、稳健。这一资金筹措方案旨在平衡债务和自有资金的比例，确保项目在资金方面的可持续性和灵活性。</w:t>
      </w:r>
    </w:p>
    <w:p>
      <w:pPr>
        <w:pStyle w:val="Heading2"/>
        <w:ind w:firstLine="560" w:firstLineChars="200"/>
        <w:rPr>
          <w:rFonts w:ascii="仿宋" w:eastAsia="仿宋" w:hAnsi="仿宋" w:cs="仿宋" w:hint="eastAsia"/>
          <w:sz w:val="28"/>
          <w:lang w:eastAsia="zh-CN"/>
        </w:rPr>
      </w:pPr>
      <w:bookmarkStart w:id="16" w:name="_Toc27333"/>
      <w:r>
        <w:rPr>
          <w:rFonts w:ascii="仿宋" w:eastAsia="仿宋" w:hAnsi="仿宋" w:cs="仿宋" w:hint="eastAsia"/>
          <w:sz w:val="28"/>
          <w:lang w:eastAsia="zh-CN"/>
        </w:rPr>
        <w:t>(十)、母婴项目经济效益预期规划</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母婴项目总投资构成分析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母婴项目总投资包括建设投资、建设期利息和流动资金。根据谨慎财务估算，项目总投资XX万元，其中：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建设投资：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建设期利息：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流动资金：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建设投资构成</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母婴项目建设投资XX万元，包括工程费用、工程建设其他费用和预备费，其中：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工程费用：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工程建设其他费用：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预备费：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上述金额均以万元为单位。</w:t>
      </w:r>
    </w:p>
    <w:p>
      <w:pPr>
        <w:pStyle w:val="Heading2"/>
        <w:ind w:firstLine="560" w:firstLineChars="200"/>
        <w:rPr>
          <w:rFonts w:ascii="仿宋" w:eastAsia="仿宋" w:hAnsi="仿宋" w:cs="仿宋" w:hint="eastAsia"/>
          <w:sz w:val="28"/>
          <w:lang w:eastAsia="zh-CN"/>
        </w:rPr>
      </w:pPr>
      <w:bookmarkStart w:id="17" w:name="_Toc18859"/>
      <w:r>
        <w:rPr>
          <w:rFonts w:ascii="仿宋" w:eastAsia="仿宋" w:hAnsi="仿宋" w:cs="仿宋" w:hint="eastAsia"/>
          <w:sz w:val="28"/>
          <w:lang w:eastAsia="zh-CN"/>
        </w:rPr>
        <w:t>(十一)、母婴项目建设进度计划</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母婴项目将按照国家基本建设程序的相关法规和执行指南进行建设，建设期计划为XXX个月。</w:t>
      </w:r>
    </w:p>
    <w:p>
      <w:pPr>
        <w:pStyle w:val="Heading1"/>
        <w:ind w:firstLine="560" w:firstLineChars="200"/>
        <w:rPr>
          <w:rFonts w:ascii="仿宋" w:eastAsia="仿宋" w:hAnsi="仿宋" w:cs="仿宋" w:hint="eastAsia"/>
          <w:sz w:val="28"/>
          <w:lang w:eastAsia="zh-CN"/>
        </w:rPr>
      </w:pPr>
      <w:bookmarkStart w:id="18" w:name="_Toc11005"/>
      <w:r>
        <w:rPr>
          <w:rFonts w:ascii="仿宋" w:eastAsia="仿宋" w:hAnsi="仿宋" w:cs="仿宋" w:hint="eastAsia"/>
          <w:sz w:val="28"/>
          <w:lang w:eastAsia="zh-CN"/>
        </w:rPr>
        <w:t>三、运营管理</w:t>
      </w:r>
      <w:bookmarkEnd w:id="18"/>
    </w:p>
    <w:p>
      <w:pPr>
        <w:pStyle w:val="Heading2"/>
        <w:rPr>
          <w:rFonts w:ascii="仿宋" w:eastAsia="仿宋" w:hAnsi="仿宋" w:cs="仿宋" w:hint="eastAsia"/>
          <w:lang w:eastAsia="zh-CN"/>
        </w:rPr>
      </w:pPr>
      <w:bookmarkStart w:id="19" w:name="_Toc23467"/>
      <w:r>
        <w:rPr>
          <w:rFonts w:ascii="仿宋" w:eastAsia="仿宋" w:hAnsi="仿宋" w:cs="仿宋" w:hint="eastAsia"/>
          <w:lang w:eastAsia="zh-CN"/>
        </w:rPr>
        <w:t>(一)、公司经营宗旨</w:t>
      </w:r>
      <w:bookmarkEnd w:id="1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20" w:name="_Toc8100"/>
      <w:r>
        <w:rPr>
          <w:rFonts w:ascii="仿宋" w:eastAsia="仿宋" w:hAnsi="仿宋" w:cs="仿宋" w:hint="eastAsia"/>
          <w:sz w:val="28"/>
          <w:lang w:eastAsia="zh-CN"/>
        </w:rPr>
        <w:t>(二)、公司目标与主职责</w:t>
      </w:r>
      <w:bookmarkEnd w:id="2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公司的核心目标是在母婴行业内取得领先地位，实现可持续增长。为实现这一目标，公司将不断提升产品质量、拓展市场份额、加强研发创新，并致力于提高客户满意度。主要职责包括：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21" w:name="_Toc5600"/>
      <w:r>
        <w:rPr>
          <w:rFonts w:ascii="仿宋" w:eastAsia="仿宋" w:hAnsi="仿宋" w:cs="仿宋" w:hint="eastAsia"/>
          <w:sz w:val="28"/>
          <w:lang w:eastAsia="zh-CN"/>
        </w:rPr>
        <w:t>(三)、各部门职责及权限</w:t>
      </w:r>
      <w:bookmarkEnd w:id="2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母婴市场信息收集与分析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https://d.book118.com/035222143101011040</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母婴资金申请报告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B36E3B"/>
    <w:rsid w:val="19B36E3B"/>
    <w:rsid w:val="282E6701"/>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autoRedefine/>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autoRedefine/>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35222143101011040"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2024-01-03T22:11:00Z</dcterms:created>
  <dcterms:modified xsi:type="dcterms:W3CDTF">2024-01-03T22:11:53Z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C41B94F47A4546CC872DF7B02A3A4E2C_11</vt:lpwstr>
  </property>
  <property fmtid="{D5CDD505-2E9C-101B-9397-08002B2CF9AE}" pid="3" name="KSOProductBuildVer">
    <vt:lpwstr>2052-12.1.0.16120</vt:lpwstr>
  </property>
</Properties>
</file>