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卤钨灯泡行业企业战略发展规划及建议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13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_Toc21133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81" w:history="1">
        <w:r>
          <w:rPr>
            <w:rFonts w:ascii="仿宋" w:eastAsia="仿宋" w:hAnsi="仿宋" w:cs="仿宋" w:hint="eastAsia"/>
            <w:lang w:eastAsia="zh-CN"/>
          </w:rPr>
          <w:t>一、节能方案分析</w:t>
        </w:r>
        <w:r>
          <w:tab/>
        </w:r>
        <w:r>
          <w:fldChar w:fldCharType="begin"/>
        </w:r>
        <w:r>
          <w:instrText xml:space="preserve"> PAGEREF _Toc5281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2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_Toc14842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5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_Toc15005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_Toc3165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16" w:history="1">
        <w:r>
          <w:rPr>
            <w:rFonts w:ascii="仿宋" w:eastAsia="仿宋" w:hAnsi="仿宋" w:cs="仿宋" w:hint="eastAsia"/>
            <w:lang w:eastAsia="zh-CN"/>
          </w:rPr>
          <w:t>二、工程设计说明</w:t>
        </w:r>
        <w:r>
          <w:tab/>
        </w:r>
        <w:r>
          <w:fldChar w:fldCharType="begin"/>
        </w:r>
        <w:r>
          <w:instrText xml:space="preserve"> PAGEREF _Toc27416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_Toc9764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8" w:history="1">
        <w:r>
          <w:rPr>
            <w:rFonts w:ascii="仿宋" w:eastAsia="仿宋" w:hAnsi="仿宋" w:cs="仿宋" w:hint="eastAsia"/>
            <w:lang w:eastAsia="zh-CN"/>
          </w:rPr>
          <w:t>(二)、卤钨灯泡项目工程建设标准规范</w:t>
        </w:r>
        <w:r>
          <w:tab/>
        </w:r>
        <w:r>
          <w:fldChar w:fldCharType="begin"/>
        </w:r>
        <w:r>
          <w:instrText xml:space="preserve"> PAGEREF _Toc13748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8" w:history="1">
        <w:r>
          <w:rPr>
            <w:rFonts w:ascii="仿宋" w:eastAsia="仿宋" w:hAnsi="仿宋" w:cs="仿宋" w:hint="eastAsia"/>
            <w:lang w:eastAsia="zh-CN"/>
          </w:rPr>
          <w:t>(三)、卤钨灯泡项目总平面设计要求</w:t>
        </w:r>
        <w:r>
          <w:tab/>
        </w:r>
        <w:r>
          <w:fldChar w:fldCharType="begin"/>
        </w:r>
        <w:r>
          <w:instrText xml:space="preserve"> PAGEREF _Toc12698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_Toc14358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_Toc2118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4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_Toc13884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34" w:history="1">
        <w:r>
          <w:rPr>
            <w:rFonts w:ascii="仿宋" w:eastAsia="仿宋" w:hAnsi="仿宋" w:cs="仿宋" w:hint="eastAsia"/>
            <w:lang w:eastAsia="zh-CN"/>
          </w:rPr>
          <w:t>三、卤钨灯泡生产计划的编制</w:t>
        </w:r>
        <w:r>
          <w:tab/>
        </w:r>
        <w:r>
          <w:fldChar w:fldCharType="begin"/>
        </w:r>
        <w:r>
          <w:instrText xml:space="preserve"> PAGEREF _Toc13434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3" w:history="1">
        <w:r>
          <w:rPr>
            <w:rFonts w:ascii="仿宋" w:eastAsia="仿宋" w:hAnsi="仿宋" w:cs="仿宋" w:hint="eastAsia"/>
            <w:lang w:eastAsia="zh-CN"/>
          </w:rPr>
          <w:t>(一)、卤钨灯泡生产计划的编制</w:t>
        </w:r>
        <w:r>
          <w:tab/>
        </w:r>
        <w:r>
          <w:fldChar w:fldCharType="begin"/>
        </w:r>
        <w:r>
          <w:instrText xml:space="preserve"> PAGEREF _Toc13903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4" w:history="1">
        <w:r>
          <w:rPr>
            <w:rFonts w:ascii="仿宋" w:eastAsia="仿宋" w:hAnsi="仿宋" w:cs="仿宋" w:hint="eastAsia"/>
            <w:lang w:eastAsia="zh-CN"/>
          </w:rPr>
          <w:t>四、卤钨灯泡企业经营决策的流程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7" w:history="1">
        <w:r>
          <w:rPr>
            <w:rFonts w:ascii="仿宋" w:eastAsia="仿宋" w:hAnsi="仿宋" w:cs="仿宋" w:hint="eastAsia"/>
            <w:lang w:eastAsia="zh-CN"/>
          </w:rPr>
          <w:t>(一)、企业经营决策的流程</w:t>
        </w:r>
        <w:r>
          <w:tab/>
        </w:r>
        <w:r>
          <w:fldChar w:fldCharType="begin"/>
        </w:r>
        <w:r>
          <w:instrText xml:space="preserve"> PAGEREF _Toc17447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62" w:history="1">
        <w:r>
          <w:rPr>
            <w:rFonts w:ascii="仿宋" w:eastAsia="仿宋" w:hAnsi="仿宋" w:cs="仿宋" w:hint="eastAsia"/>
            <w:lang w:eastAsia="zh-CN"/>
          </w:rPr>
          <w:t>五、卤钨灯泡项目选址说明</w:t>
        </w:r>
        <w:r>
          <w:tab/>
        </w:r>
        <w:r>
          <w:fldChar w:fldCharType="begin"/>
        </w:r>
        <w:r>
          <w:instrText xml:space="preserve"> PAGEREF _Toc27062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9" w:history="1">
        <w:r>
          <w:rPr>
            <w:rFonts w:ascii="仿宋" w:eastAsia="仿宋" w:hAnsi="仿宋" w:cs="仿宋" w:hint="eastAsia"/>
            <w:lang w:eastAsia="zh-CN"/>
          </w:rPr>
          <w:t>(一)、卤钨灯泡项目选址原则</w:t>
        </w:r>
        <w:r>
          <w:tab/>
        </w:r>
        <w:r>
          <w:fldChar w:fldCharType="begin"/>
        </w:r>
        <w:r>
          <w:instrText xml:space="preserve"> PAGEREF _Toc25059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2" w:history="1">
        <w:r>
          <w:rPr>
            <w:rFonts w:ascii="仿宋" w:eastAsia="仿宋" w:hAnsi="仿宋" w:cs="仿宋" w:hint="eastAsia"/>
            <w:lang w:eastAsia="zh-CN"/>
          </w:rPr>
          <w:t>(二)、卤钨灯泡项目选址</w:t>
        </w:r>
        <w:r>
          <w:tab/>
        </w:r>
        <w:r>
          <w:fldChar w:fldCharType="begin"/>
        </w:r>
        <w:r>
          <w:instrText xml:space="preserve"> PAGEREF _Toc7932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_Toc5694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_Toc1667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_Toc20102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_Toc6967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3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_Toc14693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4" w:history="1">
        <w:r>
          <w:rPr>
            <w:rFonts w:ascii="仿宋" w:eastAsia="仿宋" w:hAnsi="仿宋" w:cs="仿宋" w:hint="eastAsia"/>
            <w:lang w:eastAsia="zh-CN"/>
          </w:rPr>
          <w:t>(八)、选址综合评价</w:t>
        </w:r>
        <w:r>
          <w:tab/>
        </w:r>
        <w:r>
          <w:fldChar w:fldCharType="begin"/>
        </w:r>
        <w:r>
          <w:instrText xml:space="preserve"> PAGEREF _Toc15044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2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_Toc10462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5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_Toc13855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_Toc15649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0" w:history="1">
        <w:r>
          <w:rPr>
            <w:rFonts w:ascii="仿宋" w:eastAsia="仿宋" w:hAnsi="仿宋" w:cs="仿宋" w:hint="eastAsia"/>
            <w:lang w:eastAsia="zh-CN"/>
          </w:rPr>
          <w:t>(三)、卤钨灯泡项目盈利能力分析</w:t>
        </w:r>
        <w:r>
          <w:tab/>
        </w:r>
        <w:r>
          <w:fldChar w:fldCharType="begin"/>
        </w:r>
        <w:r>
          <w:instrText xml:space="preserve"> PAGEREF _Toc15230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12" w:history="1">
        <w:r>
          <w:rPr>
            <w:rFonts w:ascii="仿宋" w:eastAsia="仿宋" w:hAnsi="仿宋" w:cs="仿宋" w:hint="eastAsia"/>
            <w:lang w:eastAsia="zh-CN"/>
          </w:rPr>
          <w:t>七、社会影响分析</w:t>
        </w:r>
        <w:r>
          <w:tab/>
        </w:r>
        <w:r>
          <w:fldChar w:fldCharType="begin"/>
        </w:r>
        <w:r>
          <w:instrText xml:space="preserve"> PAGEREF _Toc26412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_Toc3328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_Toc2391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_Toc20876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51" w:history="1">
        <w:r>
          <w:rPr>
            <w:rFonts w:ascii="仿宋" w:eastAsia="仿宋" w:hAnsi="仿宋" w:cs="仿宋" w:hint="eastAsia"/>
            <w:lang w:eastAsia="zh-CN"/>
          </w:rPr>
          <w:t>八、合作伙伴关系管理</w:t>
        </w:r>
        <w:r>
          <w:tab/>
        </w:r>
        <w:r>
          <w:fldChar w:fldCharType="begin"/>
        </w:r>
        <w:r>
          <w:instrText xml:space="preserve"> PAGEREF _Toc27951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3" w:history="1">
        <w:r>
          <w:rPr>
            <w:rFonts w:ascii="仿宋" w:eastAsia="仿宋" w:hAnsi="仿宋" w:cs="仿宋" w:hint="eastAsia"/>
            <w:lang w:eastAsia="zh-CN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_Toc31153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7" w:history="1">
        <w:r>
          <w:rPr>
            <w:rFonts w:ascii="仿宋" w:eastAsia="仿宋" w:hAnsi="仿宋" w:cs="仿宋" w:hint="eastAsia"/>
            <w:lang w:eastAsia="zh-CN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_Toc16727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2" w:history="1">
        <w:r>
          <w:rPr>
            <w:rFonts w:ascii="仿宋" w:eastAsia="仿宋" w:hAnsi="仿宋" w:cs="仿宋" w:hint="eastAsia"/>
            <w:lang w:eastAsia="zh-CN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_Toc16532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4" w:history="1">
        <w:r>
          <w:rPr>
            <w:rFonts w:ascii="仿宋" w:eastAsia="仿宋" w:hAnsi="仿宋" w:cs="仿宋" w:hint="eastAsia"/>
            <w:lang w:eastAsia="zh-CN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_Toc10054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73" w:history="1">
        <w:r>
          <w:rPr>
            <w:rFonts w:ascii="仿宋" w:eastAsia="仿宋" w:hAnsi="仿宋" w:cs="仿宋" w:hint="eastAsia"/>
            <w:lang w:eastAsia="zh-CN"/>
          </w:rPr>
          <w:t>九、员工社会责任履行及参与公益活动</w:t>
        </w:r>
        <w:r>
          <w:tab/>
        </w:r>
        <w:r>
          <w:fldChar w:fldCharType="begin"/>
        </w:r>
        <w:r>
          <w:instrText xml:space="preserve"> PAGEREF _Toc20773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2" w:history="1">
        <w:r>
          <w:rPr>
            <w:rFonts w:ascii="仿宋" w:eastAsia="仿宋" w:hAnsi="仿宋" w:cs="仿宋" w:hint="eastAsia"/>
            <w:lang w:eastAsia="zh-CN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_Toc22552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3" w:history="1">
        <w:r>
          <w:rPr>
            <w:rFonts w:ascii="仿宋" w:eastAsia="仿宋" w:hAnsi="仿宋" w:cs="仿宋" w:hint="eastAsia"/>
            <w:lang w:eastAsia="zh-CN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_Toc6713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788" w:history="1">
        <w:r>
          <w:rPr>
            <w:rFonts w:ascii="仿宋" w:eastAsia="仿宋" w:hAnsi="仿宋" w:cs="仿宋" w:hint="eastAsia"/>
            <w:lang w:eastAsia="zh-CN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_Toc24788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33" w:history="1">
        <w:r>
          <w:rPr>
            <w:rFonts w:ascii="仿宋" w:eastAsia="仿宋" w:hAnsi="仿宋" w:cs="仿宋" w:hint="eastAsia"/>
            <w:lang w:eastAsia="zh-CN"/>
          </w:rPr>
          <w:t>十、社会影响评估</w:t>
        </w:r>
        <w:r>
          <w:tab/>
        </w:r>
        <w:r>
          <w:fldChar w:fldCharType="begin"/>
        </w:r>
        <w:r>
          <w:instrText xml:space="preserve"> PAGEREF _Toc28733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9" w:history="1">
        <w:r>
          <w:rPr>
            <w:rFonts w:ascii="仿宋" w:eastAsia="仿宋" w:hAnsi="仿宋" w:cs="仿宋" w:hint="eastAsia"/>
            <w:lang w:eastAsia="zh-CN"/>
          </w:rPr>
          <w:t>(一)、社会经济状况</w:t>
        </w:r>
        <w:r>
          <w:tab/>
        </w:r>
        <w:r>
          <w:fldChar w:fldCharType="begin"/>
        </w:r>
        <w:r>
          <w:instrText xml:space="preserve"> PAGEREF _Toc14789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2" w:history="1">
        <w:r>
          <w:rPr>
            <w:rFonts w:ascii="仿宋" w:eastAsia="仿宋" w:hAnsi="仿宋" w:cs="仿宋" w:hint="eastAsia"/>
            <w:lang w:eastAsia="zh-CN"/>
          </w:rPr>
          <w:t>(二)、卤钨灯泡项目对当地经济的影响</w:t>
        </w:r>
        <w:r>
          <w:tab/>
        </w:r>
        <w:r>
          <w:fldChar w:fldCharType="begin"/>
        </w:r>
        <w:r>
          <w:instrText xml:space="preserve"> PAGEREF _Toc20882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6" w:history="1">
        <w:r>
          <w:rPr>
            <w:rFonts w:ascii="仿宋" w:eastAsia="仿宋" w:hAnsi="仿宋" w:cs="仿宋" w:hint="eastAsia"/>
            <w:lang w:eastAsia="zh-CN"/>
          </w:rPr>
          <w:t>(三)、卤钨灯泡项目对当地社会的影响</w:t>
        </w:r>
        <w:r>
          <w:tab/>
        </w:r>
        <w:r>
          <w:fldChar w:fldCharType="begin"/>
        </w:r>
        <w:r>
          <w:instrText xml:space="preserve"> PAGEREF _Toc23016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" w:history="1">
        <w:r>
          <w:rPr>
            <w:rFonts w:ascii="仿宋" w:eastAsia="仿宋" w:hAnsi="仿宋" w:cs="仿宋" w:hint="eastAsia"/>
            <w:lang w:eastAsia="zh-CN"/>
          </w:rPr>
          <w:t>(四)、卤钨灯泡项目对当地文化的影响</w:t>
        </w:r>
        <w:r>
          <w:tab/>
        </w:r>
        <w:r>
          <w:fldChar w:fldCharType="begin"/>
        </w:r>
        <w:r>
          <w:instrText xml:space="preserve"> PAGEREF _Toc2784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97" w:history="1">
        <w:r>
          <w:rPr>
            <w:rFonts w:ascii="仿宋" w:eastAsia="仿宋" w:hAnsi="仿宋" w:cs="仿宋" w:hint="eastAsia"/>
            <w:lang w:eastAsia="zh-CN"/>
          </w:rPr>
          <w:t>十一、卤钨灯泡项目人力资源管理</w:t>
        </w:r>
        <w:r>
          <w:tab/>
        </w:r>
        <w:r>
          <w:fldChar w:fldCharType="begin"/>
        </w:r>
        <w:r>
          <w:instrText xml:space="preserve"> PAGEREF _Toc11897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3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_Toc8923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6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_Toc24606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6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_Toc29006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2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_Toc23112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7" w:history="1">
        <w:r>
          <w:rPr>
            <w:rFonts w:ascii="仿宋" w:eastAsia="仿宋" w:hAnsi="仿宋" w:cs="仿宋" w:hint="eastAsia"/>
            <w:lang w:eastAsia="zh-CN"/>
          </w:rPr>
          <w:t>十二、组织机构及人力资源</w:t>
        </w:r>
        <w:r>
          <w:tab/>
        </w:r>
        <w:r>
          <w:fldChar w:fldCharType="begin"/>
        </w:r>
        <w:r>
          <w:instrText xml:space="preserve"> PAGEREF _Toc9067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2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_Toc28352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5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_Toc16305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2" w:history="1">
        <w:r>
          <w:rPr>
            <w:rFonts w:ascii="仿宋" w:eastAsia="仿宋" w:hAnsi="仿宋" w:cs="仿宋" w:hint="eastAsia"/>
            <w:lang w:eastAsia="zh-CN"/>
          </w:rPr>
          <w:t>十三、安全管理计划</w:t>
        </w:r>
        <w:r>
          <w:tab/>
        </w:r>
        <w:r>
          <w:fldChar w:fldCharType="begin"/>
        </w:r>
        <w:r>
          <w:instrText xml:space="preserve"> PAGEREF _Toc32382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8" w:history="1">
        <w:r>
          <w:rPr>
            <w:rFonts w:ascii="仿宋" w:eastAsia="仿宋" w:hAnsi="仿宋" w:cs="仿宋" w:hint="eastAsia"/>
            <w:lang w:eastAsia="zh-CN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_Toc3558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5" w:history="1">
        <w:r>
          <w:rPr>
            <w:rFonts w:ascii="仿宋" w:eastAsia="仿宋" w:hAnsi="仿宋" w:cs="仿宋" w:hint="eastAsia"/>
            <w:lang w:eastAsia="zh-CN"/>
          </w:rPr>
          <w:t>(二)、安全管理计划</w:t>
        </w:r>
        <w:r>
          <w:tab/>
        </w:r>
        <w:r>
          <w:fldChar w:fldCharType="begin"/>
        </w:r>
        <w:r>
          <w:instrText xml:space="preserve"> PAGEREF _Toc6705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4" w:history="1">
        <w:r>
          <w:rPr>
            <w:rFonts w:ascii="仿宋" w:eastAsia="仿宋" w:hAnsi="仿宋" w:cs="仿宋" w:hint="eastAsia"/>
            <w:lang w:eastAsia="zh-CN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_Toc11254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9" w:history="1">
        <w:r>
          <w:rPr>
            <w:rFonts w:ascii="仿宋" w:eastAsia="仿宋" w:hAnsi="仿宋" w:cs="仿宋" w:hint="eastAsia"/>
            <w:lang w:eastAsia="zh-CN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_Toc24619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60" w:history="1">
        <w:r>
          <w:rPr>
            <w:rFonts w:ascii="仿宋" w:eastAsia="仿宋" w:hAnsi="仿宋" w:cs="仿宋" w:hint="eastAsia"/>
            <w:lang w:eastAsia="zh-CN"/>
          </w:rPr>
          <w:t>十四、项目实施与进度安排</w:t>
        </w:r>
        <w:r>
          <w:tab/>
        </w:r>
        <w:r>
          <w:fldChar w:fldCharType="begin"/>
        </w:r>
        <w:r>
          <w:instrText xml:space="preserve"> PAGEREF _Toc7860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4" w:history="1">
        <w:r>
          <w:rPr>
            <w:rFonts w:ascii="仿宋" w:eastAsia="仿宋" w:hAnsi="仿宋" w:cs="仿宋" w:hint="eastAsia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_Toc19084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4" w:history="1">
        <w:r>
          <w:rPr>
            <w:rFonts w:ascii="仿宋" w:eastAsia="仿宋" w:hAnsi="仿宋" w:cs="仿宋" w:hint="eastAsia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_Toc26074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7" w:history="1">
        <w:r>
          <w:rPr>
            <w:rFonts w:ascii="仿宋" w:eastAsia="仿宋" w:hAnsi="仿宋" w:cs="仿宋" w:hint="eastAsia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_Toc30687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98" w:history="1">
        <w:r>
          <w:rPr>
            <w:rFonts w:ascii="仿宋" w:eastAsia="仿宋" w:hAnsi="仿宋" w:cs="仿宋" w:hint="eastAsia"/>
            <w:lang w:eastAsia="zh-CN"/>
          </w:rPr>
          <w:t>十五、合同与法务管理</w:t>
        </w:r>
        <w:r>
          <w:tab/>
        </w:r>
        <w:r>
          <w:fldChar w:fldCharType="begin"/>
        </w:r>
        <w:r>
          <w:instrText xml:space="preserve"> PAGEREF _Toc5298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_Toc2440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8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_Toc15688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6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_Toc20146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91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_Toc10791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_Toc26527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_Toc738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_Toc11399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_Toc6649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1" w:history="1">
        <w:r>
          <w:rPr>
            <w:rFonts w:ascii="仿宋" w:eastAsia="仿宋" w:hAnsi="仿宋" w:cs="仿宋" w:hint="eastAsia"/>
            <w:lang w:eastAsia="zh-CN"/>
          </w:rPr>
          <w:t>十七、卤钨灯泡项目实施时间节点</w:t>
        </w:r>
        <w:r>
          <w:tab/>
        </w:r>
        <w:r>
          <w:fldChar w:fldCharType="begin"/>
        </w:r>
        <w:r>
          <w:instrText xml:space="preserve"> PAGEREF _Toc15471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8" w:history="1">
        <w:r>
          <w:rPr>
            <w:rFonts w:ascii="仿宋" w:eastAsia="仿宋" w:hAnsi="仿宋" w:cs="仿宋" w:hint="eastAsia"/>
            <w:lang w:eastAsia="zh-CN"/>
          </w:rPr>
          <w:t>(一)、卤钨灯泡项目启动阶段时间节点</w:t>
        </w:r>
        <w:r>
          <w:tab/>
        </w:r>
        <w:r>
          <w:fldChar w:fldCharType="begin"/>
        </w:r>
        <w:r>
          <w:instrText xml:space="preserve"> PAGEREF _Toc22238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4" w:history="1">
        <w:r>
          <w:rPr>
            <w:rFonts w:ascii="仿宋" w:eastAsia="仿宋" w:hAnsi="仿宋" w:cs="仿宋" w:hint="eastAsia"/>
            <w:lang w:eastAsia="zh-CN"/>
          </w:rPr>
          <w:t>(二)、卤钨灯泡项目执行阶段时间节点</w:t>
        </w:r>
        <w:r>
          <w:tab/>
        </w:r>
        <w:r>
          <w:fldChar w:fldCharType="begin"/>
        </w:r>
        <w:r>
          <w:instrText xml:space="preserve"> PAGEREF _Toc31634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" w:history="1">
        <w:r>
          <w:rPr>
            <w:rFonts w:ascii="仿宋" w:eastAsia="仿宋" w:hAnsi="仿宋" w:cs="仿宋" w:hint="eastAsia"/>
            <w:lang w:eastAsia="zh-CN"/>
          </w:rPr>
          <w:t>(三)、卤钨灯泡项目完成阶段时间节点</w:t>
        </w:r>
        <w:r>
          <w:tab/>
        </w:r>
        <w:r>
          <w:fldChar w:fldCharType="begin"/>
        </w:r>
        <w:r>
          <w:instrText xml:space="preserve"> PAGEREF _Toc1313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6" w:history="1">
        <w:r>
          <w:rPr>
            <w:rFonts w:ascii="仿宋" w:eastAsia="仿宋" w:hAnsi="仿宋" w:cs="仿宋" w:hint="eastAsia"/>
            <w:lang w:eastAsia="zh-CN"/>
          </w:rPr>
          <w:t>十八、风险与危机管理</w:t>
        </w:r>
        <w:r>
          <w:tab/>
        </w:r>
        <w:r>
          <w:fldChar w:fldCharType="begin"/>
        </w:r>
        <w:r>
          <w:instrText xml:space="preserve"> PAGEREF _Toc18016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9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_Toc23059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" w:history="1">
        <w:r>
          <w:rPr>
            <w:rFonts w:ascii="仿宋" w:eastAsia="仿宋" w:hAnsi="仿宋" w:cs="仿宋" w:hint="eastAsia"/>
            <w:lang w:eastAsia="zh-CN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_Toc1304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8" w:history="1">
        <w:r>
          <w:rPr>
            <w:rFonts w:ascii="仿宋" w:eastAsia="仿宋" w:hAnsi="仿宋" w:cs="仿宋" w:hint="eastAsia"/>
            <w:lang w:eastAsia="zh-CN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_Toc19548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9" w:history="1">
        <w:r>
          <w:rPr>
            <w:rFonts w:ascii="仿宋" w:eastAsia="仿宋" w:hAnsi="仿宋" w:cs="仿宋" w:hint="eastAsia"/>
            <w:lang w:eastAsia="zh-CN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_Toc28039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35" w:history="1">
        <w:r>
          <w:rPr>
            <w:rFonts w:ascii="仿宋" w:eastAsia="仿宋" w:hAnsi="仿宋" w:cs="仿宋" w:hint="eastAsia"/>
            <w:lang w:eastAsia="zh-CN"/>
          </w:rPr>
          <w:t>十九、生产控制的概念</w:t>
        </w:r>
        <w:r>
          <w:tab/>
        </w:r>
        <w:r>
          <w:fldChar w:fldCharType="begin"/>
        </w:r>
        <w:r>
          <w:instrText xml:space="preserve"> PAGEREF _Toc30035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0" w:history="1">
        <w:r>
          <w:rPr>
            <w:rFonts w:ascii="仿宋" w:eastAsia="仿宋" w:hAnsi="仿宋" w:cs="仿宋" w:hint="eastAsia"/>
            <w:lang w:eastAsia="zh-CN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_Toc27510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5" w:history="1">
        <w:r>
          <w:rPr>
            <w:rFonts w:ascii="仿宋" w:eastAsia="仿宋" w:hAnsi="仿宋" w:cs="仿宋" w:hint="eastAsia"/>
            <w:lang w:eastAsia="zh-CN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_Toc12835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722" w:history="1">
        <w:r>
          <w:rPr>
            <w:rFonts w:ascii="仿宋" w:eastAsia="仿宋" w:hAnsi="仿宋" w:cs="仿宋" w:hint="eastAsia"/>
            <w:lang w:eastAsia="zh-CN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_Toc11722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04" w:history="1">
        <w:r>
          <w:rPr>
            <w:rFonts w:ascii="仿宋" w:eastAsia="仿宋" w:hAnsi="仿宋" w:cs="仿宋" w:hint="eastAsia"/>
            <w:lang w:eastAsia="zh-CN"/>
          </w:rPr>
          <w:t>二十、风险性分析</w:t>
        </w:r>
        <w:r>
          <w:tab/>
        </w:r>
        <w:r>
          <w:fldChar w:fldCharType="begin"/>
        </w:r>
        <w:r>
          <w:instrText xml:space="preserve"> PAGEREF _Toc11004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_Toc1381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_Toc22750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_Toc27717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_Toc9930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_Toc32380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_Toc29013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_Toc15341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_Toc32751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_Toc24823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23" w:history="1">
        <w:r>
          <w:rPr>
            <w:rFonts w:ascii="仿宋" w:eastAsia="仿宋" w:hAnsi="仿宋" w:cs="仿宋" w:hint="eastAsia"/>
            <w:lang w:eastAsia="zh-CN"/>
          </w:rPr>
          <w:t>二十一、卤钨灯泡项目监测与评估</w:t>
        </w:r>
        <w:r>
          <w:tab/>
        </w:r>
        <w:r>
          <w:fldChar w:fldCharType="begin"/>
        </w:r>
        <w:r>
          <w:instrText xml:space="preserve"> PAGEREF _Toc11623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5" w:history="1">
        <w:r>
          <w:rPr>
            <w:rFonts w:ascii="仿宋" w:eastAsia="仿宋" w:hAnsi="仿宋" w:cs="仿宋" w:hint="eastAsia"/>
            <w:lang w:eastAsia="zh-CN"/>
          </w:rPr>
          <w:t>(一)、卤钨灯泡项目监控体系建设</w:t>
        </w:r>
        <w:r>
          <w:tab/>
        </w:r>
        <w:r>
          <w:fldChar w:fldCharType="begin"/>
        </w:r>
        <w:r>
          <w:instrText xml:space="preserve"> PAGEREF _Toc21875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4" w:history="1">
        <w:r>
          <w:rPr>
            <w:rFonts w:ascii="仿宋" w:eastAsia="仿宋" w:hAnsi="仿宋" w:cs="仿宋" w:hint="eastAsia"/>
            <w:lang w:eastAsia="zh-CN"/>
          </w:rPr>
          <w:t>(二)、关键绩效指标设定</w:t>
        </w:r>
        <w:r>
          <w:tab/>
        </w:r>
        <w:r>
          <w:fldChar w:fldCharType="begin"/>
        </w:r>
        <w:r>
          <w:instrText xml:space="preserve"> PAGEREF _Toc24934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0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_Toc27830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8" w:history="1">
        <w:r>
          <w:rPr>
            <w:rFonts w:ascii="仿宋" w:eastAsia="仿宋" w:hAnsi="仿宋" w:cs="仿宋" w:hint="eastAsia"/>
            <w:lang w:eastAsia="zh-CN"/>
          </w:rPr>
          <w:t>(四)、定期卤钨灯泡项目评估与改进</w:t>
        </w:r>
        <w:r>
          <w:tab/>
        </w:r>
        <w:r>
          <w:fldChar w:fldCharType="begin"/>
        </w:r>
        <w:r>
          <w:instrText xml:space="preserve"> PAGEREF _Toc19198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13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281"/>
      <w:r>
        <w:rPr>
          <w:rFonts w:ascii="仿宋" w:eastAsia="仿宋" w:hAnsi="仿宋" w:cs="仿宋" w:hint="eastAsia"/>
          <w:sz w:val="28"/>
          <w:lang w:eastAsia="zh-CN"/>
        </w:rPr>
        <w:t>一、节能方案分析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842"/>
      <w:r>
        <w:rPr>
          <w:rFonts w:ascii="仿宋" w:eastAsia="仿宋" w:hAnsi="仿宋" w:cs="仿宋" w:hint="eastAsia"/>
          <w:lang w:eastAsia="zh-CN"/>
        </w:rPr>
        <w:t>(一)、用能标准和节能规范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卤钨灯泡是促进经济社会可持续发展的关键措施。为了达成这一目标，各国需要采取综合经济、法律、技术和行政手段来推进节能减排工作。重要的是确保各级政府承担责任，通过建立激励和约束机制，政府领导层要发挥核心作用。此外，企业也需要承担起主体责任，严格遵守节能减排法规和标准，并完善管理措施以实现减排目标。市场机制的发挥对于实现节能减排目标至关重要，因此需要加强市场机制建设，将节能减排思想内化到企业和社会各界的行动中。为了营造全社会的参与和推动节能减排的氛围， 卤钨灯泡必须提高公众的资源节约和环保意识，实施全民节能行动。最后，法律文件和政策文件在推动节能减排工作中发挥了重要作用，它们为实现可持续发展提供了法律依据和政策指导，促进环境保护和经济社会的可持续繁荣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https://d.book118.com/035244032022011120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卤钨灯泡行业企业战略发展规划及建议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卤钨灯泡行业企业战略发展规划及建议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卤钨灯泡行业企业战略发展规划及建议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卤钨灯泡行业企业战略发展规划及建议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卤钨灯泡行业企业战略发展规划及建议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D720D0"/>
    <w:rsid w:val="08D720D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524403202201112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2024-02-23T11:25:00Z</dcterms:created>
  <dcterms:modified xsi:type="dcterms:W3CDTF">2024-02-23T11:25:24Z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9661FE86BEB24C16A1569D6200E3E8A1_11</vt:lpwstr>
  </property>
  <property fmtid="{D5CDD505-2E9C-101B-9397-08002B2CF9AE}" pid="3" name="KSOProductBuildVer">
    <vt:lpwstr>2052-12.1.0.16250</vt:lpwstr>
  </property>
</Properties>
</file>