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锂电池用特种玻璃粉项目计划设计方案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72" w:history="1">
        <w:r>
          <w:rPr>
            <w:rFonts w:ascii="仿宋" w:eastAsia="仿宋" w:hAnsi="仿宋" w:cs="仿宋" w:hint="eastAsia"/>
            <w:lang w:eastAsia="zh-CN"/>
          </w:rPr>
          <w:t>序言</w:t>
        </w:r>
        <w:r>
          <w:tab/>
        </w:r>
        <w:r>
          <w:fldChar w:fldCharType="begin"/>
        </w:r>
        <w:r>
          <w:instrText xml:space="preserve"> PAGEREF _Toc7472 \h </w:instrText>
        </w:r>
        <w:r>
          <w:fldChar w:fldCharType="separate"/>
        </w:r>
        <w:r>
          <w:t>3</w:t>
        </w:r>
        <w:r>
          <w:fldChar w:fldCharType="end"/>
        </w:r>
      </w:hyperlink>
    </w:p>
    <w:p>
      <w:pPr>
        <w:pStyle w:val="TOC1"/>
        <w:tabs>
          <w:tab w:val="right" w:leader="dot" w:pos="8306"/>
        </w:tabs>
      </w:pPr>
      <w:hyperlink w:anchor="_Toc6975" w:history="1">
        <w:r>
          <w:rPr>
            <w:rFonts w:ascii="仿宋" w:eastAsia="仿宋" w:hAnsi="仿宋" w:cs="仿宋" w:hint="eastAsia"/>
            <w:lang w:eastAsia="zh-CN"/>
          </w:rPr>
          <w:t>一、锂电池用特种玻璃粉项目概论</w:t>
        </w:r>
        <w:r>
          <w:tab/>
        </w:r>
        <w:r>
          <w:fldChar w:fldCharType="begin"/>
        </w:r>
        <w:r>
          <w:instrText xml:space="preserve"> PAGEREF _Toc6975 \h </w:instrText>
        </w:r>
        <w:r>
          <w:fldChar w:fldCharType="separate"/>
        </w:r>
        <w:r>
          <w:t>3</w:t>
        </w:r>
        <w:r>
          <w:fldChar w:fldCharType="end"/>
        </w:r>
      </w:hyperlink>
    </w:p>
    <w:p>
      <w:pPr>
        <w:pStyle w:val="TOC2"/>
        <w:tabs>
          <w:tab w:val="right" w:leader="dot" w:pos="8306"/>
        </w:tabs>
      </w:pPr>
      <w:hyperlink w:anchor="_Toc25441" w:history="1">
        <w:r>
          <w:rPr>
            <w:rFonts w:ascii="仿宋" w:eastAsia="仿宋" w:hAnsi="仿宋" w:cs="仿宋" w:hint="eastAsia"/>
            <w:lang w:eastAsia="zh-CN"/>
          </w:rPr>
          <w:t>(一)、锂电池用特种玻璃粉项目概况</w:t>
        </w:r>
        <w:r>
          <w:tab/>
        </w:r>
        <w:r>
          <w:fldChar w:fldCharType="begin"/>
        </w:r>
        <w:r>
          <w:instrText xml:space="preserve"> PAGEREF _Toc25441 \h </w:instrText>
        </w:r>
        <w:r>
          <w:fldChar w:fldCharType="separate"/>
        </w:r>
        <w:r>
          <w:t>3</w:t>
        </w:r>
        <w:r>
          <w:fldChar w:fldCharType="end"/>
        </w:r>
      </w:hyperlink>
    </w:p>
    <w:p>
      <w:pPr>
        <w:pStyle w:val="TOC2"/>
        <w:tabs>
          <w:tab w:val="right" w:leader="dot" w:pos="8306"/>
        </w:tabs>
      </w:pPr>
      <w:hyperlink w:anchor="_Toc29760" w:history="1">
        <w:r>
          <w:rPr>
            <w:rFonts w:ascii="仿宋" w:eastAsia="仿宋" w:hAnsi="仿宋" w:cs="仿宋" w:hint="eastAsia"/>
            <w:lang w:eastAsia="zh-CN"/>
          </w:rPr>
          <w:t>(二)、锂电池用特种玻璃粉项目目标</w:t>
        </w:r>
        <w:r>
          <w:tab/>
        </w:r>
        <w:r>
          <w:fldChar w:fldCharType="begin"/>
        </w:r>
        <w:r>
          <w:instrText xml:space="preserve"> PAGEREF _Toc29760 \h </w:instrText>
        </w:r>
        <w:r>
          <w:fldChar w:fldCharType="separate"/>
        </w:r>
        <w:r>
          <w:t>5</w:t>
        </w:r>
        <w:r>
          <w:fldChar w:fldCharType="end"/>
        </w:r>
      </w:hyperlink>
    </w:p>
    <w:p>
      <w:pPr>
        <w:pStyle w:val="TOC2"/>
        <w:tabs>
          <w:tab w:val="right" w:leader="dot" w:pos="8306"/>
        </w:tabs>
      </w:pPr>
      <w:hyperlink w:anchor="_Toc13635" w:history="1">
        <w:r>
          <w:rPr>
            <w:rFonts w:ascii="仿宋" w:eastAsia="仿宋" w:hAnsi="仿宋" w:cs="仿宋" w:hint="eastAsia"/>
            <w:lang w:eastAsia="zh-CN"/>
          </w:rPr>
          <w:t>(三)、锂电池用特种玻璃粉项目提出的理由</w:t>
        </w:r>
        <w:r>
          <w:tab/>
        </w:r>
        <w:r>
          <w:fldChar w:fldCharType="begin"/>
        </w:r>
        <w:r>
          <w:instrText xml:space="preserve"> PAGEREF _Toc13635 \h </w:instrText>
        </w:r>
        <w:r>
          <w:fldChar w:fldCharType="separate"/>
        </w:r>
        <w:r>
          <w:t>6</w:t>
        </w:r>
        <w:r>
          <w:fldChar w:fldCharType="end"/>
        </w:r>
      </w:hyperlink>
    </w:p>
    <w:p>
      <w:pPr>
        <w:pStyle w:val="TOC2"/>
        <w:tabs>
          <w:tab w:val="right" w:leader="dot" w:pos="8306"/>
        </w:tabs>
      </w:pPr>
      <w:hyperlink w:anchor="_Toc18696" w:history="1">
        <w:r>
          <w:rPr>
            <w:rFonts w:ascii="仿宋" w:eastAsia="仿宋" w:hAnsi="仿宋" w:cs="仿宋" w:hint="eastAsia"/>
            <w:lang w:eastAsia="zh-CN"/>
          </w:rPr>
          <w:t>(四)、锂电池用特种玻璃粉项目意义</w:t>
        </w:r>
        <w:r>
          <w:tab/>
        </w:r>
        <w:r>
          <w:fldChar w:fldCharType="begin"/>
        </w:r>
        <w:r>
          <w:instrText xml:space="preserve"> PAGEREF _Toc18696 \h </w:instrText>
        </w:r>
        <w:r>
          <w:fldChar w:fldCharType="separate"/>
        </w:r>
        <w:r>
          <w:t>8</w:t>
        </w:r>
        <w:r>
          <w:fldChar w:fldCharType="end"/>
        </w:r>
      </w:hyperlink>
    </w:p>
    <w:p>
      <w:pPr>
        <w:pStyle w:val="TOC2"/>
        <w:tabs>
          <w:tab w:val="right" w:leader="dot" w:pos="8306"/>
        </w:tabs>
      </w:pPr>
      <w:hyperlink w:anchor="_Toc13375" w:history="1">
        <w:r>
          <w:rPr>
            <w:rFonts w:ascii="仿宋" w:eastAsia="仿宋" w:hAnsi="仿宋" w:cs="仿宋" w:hint="eastAsia"/>
            <w:lang w:eastAsia="zh-CN"/>
          </w:rPr>
          <w:t>(五)、锂电池用特种玻璃粉项目背景</w:t>
        </w:r>
        <w:r>
          <w:tab/>
        </w:r>
        <w:r>
          <w:fldChar w:fldCharType="begin"/>
        </w:r>
        <w:r>
          <w:instrText xml:space="preserve"> PAGEREF _Toc13375 \h </w:instrText>
        </w:r>
        <w:r>
          <w:fldChar w:fldCharType="separate"/>
        </w:r>
        <w:r>
          <w:t>9</w:t>
        </w:r>
        <w:r>
          <w:fldChar w:fldCharType="end"/>
        </w:r>
      </w:hyperlink>
    </w:p>
    <w:p>
      <w:pPr>
        <w:pStyle w:val="TOC1"/>
        <w:tabs>
          <w:tab w:val="right" w:leader="dot" w:pos="8306"/>
        </w:tabs>
      </w:pPr>
      <w:hyperlink w:anchor="_Toc15927" w:history="1">
        <w:r>
          <w:rPr>
            <w:rFonts w:ascii="仿宋" w:eastAsia="仿宋" w:hAnsi="仿宋" w:cs="仿宋" w:hint="eastAsia"/>
            <w:lang w:eastAsia="zh-CN"/>
          </w:rPr>
          <w:t>二、锂电池用特种玻璃粉项目土建工程</w:t>
        </w:r>
        <w:r>
          <w:tab/>
        </w:r>
        <w:r>
          <w:fldChar w:fldCharType="begin"/>
        </w:r>
        <w:r>
          <w:instrText xml:space="preserve"> PAGEREF _Toc15927 \h </w:instrText>
        </w:r>
        <w:r>
          <w:fldChar w:fldCharType="separate"/>
        </w:r>
        <w:r>
          <w:t>10</w:t>
        </w:r>
        <w:r>
          <w:fldChar w:fldCharType="end"/>
        </w:r>
      </w:hyperlink>
    </w:p>
    <w:p>
      <w:pPr>
        <w:pStyle w:val="TOC2"/>
        <w:tabs>
          <w:tab w:val="right" w:leader="dot" w:pos="8306"/>
        </w:tabs>
      </w:pPr>
      <w:hyperlink w:anchor="_Toc16357" w:history="1">
        <w:r>
          <w:rPr>
            <w:rFonts w:ascii="仿宋" w:eastAsia="仿宋" w:hAnsi="仿宋" w:cs="仿宋" w:hint="eastAsia"/>
            <w:lang w:eastAsia="zh-CN"/>
          </w:rPr>
          <w:t>(一)、建筑工程设计原则</w:t>
        </w:r>
        <w:r>
          <w:tab/>
        </w:r>
        <w:r>
          <w:fldChar w:fldCharType="begin"/>
        </w:r>
        <w:r>
          <w:instrText xml:space="preserve"> PAGEREF _Toc16357 \h </w:instrText>
        </w:r>
        <w:r>
          <w:fldChar w:fldCharType="separate"/>
        </w:r>
        <w:r>
          <w:t>10</w:t>
        </w:r>
        <w:r>
          <w:fldChar w:fldCharType="end"/>
        </w:r>
      </w:hyperlink>
    </w:p>
    <w:p>
      <w:pPr>
        <w:pStyle w:val="TOC2"/>
        <w:tabs>
          <w:tab w:val="right" w:leader="dot" w:pos="8306"/>
        </w:tabs>
      </w:pPr>
      <w:hyperlink w:anchor="_Toc5320" w:history="1">
        <w:r>
          <w:rPr>
            <w:rFonts w:ascii="仿宋" w:eastAsia="仿宋" w:hAnsi="仿宋" w:cs="仿宋" w:hint="eastAsia"/>
            <w:lang w:eastAsia="zh-CN"/>
          </w:rPr>
          <w:t>(二)、土建工程设计年限及安全等级</w:t>
        </w:r>
        <w:r>
          <w:tab/>
        </w:r>
        <w:r>
          <w:fldChar w:fldCharType="begin"/>
        </w:r>
        <w:r>
          <w:instrText xml:space="preserve"> PAGEREF _Toc5320 \h </w:instrText>
        </w:r>
        <w:r>
          <w:fldChar w:fldCharType="separate"/>
        </w:r>
        <w:r>
          <w:t>11</w:t>
        </w:r>
        <w:r>
          <w:fldChar w:fldCharType="end"/>
        </w:r>
      </w:hyperlink>
    </w:p>
    <w:p>
      <w:pPr>
        <w:pStyle w:val="TOC2"/>
        <w:tabs>
          <w:tab w:val="right" w:leader="dot" w:pos="8306"/>
        </w:tabs>
      </w:pPr>
      <w:hyperlink w:anchor="_Toc7752" w:history="1">
        <w:r>
          <w:rPr>
            <w:rFonts w:ascii="仿宋" w:eastAsia="仿宋" w:hAnsi="仿宋" w:cs="仿宋" w:hint="eastAsia"/>
            <w:lang w:eastAsia="zh-CN"/>
          </w:rPr>
          <w:t>(三)、建筑工程设计总体要求</w:t>
        </w:r>
        <w:r>
          <w:tab/>
        </w:r>
        <w:r>
          <w:fldChar w:fldCharType="begin"/>
        </w:r>
        <w:r>
          <w:instrText xml:space="preserve"> PAGEREF _Toc7752 \h </w:instrText>
        </w:r>
        <w:r>
          <w:fldChar w:fldCharType="separate"/>
        </w:r>
        <w:r>
          <w:t>12</w:t>
        </w:r>
        <w:r>
          <w:fldChar w:fldCharType="end"/>
        </w:r>
      </w:hyperlink>
    </w:p>
    <w:p>
      <w:pPr>
        <w:pStyle w:val="TOC2"/>
        <w:tabs>
          <w:tab w:val="right" w:leader="dot" w:pos="8306"/>
        </w:tabs>
      </w:pPr>
      <w:hyperlink w:anchor="_Toc26493" w:history="1">
        <w:r>
          <w:rPr>
            <w:rFonts w:ascii="仿宋" w:eastAsia="仿宋" w:hAnsi="仿宋" w:cs="仿宋" w:hint="eastAsia"/>
            <w:lang w:eastAsia="zh-CN"/>
          </w:rPr>
          <w:t>(四)、土建工程建设指标</w:t>
        </w:r>
        <w:r>
          <w:tab/>
        </w:r>
        <w:r>
          <w:fldChar w:fldCharType="begin"/>
        </w:r>
        <w:r>
          <w:instrText xml:space="preserve"> PAGEREF _Toc26493 \h </w:instrText>
        </w:r>
        <w:r>
          <w:fldChar w:fldCharType="separate"/>
        </w:r>
        <w:r>
          <w:t>13</w:t>
        </w:r>
        <w:r>
          <w:fldChar w:fldCharType="end"/>
        </w:r>
      </w:hyperlink>
    </w:p>
    <w:p>
      <w:pPr>
        <w:pStyle w:val="TOC1"/>
        <w:tabs>
          <w:tab w:val="right" w:leader="dot" w:pos="8306"/>
        </w:tabs>
      </w:pPr>
      <w:hyperlink w:anchor="_Toc8246" w:history="1">
        <w:r>
          <w:rPr>
            <w:rFonts w:ascii="仿宋" w:eastAsia="仿宋" w:hAnsi="仿宋" w:cs="仿宋" w:hint="eastAsia"/>
            <w:lang w:eastAsia="zh-CN"/>
          </w:rPr>
          <w:t>三、锂电池用特种玻璃粉项目建设单位说明</w:t>
        </w:r>
        <w:r>
          <w:tab/>
        </w:r>
        <w:r>
          <w:fldChar w:fldCharType="begin"/>
        </w:r>
        <w:r>
          <w:instrText xml:space="preserve"> PAGEREF _Toc8246 \h </w:instrText>
        </w:r>
        <w:r>
          <w:fldChar w:fldCharType="separate"/>
        </w:r>
        <w:r>
          <w:t>13</w:t>
        </w:r>
        <w:r>
          <w:fldChar w:fldCharType="end"/>
        </w:r>
      </w:hyperlink>
    </w:p>
    <w:p>
      <w:pPr>
        <w:pStyle w:val="TOC2"/>
        <w:tabs>
          <w:tab w:val="right" w:leader="dot" w:pos="8306"/>
        </w:tabs>
      </w:pPr>
      <w:hyperlink w:anchor="_Toc10418" w:history="1">
        <w:r>
          <w:rPr>
            <w:rFonts w:ascii="仿宋" w:eastAsia="仿宋" w:hAnsi="仿宋" w:cs="仿宋" w:hint="eastAsia"/>
            <w:lang w:eastAsia="zh-CN"/>
          </w:rPr>
          <w:t>(一)、锂电池用特种玻璃粉项目承办单位基本情况</w:t>
        </w:r>
        <w:r>
          <w:tab/>
        </w:r>
        <w:r>
          <w:fldChar w:fldCharType="begin"/>
        </w:r>
        <w:r>
          <w:instrText xml:space="preserve"> PAGEREF _Toc10418 \h </w:instrText>
        </w:r>
        <w:r>
          <w:fldChar w:fldCharType="separate"/>
        </w:r>
        <w:r>
          <w:t>13</w:t>
        </w:r>
        <w:r>
          <w:fldChar w:fldCharType="end"/>
        </w:r>
      </w:hyperlink>
    </w:p>
    <w:p>
      <w:pPr>
        <w:pStyle w:val="TOC2"/>
        <w:tabs>
          <w:tab w:val="right" w:leader="dot" w:pos="8306"/>
        </w:tabs>
      </w:pPr>
      <w:hyperlink w:anchor="_Toc26679" w:history="1">
        <w:r>
          <w:rPr>
            <w:rFonts w:ascii="仿宋" w:eastAsia="仿宋" w:hAnsi="仿宋" w:cs="仿宋" w:hint="eastAsia"/>
            <w:lang w:eastAsia="zh-CN"/>
          </w:rPr>
          <w:t>(二)、公司经济效益分析</w:t>
        </w:r>
        <w:r>
          <w:tab/>
        </w:r>
        <w:r>
          <w:fldChar w:fldCharType="begin"/>
        </w:r>
        <w:r>
          <w:instrText xml:space="preserve"> PAGEREF _Toc26679 \h </w:instrText>
        </w:r>
        <w:r>
          <w:fldChar w:fldCharType="separate"/>
        </w:r>
        <w:r>
          <w:t>14</w:t>
        </w:r>
        <w:r>
          <w:fldChar w:fldCharType="end"/>
        </w:r>
      </w:hyperlink>
    </w:p>
    <w:p>
      <w:pPr>
        <w:pStyle w:val="TOC1"/>
        <w:tabs>
          <w:tab w:val="right" w:leader="dot" w:pos="8306"/>
        </w:tabs>
      </w:pPr>
      <w:hyperlink w:anchor="_Toc3050" w:history="1">
        <w:r>
          <w:rPr>
            <w:rFonts w:ascii="仿宋" w:eastAsia="仿宋" w:hAnsi="仿宋" w:cs="仿宋" w:hint="eastAsia"/>
            <w:lang w:eastAsia="zh-CN"/>
          </w:rPr>
          <w:t>四、产品规划分析</w:t>
        </w:r>
        <w:r>
          <w:tab/>
        </w:r>
        <w:r>
          <w:fldChar w:fldCharType="begin"/>
        </w:r>
        <w:r>
          <w:instrText xml:space="preserve"> PAGEREF _Toc3050 \h </w:instrText>
        </w:r>
        <w:r>
          <w:fldChar w:fldCharType="separate"/>
        </w:r>
        <w:r>
          <w:t>15</w:t>
        </w:r>
        <w:r>
          <w:fldChar w:fldCharType="end"/>
        </w:r>
      </w:hyperlink>
    </w:p>
    <w:p>
      <w:pPr>
        <w:pStyle w:val="TOC2"/>
        <w:tabs>
          <w:tab w:val="right" w:leader="dot" w:pos="8306"/>
        </w:tabs>
      </w:pPr>
      <w:hyperlink w:anchor="_Toc29304" w:history="1">
        <w:r>
          <w:rPr>
            <w:rFonts w:ascii="仿宋" w:eastAsia="仿宋" w:hAnsi="仿宋" w:cs="仿宋" w:hint="eastAsia"/>
            <w:lang w:eastAsia="zh-CN"/>
          </w:rPr>
          <w:t>(一)、产品规划</w:t>
        </w:r>
        <w:r>
          <w:tab/>
        </w:r>
        <w:r>
          <w:fldChar w:fldCharType="begin"/>
        </w:r>
        <w:r>
          <w:instrText xml:space="preserve"> PAGEREF _Toc29304 \h </w:instrText>
        </w:r>
        <w:r>
          <w:fldChar w:fldCharType="separate"/>
        </w:r>
        <w:r>
          <w:t>15</w:t>
        </w:r>
        <w:r>
          <w:fldChar w:fldCharType="end"/>
        </w:r>
      </w:hyperlink>
    </w:p>
    <w:p>
      <w:pPr>
        <w:pStyle w:val="TOC2"/>
        <w:tabs>
          <w:tab w:val="right" w:leader="dot" w:pos="8306"/>
        </w:tabs>
      </w:pPr>
      <w:hyperlink w:anchor="_Toc8331" w:history="1">
        <w:r>
          <w:rPr>
            <w:rFonts w:ascii="仿宋" w:eastAsia="仿宋" w:hAnsi="仿宋" w:cs="仿宋" w:hint="eastAsia"/>
            <w:lang w:eastAsia="zh-CN"/>
          </w:rPr>
          <w:t>(二)、建设规模</w:t>
        </w:r>
        <w:r>
          <w:tab/>
        </w:r>
        <w:r>
          <w:fldChar w:fldCharType="begin"/>
        </w:r>
        <w:r>
          <w:instrText xml:space="preserve"> PAGEREF _Toc8331 \h </w:instrText>
        </w:r>
        <w:r>
          <w:fldChar w:fldCharType="separate"/>
        </w:r>
        <w:r>
          <w:t>16</w:t>
        </w:r>
        <w:r>
          <w:fldChar w:fldCharType="end"/>
        </w:r>
      </w:hyperlink>
    </w:p>
    <w:p>
      <w:pPr>
        <w:pStyle w:val="TOC1"/>
        <w:tabs>
          <w:tab w:val="right" w:leader="dot" w:pos="8306"/>
        </w:tabs>
      </w:pPr>
      <w:hyperlink w:anchor="_Toc11528" w:history="1">
        <w:r>
          <w:rPr>
            <w:rFonts w:ascii="仿宋" w:eastAsia="仿宋" w:hAnsi="仿宋" w:cs="仿宋" w:hint="eastAsia"/>
            <w:lang w:eastAsia="zh-CN"/>
          </w:rPr>
          <w:t>五、锂电池用特种玻璃粉项目可持续发展</w:t>
        </w:r>
        <w:r>
          <w:tab/>
        </w:r>
        <w:r>
          <w:fldChar w:fldCharType="begin"/>
        </w:r>
        <w:r>
          <w:instrText xml:space="preserve"> PAGEREF _Toc11528 \h </w:instrText>
        </w:r>
        <w:r>
          <w:fldChar w:fldCharType="separate"/>
        </w:r>
        <w:r>
          <w:t>17</w:t>
        </w:r>
        <w:r>
          <w:fldChar w:fldCharType="end"/>
        </w:r>
      </w:hyperlink>
    </w:p>
    <w:p>
      <w:pPr>
        <w:pStyle w:val="TOC2"/>
        <w:tabs>
          <w:tab w:val="right" w:leader="dot" w:pos="8306"/>
        </w:tabs>
      </w:pPr>
      <w:hyperlink w:anchor="_Toc20385" w:history="1">
        <w:r>
          <w:rPr>
            <w:rFonts w:ascii="仿宋" w:eastAsia="仿宋" w:hAnsi="仿宋" w:cs="仿宋" w:hint="eastAsia"/>
            <w:lang w:eastAsia="zh-CN"/>
          </w:rPr>
          <w:t>(一)、可持续战略与实践</w:t>
        </w:r>
        <w:r>
          <w:tab/>
        </w:r>
        <w:r>
          <w:fldChar w:fldCharType="begin"/>
        </w:r>
        <w:r>
          <w:instrText xml:space="preserve"> PAGEREF _Toc20385 \h </w:instrText>
        </w:r>
        <w:r>
          <w:fldChar w:fldCharType="separate"/>
        </w:r>
        <w:r>
          <w:t>17</w:t>
        </w:r>
        <w:r>
          <w:fldChar w:fldCharType="end"/>
        </w:r>
      </w:hyperlink>
    </w:p>
    <w:p>
      <w:pPr>
        <w:pStyle w:val="TOC2"/>
        <w:tabs>
          <w:tab w:val="right" w:leader="dot" w:pos="8306"/>
        </w:tabs>
      </w:pPr>
      <w:hyperlink w:anchor="_Toc11031" w:history="1">
        <w:r>
          <w:rPr>
            <w:rFonts w:ascii="仿宋" w:eastAsia="仿宋" w:hAnsi="仿宋" w:cs="仿宋" w:hint="eastAsia"/>
            <w:lang w:eastAsia="zh-CN"/>
          </w:rPr>
          <w:t>(二)、环保与社会责任</w:t>
        </w:r>
        <w:r>
          <w:tab/>
        </w:r>
        <w:r>
          <w:fldChar w:fldCharType="begin"/>
        </w:r>
        <w:r>
          <w:instrText xml:space="preserve"> PAGEREF _Toc11031 \h </w:instrText>
        </w:r>
        <w:r>
          <w:fldChar w:fldCharType="separate"/>
        </w:r>
        <w:r>
          <w:t>18</w:t>
        </w:r>
        <w:r>
          <w:fldChar w:fldCharType="end"/>
        </w:r>
      </w:hyperlink>
    </w:p>
    <w:p>
      <w:pPr>
        <w:pStyle w:val="TOC1"/>
        <w:tabs>
          <w:tab w:val="right" w:leader="dot" w:pos="8306"/>
        </w:tabs>
      </w:pPr>
      <w:hyperlink w:anchor="_Toc15526" w:history="1">
        <w:r>
          <w:rPr>
            <w:rFonts w:ascii="仿宋" w:eastAsia="仿宋" w:hAnsi="仿宋" w:cs="仿宋" w:hint="eastAsia"/>
            <w:lang w:eastAsia="zh-CN"/>
          </w:rPr>
          <w:t>六、锂电池用特种玻璃粉项目建设背景及必要性分析</w:t>
        </w:r>
        <w:r>
          <w:tab/>
        </w:r>
        <w:r>
          <w:fldChar w:fldCharType="begin"/>
        </w:r>
        <w:r>
          <w:instrText xml:space="preserve"> PAGEREF _Toc15526 \h </w:instrText>
        </w:r>
        <w:r>
          <w:fldChar w:fldCharType="separate"/>
        </w:r>
        <w:r>
          <w:t>19</w:t>
        </w:r>
        <w:r>
          <w:fldChar w:fldCharType="end"/>
        </w:r>
      </w:hyperlink>
    </w:p>
    <w:p>
      <w:pPr>
        <w:pStyle w:val="TOC2"/>
        <w:tabs>
          <w:tab w:val="right" w:leader="dot" w:pos="8306"/>
        </w:tabs>
      </w:pPr>
      <w:hyperlink w:anchor="_Toc4886" w:history="1">
        <w:r>
          <w:rPr>
            <w:rFonts w:ascii="仿宋" w:eastAsia="仿宋" w:hAnsi="仿宋" w:cs="仿宋" w:hint="eastAsia"/>
            <w:lang w:eastAsia="zh-CN"/>
          </w:rPr>
          <w:t>(一)、锂电池用特种玻璃粉项目背景分析</w:t>
        </w:r>
        <w:r>
          <w:tab/>
        </w:r>
        <w:r>
          <w:fldChar w:fldCharType="begin"/>
        </w:r>
        <w:r>
          <w:instrText xml:space="preserve"> PAGEREF _Toc4886 \h </w:instrText>
        </w:r>
        <w:r>
          <w:fldChar w:fldCharType="separate"/>
        </w:r>
        <w:r>
          <w:t>19</w:t>
        </w:r>
        <w:r>
          <w:fldChar w:fldCharType="end"/>
        </w:r>
      </w:hyperlink>
    </w:p>
    <w:p>
      <w:pPr>
        <w:pStyle w:val="TOC2"/>
        <w:tabs>
          <w:tab w:val="right" w:leader="dot" w:pos="8306"/>
        </w:tabs>
      </w:pPr>
      <w:hyperlink w:anchor="_Toc18848" w:history="1">
        <w:r>
          <w:rPr>
            <w:rFonts w:ascii="仿宋" w:eastAsia="仿宋" w:hAnsi="仿宋" w:cs="仿宋" w:hint="eastAsia"/>
            <w:lang w:eastAsia="zh-CN"/>
          </w:rPr>
          <w:t>(二)、锂电池用特种玻璃粉项目建设必要性分析</w:t>
        </w:r>
        <w:r>
          <w:tab/>
        </w:r>
        <w:r>
          <w:fldChar w:fldCharType="begin"/>
        </w:r>
        <w:r>
          <w:instrText xml:space="preserve"> PAGEREF _Toc18848 \h </w:instrText>
        </w:r>
        <w:r>
          <w:fldChar w:fldCharType="separate"/>
        </w:r>
        <w:r>
          <w:t>20</w:t>
        </w:r>
        <w:r>
          <w:fldChar w:fldCharType="end"/>
        </w:r>
      </w:hyperlink>
    </w:p>
    <w:p>
      <w:pPr>
        <w:pStyle w:val="TOC1"/>
        <w:tabs>
          <w:tab w:val="right" w:leader="dot" w:pos="8306"/>
        </w:tabs>
      </w:pPr>
      <w:hyperlink w:anchor="_Toc9958" w:history="1">
        <w:r>
          <w:rPr>
            <w:rFonts w:ascii="仿宋" w:eastAsia="仿宋" w:hAnsi="仿宋" w:cs="仿宋" w:hint="eastAsia"/>
            <w:lang w:eastAsia="zh-CN"/>
          </w:rPr>
          <w:t>七、生产安全保护</w:t>
        </w:r>
        <w:r>
          <w:tab/>
        </w:r>
        <w:r>
          <w:fldChar w:fldCharType="begin"/>
        </w:r>
        <w:r>
          <w:instrText xml:space="preserve"> PAGEREF _Toc9958 \h </w:instrText>
        </w:r>
        <w:r>
          <w:fldChar w:fldCharType="separate"/>
        </w:r>
        <w:r>
          <w:t>22</w:t>
        </w:r>
        <w:r>
          <w:fldChar w:fldCharType="end"/>
        </w:r>
      </w:hyperlink>
    </w:p>
    <w:p>
      <w:pPr>
        <w:pStyle w:val="TOC2"/>
        <w:tabs>
          <w:tab w:val="right" w:leader="dot" w:pos="8306"/>
        </w:tabs>
      </w:pPr>
      <w:hyperlink w:anchor="_Toc16658" w:history="1">
        <w:r>
          <w:rPr>
            <w:rFonts w:ascii="仿宋" w:eastAsia="仿宋" w:hAnsi="仿宋" w:cs="仿宋" w:hint="eastAsia"/>
            <w:lang w:eastAsia="zh-CN"/>
          </w:rPr>
          <w:t>(一)、消防安全</w:t>
        </w:r>
        <w:r>
          <w:tab/>
        </w:r>
        <w:r>
          <w:fldChar w:fldCharType="begin"/>
        </w:r>
        <w:r>
          <w:instrText xml:space="preserve"> PAGEREF _Toc16658 \h </w:instrText>
        </w:r>
        <w:r>
          <w:fldChar w:fldCharType="separate"/>
        </w:r>
        <w:r>
          <w:t>22</w:t>
        </w:r>
        <w:r>
          <w:fldChar w:fldCharType="end"/>
        </w:r>
      </w:hyperlink>
    </w:p>
    <w:p>
      <w:pPr>
        <w:pStyle w:val="TOC2"/>
        <w:tabs>
          <w:tab w:val="right" w:leader="dot" w:pos="8306"/>
        </w:tabs>
      </w:pPr>
      <w:hyperlink w:anchor="_Toc32384" w:history="1">
        <w:r>
          <w:rPr>
            <w:rFonts w:ascii="仿宋" w:eastAsia="仿宋" w:hAnsi="仿宋" w:cs="仿宋" w:hint="eastAsia"/>
            <w:lang w:eastAsia="zh-CN"/>
          </w:rPr>
          <w:t>(二)、防火防爆总图布置措施</w:t>
        </w:r>
        <w:r>
          <w:tab/>
        </w:r>
        <w:r>
          <w:fldChar w:fldCharType="begin"/>
        </w:r>
        <w:r>
          <w:instrText xml:space="preserve"> PAGEREF _Toc32384 \h </w:instrText>
        </w:r>
        <w:r>
          <w:fldChar w:fldCharType="separate"/>
        </w:r>
        <w:r>
          <w:t>24</w:t>
        </w:r>
        <w:r>
          <w:fldChar w:fldCharType="end"/>
        </w:r>
      </w:hyperlink>
    </w:p>
    <w:p>
      <w:pPr>
        <w:pStyle w:val="TOC2"/>
        <w:tabs>
          <w:tab w:val="right" w:leader="dot" w:pos="8306"/>
        </w:tabs>
      </w:pPr>
      <w:hyperlink w:anchor="_Toc31893" w:history="1">
        <w:r>
          <w:rPr>
            <w:rFonts w:ascii="仿宋" w:eastAsia="仿宋" w:hAnsi="仿宋" w:cs="仿宋" w:hint="eastAsia"/>
            <w:lang w:eastAsia="zh-CN"/>
          </w:rPr>
          <w:t>(三)、自然灾害防范措施</w:t>
        </w:r>
        <w:r>
          <w:tab/>
        </w:r>
        <w:r>
          <w:fldChar w:fldCharType="begin"/>
        </w:r>
        <w:r>
          <w:instrText xml:space="preserve"> PAGEREF _Toc31893 \h </w:instrText>
        </w:r>
        <w:r>
          <w:fldChar w:fldCharType="separate"/>
        </w:r>
        <w:r>
          <w:t>24</w:t>
        </w:r>
        <w:r>
          <w:fldChar w:fldCharType="end"/>
        </w:r>
      </w:hyperlink>
    </w:p>
    <w:p>
      <w:pPr>
        <w:pStyle w:val="TOC2"/>
        <w:tabs>
          <w:tab w:val="right" w:leader="dot" w:pos="8306"/>
        </w:tabs>
      </w:pPr>
      <w:hyperlink w:anchor="_Toc4268" w:history="1">
        <w:r>
          <w:rPr>
            <w:rFonts w:ascii="仿宋" w:eastAsia="仿宋" w:hAnsi="仿宋" w:cs="仿宋" w:hint="eastAsia"/>
            <w:lang w:eastAsia="zh-CN"/>
          </w:rPr>
          <w:t>(四)、安全色及安全标志使用要求</w:t>
        </w:r>
        <w:r>
          <w:tab/>
        </w:r>
        <w:r>
          <w:fldChar w:fldCharType="begin"/>
        </w:r>
        <w:r>
          <w:instrText xml:space="preserve"> PAGEREF _Toc4268 \h </w:instrText>
        </w:r>
        <w:r>
          <w:fldChar w:fldCharType="separate"/>
        </w:r>
        <w:r>
          <w:t>26</w:t>
        </w:r>
        <w:r>
          <w:fldChar w:fldCharType="end"/>
        </w:r>
      </w:hyperlink>
    </w:p>
    <w:p>
      <w:pPr>
        <w:pStyle w:val="TOC2"/>
        <w:tabs>
          <w:tab w:val="right" w:leader="dot" w:pos="8306"/>
        </w:tabs>
      </w:pPr>
      <w:hyperlink w:anchor="_Toc21778" w:history="1">
        <w:r>
          <w:rPr>
            <w:rFonts w:ascii="仿宋" w:eastAsia="仿宋" w:hAnsi="仿宋" w:cs="仿宋" w:hint="eastAsia"/>
            <w:lang w:eastAsia="zh-CN"/>
          </w:rPr>
          <w:t>(五)、防尘防毒措施</w:t>
        </w:r>
        <w:r>
          <w:tab/>
        </w:r>
        <w:r>
          <w:fldChar w:fldCharType="begin"/>
        </w:r>
        <w:r>
          <w:instrText xml:space="preserve"> PAGEREF _Toc21778 \h </w:instrText>
        </w:r>
        <w:r>
          <w:fldChar w:fldCharType="separate"/>
        </w:r>
        <w:r>
          <w:t>27</w:t>
        </w:r>
        <w:r>
          <w:fldChar w:fldCharType="end"/>
        </w:r>
      </w:hyperlink>
    </w:p>
    <w:p>
      <w:pPr>
        <w:pStyle w:val="TOC2"/>
        <w:tabs>
          <w:tab w:val="right" w:leader="dot" w:pos="8306"/>
        </w:tabs>
      </w:pPr>
      <w:hyperlink w:anchor="_Toc17104" w:history="1">
        <w:r>
          <w:rPr>
            <w:rFonts w:ascii="仿宋" w:eastAsia="仿宋" w:hAnsi="仿宋" w:cs="仿宋" w:hint="eastAsia"/>
            <w:lang w:eastAsia="zh-CN"/>
          </w:rPr>
          <w:t>(六)、防静电、触电防护及防雷措施</w:t>
        </w:r>
        <w:r>
          <w:tab/>
        </w:r>
        <w:r>
          <w:fldChar w:fldCharType="begin"/>
        </w:r>
        <w:r>
          <w:instrText xml:space="preserve"> PAGEREF _Toc17104 \h </w:instrText>
        </w:r>
        <w:r>
          <w:fldChar w:fldCharType="separate"/>
        </w:r>
        <w:r>
          <w:t>28</w:t>
        </w:r>
        <w:r>
          <w:fldChar w:fldCharType="end"/>
        </w:r>
      </w:hyperlink>
    </w:p>
    <w:p>
      <w:pPr>
        <w:pStyle w:val="TOC2"/>
        <w:tabs>
          <w:tab w:val="right" w:leader="dot" w:pos="8306"/>
        </w:tabs>
      </w:pPr>
      <w:hyperlink w:anchor="_Toc20979" w:history="1">
        <w:r>
          <w:rPr>
            <w:rFonts w:ascii="仿宋" w:eastAsia="仿宋" w:hAnsi="仿宋" w:cs="仿宋" w:hint="eastAsia"/>
            <w:lang w:eastAsia="zh-CN"/>
          </w:rPr>
          <w:t>(七)、机械设备安全保障措施</w:t>
        </w:r>
        <w:r>
          <w:tab/>
        </w:r>
        <w:r>
          <w:fldChar w:fldCharType="begin"/>
        </w:r>
        <w:r>
          <w:instrText xml:space="preserve"> PAGEREF _Toc20979 \h </w:instrText>
        </w:r>
        <w:r>
          <w:fldChar w:fldCharType="separate"/>
        </w:r>
        <w:r>
          <w:t>29</w:t>
        </w:r>
        <w:r>
          <w:fldChar w:fldCharType="end"/>
        </w:r>
      </w:hyperlink>
    </w:p>
    <w:p>
      <w:pPr>
        <w:pStyle w:val="TOC1"/>
        <w:tabs>
          <w:tab w:val="right" w:leader="dot" w:pos="8306"/>
        </w:tabs>
      </w:pPr>
      <w:hyperlink w:anchor="_Toc16351" w:history="1">
        <w:r>
          <w:rPr>
            <w:rFonts w:ascii="仿宋" w:eastAsia="仿宋" w:hAnsi="仿宋" w:cs="仿宋" w:hint="eastAsia"/>
            <w:lang w:eastAsia="zh-CN"/>
          </w:rPr>
          <w:t>八、锂电池用特种玻璃粉项目风险管理</w:t>
        </w:r>
        <w:r>
          <w:tab/>
        </w:r>
        <w:r>
          <w:fldChar w:fldCharType="begin"/>
        </w:r>
        <w:r>
          <w:instrText xml:space="preserve"> PAGEREF _Toc16351 \h </w:instrText>
        </w:r>
        <w:r>
          <w:fldChar w:fldCharType="separate"/>
        </w:r>
        <w:r>
          <w:t>30</w:t>
        </w:r>
        <w:r>
          <w:fldChar w:fldCharType="end"/>
        </w:r>
      </w:hyperlink>
    </w:p>
    <w:p>
      <w:pPr>
        <w:pStyle w:val="TOC2"/>
        <w:tabs>
          <w:tab w:val="right" w:leader="dot" w:pos="8306"/>
        </w:tabs>
      </w:pPr>
      <w:hyperlink w:anchor="_Toc30413" w:history="1">
        <w:r>
          <w:rPr>
            <w:rFonts w:ascii="仿宋" w:eastAsia="仿宋" w:hAnsi="仿宋" w:cs="仿宋" w:hint="eastAsia"/>
            <w:lang w:eastAsia="zh-CN"/>
          </w:rPr>
          <w:t>(一)、风险识别与评估</w:t>
        </w:r>
        <w:r>
          <w:tab/>
        </w:r>
        <w:r>
          <w:fldChar w:fldCharType="begin"/>
        </w:r>
        <w:r>
          <w:instrText xml:space="preserve"> PAGEREF _Toc30413 \h </w:instrText>
        </w:r>
        <w:r>
          <w:fldChar w:fldCharType="separate"/>
        </w:r>
        <w:r>
          <w:t>30</w:t>
        </w:r>
        <w:r>
          <w:fldChar w:fldCharType="end"/>
        </w:r>
      </w:hyperlink>
    </w:p>
    <w:p>
      <w:pPr>
        <w:pStyle w:val="TOC2"/>
        <w:tabs>
          <w:tab w:val="right" w:leader="dot" w:pos="8306"/>
        </w:tabs>
      </w:pPr>
      <w:hyperlink w:anchor="_Toc6111" w:history="1">
        <w:r>
          <w:rPr>
            <w:rFonts w:ascii="仿宋" w:eastAsia="仿宋" w:hAnsi="仿宋" w:cs="仿宋" w:hint="eastAsia"/>
            <w:lang w:eastAsia="zh-CN"/>
          </w:rPr>
          <w:t>(二)、风险应对策略</w:t>
        </w:r>
        <w:r>
          <w:tab/>
        </w:r>
        <w:r>
          <w:fldChar w:fldCharType="begin"/>
        </w:r>
        <w:r>
          <w:instrText xml:space="preserve"> PAGEREF _Toc6111 \h </w:instrText>
        </w:r>
        <w:r>
          <w:fldChar w:fldCharType="separate"/>
        </w:r>
        <w:r>
          <w:t>32</w:t>
        </w:r>
        <w:r>
          <w:fldChar w:fldCharType="end"/>
        </w:r>
      </w:hyperlink>
    </w:p>
    <w:p>
      <w:pPr>
        <w:pStyle w:val="TOC2"/>
        <w:tabs>
          <w:tab w:val="right" w:leader="dot" w:pos="8306"/>
        </w:tabs>
      </w:pPr>
      <w:hyperlink w:anchor="_Toc19270" w:history="1">
        <w:r>
          <w:rPr>
            <w:rFonts w:ascii="仿宋" w:eastAsia="仿宋" w:hAnsi="仿宋" w:cs="仿宋" w:hint="eastAsia"/>
            <w:lang w:eastAsia="zh-CN"/>
          </w:rPr>
          <w:t>(三)、风险监控与控制</w:t>
        </w:r>
        <w:r>
          <w:tab/>
        </w:r>
        <w:r>
          <w:fldChar w:fldCharType="begin"/>
        </w:r>
        <w:r>
          <w:instrText xml:space="preserve"> PAGEREF _Toc19270 \h </w:instrText>
        </w:r>
        <w:r>
          <w:fldChar w:fldCharType="separate"/>
        </w:r>
        <w:r>
          <w:t>33</w:t>
        </w:r>
        <w:r>
          <w:fldChar w:fldCharType="end"/>
        </w:r>
      </w:hyperlink>
    </w:p>
    <w:p>
      <w:pPr>
        <w:pStyle w:val="TOC1"/>
        <w:tabs>
          <w:tab w:val="right" w:leader="dot" w:pos="8306"/>
        </w:tabs>
      </w:pPr>
      <w:hyperlink w:anchor="_Toc29871" w:history="1">
        <w:r>
          <w:rPr>
            <w:rFonts w:ascii="仿宋" w:eastAsia="仿宋" w:hAnsi="仿宋" w:cs="仿宋" w:hint="eastAsia"/>
            <w:lang w:eastAsia="zh-CN"/>
          </w:rPr>
          <w:t>九、锂电池用特种玻璃粉项目经营效益</w:t>
        </w:r>
        <w:r>
          <w:tab/>
        </w:r>
        <w:r>
          <w:fldChar w:fldCharType="begin"/>
        </w:r>
        <w:r>
          <w:instrText xml:space="preserve"> PAGEREF _Toc29871 \h </w:instrText>
        </w:r>
        <w:r>
          <w:fldChar w:fldCharType="separate"/>
        </w:r>
        <w:r>
          <w:t>35</w:t>
        </w:r>
        <w:r>
          <w:fldChar w:fldCharType="end"/>
        </w:r>
      </w:hyperlink>
    </w:p>
    <w:p>
      <w:pPr>
        <w:pStyle w:val="TOC2"/>
        <w:tabs>
          <w:tab w:val="right" w:leader="dot" w:pos="8306"/>
        </w:tabs>
      </w:pPr>
      <w:hyperlink w:anchor="_Toc22343" w:history="1">
        <w:r>
          <w:rPr>
            <w:rFonts w:ascii="仿宋" w:eastAsia="仿宋" w:hAnsi="仿宋" w:cs="仿宋" w:hint="eastAsia"/>
            <w:lang w:eastAsia="zh-CN"/>
          </w:rPr>
          <w:t>(一)、经济评价财务测算</w:t>
        </w:r>
        <w:r>
          <w:tab/>
        </w:r>
        <w:r>
          <w:fldChar w:fldCharType="begin"/>
        </w:r>
        <w:r>
          <w:instrText xml:space="preserve"> PAGEREF _Toc22343 \h </w:instrText>
        </w:r>
        <w:r>
          <w:fldChar w:fldCharType="separate"/>
        </w:r>
        <w:r>
          <w:t>35</w:t>
        </w:r>
        <w:r>
          <w:fldChar w:fldCharType="end"/>
        </w:r>
      </w:hyperlink>
    </w:p>
    <w:p>
      <w:pPr>
        <w:pStyle w:val="TOC2"/>
        <w:tabs>
          <w:tab w:val="right" w:leader="dot" w:pos="8306"/>
        </w:tabs>
      </w:pPr>
      <w:hyperlink w:anchor="_Toc22003" w:history="1">
        <w:r>
          <w:rPr>
            <w:rFonts w:ascii="仿宋" w:eastAsia="仿宋" w:hAnsi="仿宋" w:cs="仿宋" w:hint="eastAsia"/>
            <w:lang w:eastAsia="zh-CN"/>
          </w:rPr>
          <w:t>(二)、锂电池用特种玻璃粉项目盈利能力分析</w:t>
        </w:r>
        <w:r>
          <w:tab/>
        </w:r>
        <w:r>
          <w:fldChar w:fldCharType="begin"/>
        </w:r>
        <w:r>
          <w:instrText xml:space="preserve"> PAGEREF _Toc22003 \h </w:instrText>
        </w:r>
        <w:r>
          <w:fldChar w:fldCharType="separate"/>
        </w:r>
        <w:r>
          <w:t>36</w:t>
        </w:r>
        <w:r>
          <w:fldChar w:fldCharType="end"/>
        </w:r>
      </w:hyperlink>
    </w:p>
    <w:p>
      <w:pPr>
        <w:pStyle w:val="TOC1"/>
        <w:tabs>
          <w:tab w:val="right" w:leader="dot" w:pos="8306"/>
        </w:tabs>
      </w:pPr>
      <w:hyperlink w:anchor="_Toc24004" w:history="1">
        <w:r>
          <w:rPr>
            <w:rFonts w:ascii="仿宋" w:eastAsia="仿宋" w:hAnsi="仿宋" w:cs="仿宋" w:hint="eastAsia"/>
            <w:lang w:eastAsia="zh-CN"/>
          </w:rPr>
          <w:t>十、锂电池用特种玻璃粉项目技术管理</w:t>
        </w:r>
        <w:r>
          <w:tab/>
        </w:r>
        <w:r>
          <w:fldChar w:fldCharType="begin"/>
        </w:r>
        <w:r>
          <w:instrText xml:space="preserve"> PAGEREF _Toc24004 \h </w:instrText>
        </w:r>
        <w:r>
          <w:fldChar w:fldCharType="separate"/>
        </w:r>
        <w:r>
          <w:t>37</w:t>
        </w:r>
        <w:r>
          <w:fldChar w:fldCharType="end"/>
        </w:r>
      </w:hyperlink>
    </w:p>
    <w:p>
      <w:pPr>
        <w:pStyle w:val="TOC2"/>
        <w:tabs>
          <w:tab w:val="right" w:leader="dot" w:pos="8306"/>
        </w:tabs>
      </w:pPr>
      <w:hyperlink w:anchor="_Toc5447" w:history="1">
        <w:r>
          <w:rPr>
            <w:rFonts w:ascii="仿宋" w:eastAsia="仿宋" w:hAnsi="仿宋" w:cs="仿宋" w:hint="eastAsia"/>
            <w:lang w:eastAsia="zh-CN"/>
          </w:rPr>
          <w:t>(一)、技术方案选用方向</w:t>
        </w:r>
        <w:r>
          <w:tab/>
        </w:r>
        <w:r>
          <w:fldChar w:fldCharType="begin"/>
        </w:r>
        <w:r>
          <w:instrText xml:space="preserve"> PAGEREF _Toc5447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44" w:history="1">
        <w:r>
          <w:rPr>
            <w:rFonts w:ascii="仿宋" w:eastAsia="仿宋" w:hAnsi="仿宋" w:cs="仿宋" w:hint="eastAsia"/>
            <w:lang w:eastAsia="zh-CN"/>
          </w:rPr>
          <w:t>(二)、工艺技术方案选用原则</w:t>
        </w:r>
        <w:r>
          <w:tab/>
        </w:r>
        <w:r>
          <w:fldChar w:fldCharType="begin"/>
        </w:r>
        <w:r>
          <w:instrText xml:space="preserve"> PAGEREF _Toc12944 \h </w:instrText>
        </w:r>
        <w:r>
          <w:fldChar w:fldCharType="separate"/>
        </w:r>
        <w:r>
          <w:t>39</w:t>
        </w:r>
        <w:r>
          <w:fldChar w:fldCharType="end"/>
        </w:r>
      </w:hyperlink>
    </w:p>
    <w:p>
      <w:pPr>
        <w:pStyle w:val="TOC2"/>
        <w:tabs>
          <w:tab w:val="right" w:leader="dot" w:pos="8306"/>
        </w:tabs>
      </w:pPr>
      <w:hyperlink w:anchor="_Toc15659" w:history="1">
        <w:r>
          <w:rPr>
            <w:rFonts w:ascii="仿宋" w:eastAsia="仿宋" w:hAnsi="仿宋" w:cs="仿宋" w:hint="eastAsia"/>
            <w:lang w:eastAsia="zh-CN"/>
          </w:rPr>
          <w:t>(三)、工艺技术方案要求</w:t>
        </w:r>
        <w:r>
          <w:tab/>
        </w:r>
        <w:r>
          <w:fldChar w:fldCharType="begin"/>
        </w:r>
        <w:r>
          <w:instrText xml:space="preserve"> PAGEREF _Toc15659 \h </w:instrText>
        </w:r>
        <w:r>
          <w:fldChar w:fldCharType="separate"/>
        </w:r>
        <w:r>
          <w:t>41</w:t>
        </w:r>
        <w:r>
          <w:fldChar w:fldCharType="end"/>
        </w:r>
      </w:hyperlink>
    </w:p>
    <w:p>
      <w:pPr>
        <w:pStyle w:val="TOC1"/>
        <w:tabs>
          <w:tab w:val="right" w:leader="dot" w:pos="8306"/>
        </w:tabs>
      </w:pPr>
      <w:hyperlink w:anchor="_Toc11300" w:history="1">
        <w:r>
          <w:rPr>
            <w:rFonts w:ascii="仿宋" w:eastAsia="仿宋" w:hAnsi="仿宋" w:cs="仿宋" w:hint="eastAsia"/>
            <w:lang w:eastAsia="zh-CN"/>
          </w:rPr>
          <w:t>十一、锂电池用特种玻璃粉项目人力资源管理</w:t>
        </w:r>
        <w:r>
          <w:tab/>
        </w:r>
        <w:r>
          <w:fldChar w:fldCharType="begin"/>
        </w:r>
        <w:r>
          <w:instrText xml:space="preserve"> PAGEREF _Toc11300 \h </w:instrText>
        </w:r>
        <w:r>
          <w:fldChar w:fldCharType="separate"/>
        </w:r>
        <w:r>
          <w:t>43</w:t>
        </w:r>
        <w:r>
          <w:fldChar w:fldCharType="end"/>
        </w:r>
      </w:hyperlink>
    </w:p>
    <w:p>
      <w:pPr>
        <w:pStyle w:val="TOC2"/>
        <w:tabs>
          <w:tab w:val="right" w:leader="dot" w:pos="8306"/>
        </w:tabs>
      </w:pPr>
      <w:hyperlink w:anchor="_Toc20559" w:history="1">
        <w:r>
          <w:rPr>
            <w:rFonts w:ascii="仿宋" w:eastAsia="仿宋" w:hAnsi="仿宋" w:cs="仿宋" w:hint="eastAsia"/>
            <w:lang w:eastAsia="zh-CN"/>
          </w:rPr>
          <w:t>(一)、建立健全的预算管理制度</w:t>
        </w:r>
        <w:r>
          <w:tab/>
        </w:r>
        <w:r>
          <w:fldChar w:fldCharType="begin"/>
        </w:r>
        <w:r>
          <w:instrText xml:space="preserve"> PAGEREF _Toc20559 \h </w:instrText>
        </w:r>
        <w:r>
          <w:fldChar w:fldCharType="separate"/>
        </w:r>
        <w:r>
          <w:t>43</w:t>
        </w:r>
        <w:r>
          <w:fldChar w:fldCharType="end"/>
        </w:r>
      </w:hyperlink>
    </w:p>
    <w:p>
      <w:pPr>
        <w:pStyle w:val="TOC2"/>
        <w:tabs>
          <w:tab w:val="right" w:leader="dot" w:pos="8306"/>
        </w:tabs>
      </w:pPr>
      <w:hyperlink w:anchor="_Toc30780" w:history="1">
        <w:r>
          <w:rPr>
            <w:rFonts w:ascii="仿宋" w:eastAsia="仿宋" w:hAnsi="仿宋" w:cs="仿宋" w:hint="eastAsia"/>
            <w:lang w:eastAsia="zh-CN"/>
          </w:rPr>
          <w:t>(二)、加强资金流动监控</w:t>
        </w:r>
        <w:r>
          <w:tab/>
        </w:r>
        <w:r>
          <w:fldChar w:fldCharType="begin"/>
        </w:r>
        <w:r>
          <w:instrText xml:space="preserve"> PAGEREF _Toc30780 \h </w:instrText>
        </w:r>
        <w:r>
          <w:fldChar w:fldCharType="separate"/>
        </w:r>
        <w:r>
          <w:t>45</w:t>
        </w:r>
        <w:r>
          <w:fldChar w:fldCharType="end"/>
        </w:r>
      </w:hyperlink>
    </w:p>
    <w:p>
      <w:pPr>
        <w:pStyle w:val="TOC2"/>
        <w:tabs>
          <w:tab w:val="right" w:leader="dot" w:pos="8306"/>
        </w:tabs>
      </w:pPr>
      <w:hyperlink w:anchor="_Toc19485" w:history="1">
        <w:r>
          <w:rPr>
            <w:rFonts w:ascii="仿宋" w:eastAsia="仿宋" w:hAnsi="仿宋" w:cs="仿宋" w:hint="eastAsia"/>
            <w:lang w:eastAsia="zh-CN"/>
          </w:rPr>
          <w:t>(三)、制定完善的风险控制机制</w:t>
        </w:r>
        <w:r>
          <w:tab/>
        </w:r>
        <w:r>
          <w:fldChar w:fldCharType="begin"/>
        </w:r>
        <w:r>
          <w:instrText xml:space="preserve"> PAGEREF _Toc19485 \h </w:instrText>
        </w:r>
        <w:r>
          <w:fldChar w:fldCharType="separate"/>
        </w:r>
        <w:r>
          <w:t>46</w:t>
        </w:r>
        <w:r>
          <w:fldChar w:fldCharType="end"/>
        </w:r>
      </w:hyperlink>
    </w:p>
    <w:p>
      <w:pPr>
        <w:pStyle w:val="TOC2"/>
        <w:tabs>
          <w:tab w:val="right" w:leader="dot" w:pos="8306"/>
        </w:tabs>
      </w:pPr>
      <w:hyperlink w:anchor="_Toc4787" w:history="1">
        <w:r>
          <w:rPr>
            <w:rFonts w:ascii="仿宋" w:eastAsia="仿宋" w:hAnsi="仿宋" w:cs="仿宋" w:hint="eastAsia"/>
            <w:lang w:eastAsia="zh-CN"/>
          </w:rPr>
          <w:t>(四)、优化成本管理</w:t>
        </w:r>
        <w:r>
          <w:tab/>
        </w:r>
        <w:r>
          <w:fldChar w:fldCharType="begin"/>
        </w:r>
        <w:r>
          <w:instrText xml:space="preserve"> PAGEREF _Toc4787 \h </w:instrText>
        </w:r>
        <w:r>
          <w:fldChar w:fldCharType="separate"/>
        </w:r>
        <w:r>
          <w:t>48</w:t>
        </w:r>
        <w:r>
          <w:fldChar w:fldCharType="end"/>
        </w:r>
      </w:hyperlink>
    </w:p>
    <w:p>
      <w:pPr>
        <w:pStyle w:val="TOC1"/>
        <w:tabs>
          <w:tab w:val="right" w:leader="dot" w:pos="8306"/>
        </w:tabs>
      </w:pPr>
      <w:hyperlink w:anchor="_Toc18613" w:history="1">
        <w:r>
          <w:rPr>
            <w:rFonts w:ascii="仿宋" w:eastAsia="仿宋" w:hAnsi="仿宋" w:cs="仿宋" w:hint="eastAsia"/>
            <w:lang w:eastAsia="zh-CN"/>
          </w:rPr>
          <w:t>十二、锂电池用特种玻璃粉项目社会影响</w:t>
        </w:r>
        <w:r>
          <w:tab/>
        </w:r>
        <w:r>
          <w:fldChar w:fldCharType="begin"/>
        </w:r>
        <w:r>
          <w:instrText xml:space="preserve"> PAGEREF _Toc18613 \h </w:instrText>
        </w:r>
        <w:r>
          <w:fldChar w:fldCharType="separate"/>
        </w:r>
        <w:r>
          <w:t>49</w:t>
        </w:r>
        <w:r>
          <w:fldChar w:fldCharType="end"/>
        </w:r>
      </w:hyperlink>
    </w:p>
    <w:p>
      <w:pPr>
        <w:pStyle w:val="TOC2"/>
        <w:tabs>
          <w:tab w:val="right" w:leader="dot" w:pos="8306"/>
        </w:tabs>
      </w:pPr>
      <w:hyperlink w:anchor="_Toc22546" w:history="1">
        <w:r>
          <w:rPr>
            <w:rFonts w:ascii="仿宋" w:eastAsia="仿宋" w:hAnsi="仿宋" w:cs="仿宋" w:hint="eastAsia"/>
            <w:lang w:eastAsia="zh-CN"/>
          </w:rPr>
          <w:t>(一)、社会责任与义务</w:t>
        </w:r>
        <w:r>
          <w:tab/>
        </w:r>
        <w:r>
          <w:fldChar w:fldCharType="begin"/>
        </w:r>
        <w:r>
          <w:instrText xml:space="preserve"> PAGEREF _Toc22546 \h </w:instrText>
        </w:r>
        <w:r>
          <w:fldChar w:fldCharType="separate"/>
        </w:r>
        <w:r>
          <w:t>49</w:t>
        </w:r>
        <w:r>
          <w:fldChar w:fldCharType="end"/>
        </w:r>
      </w:hyperlink>
    </w:p>
    <w:p>
      <w:pPr>
        <w:pStyle w:val="TOC2"/>
        <w:tabs>
          <w:tab w:val="right" w:leader="dot" w:pos="8306"/>
        </w:tabs>
      </w:pPr>
      <w:hyperlink w:anchor="_Toc27069" w:history="1">
        <w:r>
          <w:rPr>
            <w:rFonts w:ascii="仿宋" w:eastAsia="仿宋" w:hAnsi="仿宋" w:cs="仿宋" w:hint="eastAsia"/>
            <w:lang w:eastAsia="zh-CN"/>
          </w:rPr>
          <w:t>(二)、社会参与与沟通</w:t>
        </w:r>
        <w:r>
          <w:tab/>
        </w:r>
        <w:r>
          <w:fldChar w:fldCharType="begin"/>
        </w:r>
        <w:r>
          <w:instrText xml:space="preserve"> PAGEREF _Toc27069 \h </w:instrText>
        </w:r>
        <w:r>
          <w:fldChar w:fldCharType="separate"/>
        </w:r>
        <w:r>
          <w:t>50</w:t>
        </w:r>
        <w:r>
          <w:fldChar w:fldCharType="end"/>
        </w:r>
      </w:hyperlink>
    </w:p>
    <w:p>
      <w:pPr>
        <w:pStyle w:val="TOC1"/>
        <w:tabs>
          <w:tab w:val="right" w:leader="dot" w:pos="8306"/>
        </w:tabs>
      </w:pPr>
      <w:hyperlink w:anchor="_Toc14756" w:history="1">
        <w:r>
          <w:rPr>
            <w:rFonts w:ascii="仿宋" w:eastAsia="仿宋" w:hAnsi="仿宋" w:cs="仿宋" w:hint="eastAsia"/>
            <w:lang w:eastAsia="zh-CN"/>
          </w:rPr>
          <w:t>十三、供应链管理</w:t>
        </w:r>
        <w:r>
          <w:tab/>
        </w:r>
        <w:r>
          <w:fldChar w:fldCharType="begin"/>
        </w:r>
        <w:r>
          <w:instrText xml:space="preserve"> PAGEREF _Toc14756 \h </w:instrText>
        </w:r>
        <w:r>
          <w:fldChar w:fldCharType="separate"/>
        </w:r>
        <w:r>
          <w:t>51</w:t>
        </w:r>
        <w:r>
          <w:fldChar w:fldCharType="end"/>
        </w:r>
      </w:hyperlink>
    </w:p>
    <w:p>
      <w:pPr>
        <w:pStyle w:val="TOC2"/>
        <w:tabs>
          <w:tab w:val="right" w:leader="dot" w:pos="8306"/>
        </w:tabs>
      </w:pPr>
      <w:hyperlink w:anchor="_Toc11949" w:history="1">
        <w:r>
          <w:rPr>
            <w:rFonts w:ascii="仿宋" w:eastAsia="仿宋" w:hAnsi="仿宋" w:cs="仿宋" w:hint="eastAsia"/>
            <w:lang w:eastAsia="zh-CN"/>
          </w:rPr>
          <w:t>(一)、供应链战略规划</w:t>
        </w:r>
        <w:r>
          <w:tab/>
        </w:r>
        <w:r>
          <w:fldChar w:fldCharType="begin"/>
        </w:r>
        <w:r>
          <w:instrText xml:space="preserve"> PAGEREF _Toc11949 \h </w:instrText>
        </w:r>
        <w:r>
          <w:fldChar w:fldCharType="separate"/>
        </w:r>
        <w:r>
          <w:t>51</w:t>
        </w:r>
        <w:r>
          <w:fldChar w:fldCharType="end"/>
        </w:r>
      </w:hyperlink>
    </w:p>
    <w:p>
      <w:pPr>
        <w:pStyle w:val="TOC2"/>
        <w:tabs>
          <w:tab w:val="right" w:leader="dot" w:pos="8306"/>
        </w:tabs>
      </w:pPr>
      <w:hyperlink w:anchor="_Toc1801" w:history="1">
        <w:r>
          <w:rPr>
            <w:rFonts w:ascii="仿宋" w:eastAsia="仿宋" w:hAnsi="仿宋" w:cs="仿宋" w:hint="eastAsia"/>
            <w:lang w:eastAsia="zh-CN"/>
          </w:rPr>
          <w:t>(二)、供应商选择与合作</w:t>
        </w:r>
        <w:r>
          <w:tab/>
        </w:r>
        <w:r>
          <w:fldChar w:fldCharType="begin"/>
        </w:r>
        <w:r>
          <w:instrText xml:space="preserve"> PAGEREF _Toc1801 \h </w:instrText>
        </w:r>
        <w:r>
          <w:fldChar w:fldCharType="separate"/>
        </w:r>
        <w:r>
          <w:t>52</w:t>
        </w:r>
        <w:r>
          <w:fldChar w:fldCharType="end"/>
        </w:r>
      </w:hyperlink>
    </w:p>
    <w:p>
      <w:pPr>
        <w:pStyle w:val="TOC2"/>
        <w:tabs>
          <w:tab w:val="right" w:leader="dot" w:pos="8306"/>
        </w:tabs>
      </w:pPr>
      <w:hyperlink w:anchor="_Toc26241" w:history="1">
        <w:r>
          <w:rPr>
            <w:rFonts w:ascii="仿宋" w:eastAsia="仿宋" w:hAnsi="仿宋" w:cs="仿宋" w:hint="eastAsia"/>
            <w:lang w:eastAsia="zh-CN"/>
          </w:rPr>
          <w:t>(三)、物流与库存管理</w:t>
        </w:r>
        <w:r>
          <w:tab/>
        </w:r>
        <w:r>
          <w:fldChar w:fldCharType="begin"/>
        </w:r>
        <w:r>
          <w:instrText xml:space="preserve"> PAGEREF _Toc26241 \h </w:instrText>
        </w:r>
        <w:r>
          <w:fldChar w:fldCharType="separate"/>
        </w:r>
        <w:r>
          <w:t>54</w:t>
        </w:r>
        <w:r>
          <w:fldChar w:fldCharType="end"/>
        </w:r>
      </w:hyperlink>
    </w:p>
    <w:p>
      <w:pPr>
        <w:pStyle w:val="TOC1"/>
        <w:tabs>
          <w:tab w:val="right" w:leader="dot" w:pos="8306"/>
        </w:tabs>
      </w:pPr>
      <w:hyperlink w:anchor="_Toc8615" w:history="1">
        <w:r>
          <w:rPr>
            <w:rFonts w:ascii="仿宋" w:eastAsia="仿宋" w:hAnsi="仿宋" w:cs="仿宋" w:hint="eastAsia"/>
            <w:lang w:eastAsia="zh-CN"/>
          </w:rPr>
          <w:t>十四、锂电池用特种玻璃粉项目变更管理</w:t>
        </w:r>
        <w:r>
          <w:tab/>
        </w:r>
        <w:r>
          <w:fldChar w:fldCharType="begin"/>
        </w:r>
        <w:r>
          <w:instrText xml:space="preserve"> PAGEREF _Toc8615 \h </w:instrText>
        </w:r>
        <w:r>
          <w:fldChar w:fldCharType="separate"/>
        </w:r>
        <w:r>
          <w:t>55</w:t>
        </w:r>
        <w:r>
          <w:fldChar w:fldCharType="end"/>
        </w:r>
      </w:hyperlink>
    </w:p>
    <w:p>
      <w:pPr>
        <w:pStyle w:val="TOC2"/>
        <w:tabs>
          <w:tab w:val="right" w:leader="dot" w:pos="8306"/>
        </w:tabs>
      </w:pPr>
      <w:hyperlink w:anchor="_Toc27126" w:history="1">
        <w:r>
          <w:rPr>
            <w:rFonts w:ascii="仿宋" w:eastAsia="仿宋" w:hAnsi="仿宋" w:cs="仿宋" w:hint="eastAsia"/>
            <w:lang w:eastAsia="zh-CN"/>
          </w:rPr>
          <w:t>(一)、变更申请与评估</w:t>
        </w:r>
        <w:r>
          <w:tab/>
        </w:r>
        <w:r>
          <w:fldChar w:fldCharType="begin"/>
        </w:r>
        <w:r>
          <w:instrText xml:space="preserve"> PAGEREF _Toc27126 \h </w:instrText>
        </w:r>
        <w:r>
          <w:fldChar w:fldCharType="separate"/>
        </w:r>
        <w:r>
          <w:t>55</w:t>
        </w:r>
        <w:r>
          <w:fldChar w:fldCharType="end"/>
        </w:r>
      </w:hyperlink>
    </w:p>
    <w:p>
      <w:pPr>
        <w:pStyle w:val="TOC2"/>
        <w:tabs>
          <w:tab w:val="right" w:leader="dot" w:pos="8306"/>
        </w:tabs>
      </w:pPr>
      <w:hyperlink w:anchor="_Toc20592" w:history="1">
        <w:r>
          <w:rPr>
            <w:rFonts w:ascii="仿宋" w:eastAsia="仿宋" w:hAnsi="仿宋" w:cs="仿宋" w:hint="eastAsia"/>
            <w:lang w:eastAsia="zh-CN"/>
          </w:rPr>
          <w:t>(二)、变更实施与控制</w:t>
        </w:r>
        <w:r>
          <w:tab/>
        </w:r>
        <w:r>
          <w:fldChar w:fldCharType="begin"/>
        </w:r>
        <w:r>
          <w:instrText xml:space="preserve"> PAGEREF _Toc20592 \h </w:instrText>
        </w:r>
        <w:r>
          <w:fldChar w:fldCharType="separate"/>
        </w:r>
        <w:r>
          <w:t>56</w:t>
        </w:r>
        <w:r>
          <w:fldChar w:fldCharType="end"/>
        </w:r>
      </w:hyperlink>
    </w:p>
    <w:p>
      <w:pPr>
        <w:pStyle w:val="TOC1"/>
        <w:tabs>
          <w:tab w:val="right" w:leader="dot" w:pos="8306"/>
        </w:tabs>
      </w:pPr>
      <w:hyperlink w:anchor="_Toc6338" w:history="1">
        <w:r>
          <w:rPr>
            <w:rFonts w:ascii="仿宋" w:eastAsia="仿宋" w:hAnsi="仿宋" w:cs="仿宋" w:hint="eastAsia"/>
            <w:lang w:eastAsia="zh-CN"/>
          </w:rPr>
          <w:t>十五、锂电池用特种玻璃粉项目实施保障措施</w:t>
        </w:r>
        <w:r>
          <w:tab/>
        </w:r>
        <w:r>
          <w:fldChar w:fldCharType="begin"/>
        </w:r>
        <w:r>
          <w:instrText xml:space="preserve"> PAGEREF _Toc6338 \h </w:instrText>
        </w:r>
        <w:r>
          <w:fldChar w:fldCharType="separate"/>
        </w:r>
        <w:r>
          <w:t>56</w:t>
        </w:r>
        <w:r>
          <w:fldChar w:fldCharType="end"/>
        </w:r>
      </w:hyperlink>
    </w:p>
    <w:p>
      <w:pPr>
        <w:pStyle w:val="TOC2"/>
        <w:tabs>
          <w:tab w:val="right" w:leader="dot" w:pos="8306"/>
        </w:tabs>
      </w:pPr>
      <w:hyperlink w:anchor="_Toc24254" w:history="1">
        <w:r>
          <w:rPr>
            <w:rFonts w:ascii="仿宋" w:eastAsia="仿宋" w:hAnsi="仿宋" w:cs="仿宋" w:hint="eastAsia"/>
            <w:lang w:eastAsia="zh-CN"/>
          </w:rPr>
          <w:t>(一)、锂电池用特种玻璃粉项目实施保障机制</w:t>
        </w:r>
        <w:r>
          <w:tab/>
        </w:r>
        <w:r>
          <w:fldChar w:fldCharType="begin"/>
        </w:r>
        <w:r>
          <w:instrText xml:space="preserve"> PAGEREF _Toc24254 \h </w:instrText>
        </w:r>
        <w:r>
          <w:fldChar w:fldCharType="separate"/>
        </w:r>
        <w:r>
          <w:t>56</w:t>
        </w:r>
        <w:r>
          <w:fldChar w:fldCharType="end"/>
        </w:r>
      </w:hyperlink>
    </w:p>
    <w:p>
      <w:pPr>
        <w:pStyle w:val="TOC2"/>
        <w:tabs>
          <w:tab w:val="right" w:leader="dot" w:pos="8306"/>
        </w:tabs>
      </w:pPr>
      <w:hyperlink w:anchor="_Toc14687" w:history="1">
        <w:r>
          <w:rPr>
            <w:rFonts w:ascii="仿宋" w:eastAsia="仿宋" w:hAnsi="仿宋" w:cs="仿宋" w:hint="eastAsia"/>
            <w:lang w:eastAsia="zh-CN"/>
          </w:rPr>
          <w:t>(二)、锂电池用特种玻璃粉项目法律合规要求</w:t>
        </w:r>
        <w:r>
          <w:tab/>
        </w:r>
        <w:r>
          <w:fldChar w:fldCharType="begin"/>
        </w:r>
        <w:r>
          <w:instrText xml:space="preserve"> PAGEREF _Toc14687 \h </w:instrText>
        </w:r>
        <w:r>
          <w:fldChar w:fldCharType="separate"/>
        </w:r>
        <w:r>
          <w:t>60</w:t>
        </w:r>
        <w:r>
          <w:fldChar w:fldCharType="end"/>
        </w:r>
      </w:hyperlink>
    </w:p>
    <w:p>
      <w:pPr>
        <w:pStyle w:val="TOC2"/>
        <w:tabs>
          <w:tab w:val="right" w:leader="dot" w:pos="8306"/>
        </w:tabs>
      </w:pPr>
      <w:hyperlink w:anchor="_Toc18284" w:history="1">
        <w:r>
          <w:rPr>
            <w:rFonts w:ascii="仿宋" w:eastAsia="仿宋" w:hAnsi="仿宋" w:cs="仿宋" w:hint="eastAsia"/>
            <w:lang w:eastAsia="zh-CN"/>
          </w:rPr>
          <w:t>(三)、锂电池用特种玻璃粉项目合同管理与法律事务</w:t>
        </w:r>
        <w:r>
          <w:tab/>
        </w:r>
        <w:r>
          <w:fldChar w:fldCharType="begin"/>
        </w:r>
        <w:r>
          <w:instrText xml:space="preserve"> PAGEREF _Toc18284 \h </w:instrText>
        </w:r>
        <w:r>
          <w:fldChar w:fldCharType="separate"/>
        </w:r>
        <w:r>
          <w:t>65</w:t>
        </w:r>
        <w:r>
          <w:fldChar w:fldCharType="end"/>
        </w:r>
      </w:hyperlink>
    </w:p>
    <w:p>
      <w:pPr>
        <w:pStyle w:val="TOC2"/>
        <w:tabs>
          <w:tab w:val="right" w:leader="dot" w:pos="8306"/>
        </w:tabs>
      </w:pPr>
      <w:hyperlink w:anchor="_Toc6246" w:history="1">
        <w:r>
          <w:rPr>
            <w:rFonts w:ascii="仿宋" w:eastAsia="仿宋" w:hAnsi="仿宋" w:cs="仿宋" w:hint="eastAsia"/>
            <w:lang w:eastAsia="zh-CN"/>
          </w:rPr>
          <w:t>(四)、锂电池用特种玻璃粉项目知识产权保护策略</w:t>
        </w:r>
        <w:r>
          <w:tab/>
        </w:r>
        <w:r>
          <w:fldChar w:fldCharType="begin"/>
        </w:r>
        <w:r>
          <w:instrText xml:space="preserve"> PAGEREF _Toc6246 \h </w:instrText>
        </w:r>
        <w:r>
          <w:fldChar w:fldCharType="separate"/>
        </w:r>
        <w:r>
          <w:t>71</w:t>
        </w:r>
        <w:r>
          <w:fldChar w:fldCharType="end"/>
        </w:r>
      </w:hyperlink>
    </w:p>
    <w:p>
      <w:pPr>
        <w:pStyle w:val="TOC1"/>
        <w:tabs>
          <w:tab w:val="right" w:leader="dot" w:pos="8306"/>
        </w:tabs>
      </w:pPr>
      <w:hyperlink w:anchor="_Toc30028" w:history="1">
        <w:r>
          <w:rPr>
            <w:rFonts w:ascii="仿宋" w:eastAsia="仿宋" w:hAnsi="仿宋" w:cs="仿宋" w:hint="eastAsia"/>
            <w:lang w:eastAsia="zh-CN"/>
          </w:rPr>
          <w:t>十六、锂电池用特种玻璃粉项目工程方案分析</w:t>
        </w:r>
        <w:r>
          <w:tab/>
        </w:r>
        <w:r>
          <w:fldChar w:fldCharType="begin"/>
        </w:r>
        <w:r>
          <w:instrText xml:space="preserve"> PAGEREF _Toc30028 \h </w:instrText>
        </w:r>
        <w:r>
          <w:fldChar w:fldCharType="separate"/>
        </w:r>
        <w:r>
          <w:t>74</w:t>
        </w:r>
        <w:r>
          <w:fldChar w:fldCharType="end"/>
        </w:r>
      </w:hyperlink>
    </w:p>
    <w:p>
      <w:pPr>
        <w:pStyle w:val="TOC2"/>
        <w:tabs>
          <w:tab w:val="right" w:leader="dot" w:pos="8306"/>
        </w:tabs>
      </w:pPr>
      <w:hyperlink w:anchor="_Toc27531" w:history="1">
        <w:r>
          <w:rPr>
            <w:rFonts w:ascii="仿宋" w:eastAsia="仿宋" w:hAnsi="仿宋" w:cs="仿宋" w:hint="eastAsia"/>
            <w:lang w:eastAsia="zh-CN"/>
          </w:rPr>
          <w:t>(一)、建筑工程设计原则</w:t>
        </w:r>
        <w:r>
          <w:tab/>
        </w:r>
        <w:r>
          <w:fldChar w:fldCharType="begin"/>
        </w:r>
        <w:r>
          <w:instrText xml:space="preserve"> PAGEREF _Toc27531 \h </w:instrText>
        </w:r>
        <w:r>
          <w:fldChar w:fldCharType="separate"/>
        </w:r>
        <w:r>
          <w:t>74</w:t>
        </w:r>
        <w:r>
          <w:fldChar w:fldCharType="end"/>
        </w:r>
      </w:hyperlink>
    </w:p>
    <w:p>
      <w:pPr>
        <w:pStyle w:val="TOC2"/>
        <w:tabs>
          <w:tab w:val="right" w:leader="dot" w:pos="8306"/>
        </w:tabs>
      </w:pPr>
      <w:hyperlink w:anchor="_Toc11431" w:history="1">
        <w:r>
          <w:rPr>
            <w:rFonts w:ascii="仿宋" w:eastAsia="仿宋" w:hAnsi="仿宋" w:cs="仿宋" w:hint="eastAsia"/>
            <w:lang w:eastAsia="zh-CN"/>
          </w:rPr>
          <w:t>(二)、土建工程建设指标</w:t>
        </w:r>
        <w:r>
          <w:tab/>
        </w:r>
        <w:r>
          <w:fldChar w:fldCharType="begin"/>
        </w:r>
        <w:r>
          <w:instrText xml:space="preserve"> PAGEREF _Toc11431 \h </w:instrText>
        </w:r>
        <w:r>
          <w:fldChar w:fldCharType="separate"/>
        </w:r>
        <w:r>
          <w:t>77</w:t>
        </w:r>
        <w:r>
          <w:fldChar w:fldCharType="end"/>
        </w:r>
      </w:hyperlink>
    </w:p>
    <w:p>
      <w:pPr>
        <w:pStyle w:val="TOC1"/>
        <w:tabs>
          <w:tab w:val="right" w:leader="dot" w:pos="8306"/>
        </w:tabs>
      </w:pPr>
      <w:hyperlink w:anchor="_Toc23996" w:history="1">
        <w:r>
          <w:rPr>
            <w:rFonts w:ascii="仿宋" w:eastAsia="仿宋" w:hAnsi="仿宋" w:cs="仿宋" w:hint="eastAsia"/>
            <w:lang w:eastAsia="zh-CN"/>
          </w:rPr>
          <w:t>十七、锂电池用特种玻璃粉项目治理与监督</w:t>
        </w:r>
        <w:r>
          <w:tab/>
        </w:r>
        <w:r>
          <w:fldChar w:fldCharType="begin"/>
        </w:r>
        <w:r>
          <w:instrText xml:space="preserve"> PAGEREF _Toc23996 \h </w:instrText>
        </w:r>
        <w:r>
          <w:fldChar w:fldCharType="separate"/>
        </w:r>
        <w:r>
          <w:t>79</w:t>
        </w:r>
        <w:r>
          <w:fldChar w:fldCharType="end"/>
        </w:r>
      </w:hyperlink>
    </w:p>
    <w:p>
      <w:pPr>
        <w:pStyle w:val="TOC2"/>
        <w:tabs>
          <w:tab w:val="right" w:leader="dot" w:pos="8306"/>
        </w:tabs>
      </w:pPr>
      <w:hyperlink w:anchor="_Toc3439" w:history="1">
        <w:r>
          <w:rPr>
            <w:rFonts w:ascii="仿宋" w:eastAsia="仿宋" w:hAnsi="仿宋" w:cs="仿宋" w:hint="eastAsia"/>
            <w:lang w:eastAsia="zh-CN"/>
          </w:rPr>
          <w:t>(一)、锂电池用特种玻璃粉项目治理结构</w:t>
        </w:r>
        <w:r>
          <w:tab/>
        </w:r>
        <w:r>
          <w:fldChar w:fldCharType="begin"/>
        </w:r>
        <w:r>
          <w:instrText xml:space="preserve"> PAGEREF _Toc3439 \h </w:instrText>
        </w:r>
        <w:r>
          <w:fldChar w:fldCharType="separate"/>
        </w:r>
        <w:r>
          <w:t>79</w:t>
        </w:r>
        <w:r>
          <w:fldChar w:fldCharType="end"/>
        </w:r>
      </w:hyperlink>
    </w:p>
    <w:p>
      <w:pPr>
        <w:pStyle w:val="TOC2"/>
        <w:tabs>
          <w:tab w:val="right" w:leader="dot" w:pos="8306"/>
        </w:tabs>
      </w:pPr>
      <w:hyperlink w:anchor="_Toc5361" w:history="1">
        <w:r>
          <w:rPr>
            <w:rFonts w:ascii="仿宋" w:eastAsia="仿宋" w:hAnsi="仿宋" w:cs="仿宋" w:hint="eastAsia"/>
            <w:lang w:eastAsia="zh-CN"/>
          </w:rPr>
          <w:t>(二)、监督与审计</w:t>
        </w:r>
        <w:r>
          <w:tab/>
        </w:r>
        <w:r>
          <w:fldChar w:fldCharType="begin"/>
        </w:r>
        <w:r>
          <w:instrText xml:space="preserve"> PAGEREF _Toc5361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75"/>
      <w:r>
        <w:rPr>
          <w:rFonts w:ascii="仿宋" w:eastAsia="仿宋" w:hAnsi="仿宋" w:cs="仿宋" w:hint="eastAsia"/>
          <w:sz w:val="28"/>
          <w:lang w:eastAsia="zh-CN"/>
        </w:rPr>
        <w:t>一、锂电池用特种玻璃粉项目概论</w:t>
      </w:r>
      <w:bookmarkEnd w:id="2"/>
    </w:p>
    <w:p>
      <w:pPr>
        <w:pStyle w:val="Heading2"/>
        <w:rPr>
          <w:rFonts w:ascii="仿宋" w:eastAsia="仿宋" w:hAnsi="仿宋" w:cs="仿宋" w:hint="eastAsia"/>
          <w:lang w:eastAsia="zh-CN"/>
        </w:rPr>
      </w:pPr>
      <w:bookmarkStart w:id="3" w:name="_Toc25441"/>
      <w:r>
        <w:rPr>
          <w:rFonts w:ascii="仿宋" w:eastAsia="仿宋" w:hAnsi="仿宋" w:cs="仿宋" w:hint="eastAsia"/>
          <w:lang w:eastAsia="zh-CN"/>
        </w:rPr>
        <w:t>(一)、锂电池用特种玻璃粉项目概况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起源追溯至对市场的深入洞察。市场的不断演变与变革为锂电池用特种玻璃粉项目提供了难得的机遇。当前市场存在的需求缺口和变革的大环境共同构成了锂电池用特种玻璃粉项目的背景。这个锂电池用特种玻璃粉项目旨在充分利用市场机遇，填补行业中尚未满足的需求，为客户提供全新的解决方案。市场的变革和需求的增长使得这个锂电池用特种玻璃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锂电池用特种玻璃粉项目名称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正式命名为锂电池用特种玻璃粉。这个名称不仅仅是一个标识，更代表了锂电池用特种玻璃粉项目的核心理念和愿景。它蕴含着锂电池用特种玻璃粉项目所要解决问题的关键字，具有强烈的表达和辨识度，为锂电池用特种玻璃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锂电池用特种玻璃粉项目目标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核心目标是提供一种全新、高效的解决方案，满足客户日益增长的需求。锂电池用特种玻璃粉项目追求的不仅仅是满足市场需求，更是在市场中获得卓越的竞争优势。通过不断提升产品或服务的质量和创新水平，锂电池用特种玻璃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锂电池用特种玻璃粉项目范围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全面涵盖了产品研发、制造、市场推广和售后服务，确保从产品设计到最终用户体验的全方位关注。这一全面的锂电池用特种玻璃粉项目范围是为了确保锂电池用特种玻璃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锂电池用特种玻璃粉项目时间表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计划在未来18个月内完成，包括研发、测试、市场试点和正式推出等不同阶段。这个时间表的合理设计是为了确保锂电池用特种玻璃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锂电池用特种玻璃粉项目预算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总预算估算为XX百万美元，主要分配在研发、市场推广、人员培训和运营等方面。这一充足的预算为锂电池用特种玻璃粉项目提供了充足的资源，确保锂电池用特种玻璃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锂电池用特种玻璃粉项目风险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可能面临的风险包括市场接受度低、技术难题、竞争激烈等。锂电池用特种玻璃粉项目团队已经制定了相应的风险应对计划，通过前瞻性的风险管理，确保锂电池用特种玻璃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锂电池用特种玻璃粉项目团队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锂电池用特种玻璃粉项目汇聚了一支经验丰富、多领域专业素养的核心团队，确保锂电池用特种玻璃粉项目在各个方面都能拥有高水平的执行力。团队的协同作战是锂电池用特种玻璃粉项目成功的关键因素之一。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锂电池用特种玻璃粉项目背景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锂电池用特种玻璃粉项目的背景根植于市场对更高效、创新产品的渴望，同时也受到科技发展对行业格局的深刻改变的影响。这为锂电池用特种玻璃粉项目提供了广阔的发展空间和市场需求。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锂电池用特种玻璃粉项目现状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截至目前，锂电池用特种玻璃粉项目已完成市场调研和技术验证，取得了初步的成功。这为锂电池用特种玻璃粉项目在未来的发展奠定了坚实的基础，为更远大的目标打下了坚实的基石。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760"/>
      <w:r>
        <w:rPr>
          <w:rFonts w:ascii="仿宋" w:eastAsia="仿宋" w:hAnsi="仿宋" w:cs="仿宋" w:hint="eastAsia"/>
          <w:sz w:val="28"/>
          <w:lang w:eastAsia="zh-CN"/>
        </w:rPr>
        <w:t>(二)、锂电池用特种玻璃粉项目目标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锂电池用特种玻璃粉项目首要业务目标是在市场中占据有利地位，实现产品/服务的成功推广和销售。通过不断提升产品质量、创新性，锂电池用特种玻璃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在科技迅速发展的时代，锂电池用特种玻璃粉项目着眼于技术创新。通过持续的研发和技术升级，锂电池用特种玻璃粉项目旨在推出更具创新性的产品或服务，以满足市场对新鲜、先进解决方案的需求。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锂电池用特种玻璃粉项目设定了客户满意度目标。通过提供卓越的产品质量和优质的客户服务，锂电池用特种玻璃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锂电池用特种玻璃粉项目注重社会责任和可持续发展。通过实施环保、社会责任锂电池用特种玻璃粉项目，锂电池用特种玻璃粉项目致力于在经济发展的同时保护环境，促进社会公平，实现可持续经营。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锂电池用特种玻璃粉项目的团队是实现目标的核心驱动力。因此，锂电池用特种玻璃粉项目设定了团队发展目标，包括提升团队成员的专业技能、培养领导力，以及搭建协同高效的团队工作氛围。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635"/>
      <w:r>
        <w:rPr>
          <w:rFonts w:ascii="仿宋" w:eastAsia="仿宋" w:hAnsi="仿宋" w:cs="仿宋" w:hint="eastAsia"/>
          <w:sz w:val="28"/>
          <w:lang w:eastAsia="zh-CN"/>
        </w:rPr>
        <w:t>(三)、锂电池用特种玻璃粉项目提出的理由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锂电池用特种玻璃粉项目提出的理由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提出源于对市场机遇的深刻洞察。当前市场中存在的需求缺口和行业发展趋势表明，有巨大的商业机会等待被开发。通过准确捕捉市场机遇，锂电池用特种玻璃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理念基于对技术创新的信仰。通过持续的研发和技术投入，锂电池用特种玻璃粉项目有望推出更具创新性的产品或服务。在科技飞速发展的当下，锂电池用特种玻璃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提出是为了增强企业的行业竞争力。通过提升产品或服务的质量和独特性，锂电池用特种玻璃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响应了消费者需求的变化。随着社会和科技的不断发展，消费者对产品和服务的需求也在发生变化。通过深入了解并及时回应消费者的新需求，锂电池用特种玻璃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锂电池用特种玻璃粉项目的提出是企业战略发展规划的一部分。在面对日益激烈的市场竞争和不断变化的商业环境中，锂电池用特种玻璃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提出不仅仅是基于商业考量，还注重社会责任。通过推出环保、社会责任等方面的锂电池用特种玻璃粉项目，锂电池用特种玻璃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锂电池用特种玻璃粉项目的提出反映了对利益相关者期望的关注。包括客户、员工、投资者等利益相关者在企业发展中都有着各自的期望，锂电池用特种玻璃粉项目力求在满足这些期望的同时，取得更大的共赢。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696"/>
      <w:r>
        <w:rPr>
          <w:rFonts w:ascii="仿宋" w:eastAsia="仿宋" w:hAnsi="仿宋" w:cs="仿宋" w:hint="eastAsia"/>
          <w:sz w:val="28"/>
          <w:lang w:eastAsia="zh-CN"/>
        </w:rPr>
        <w:t>(四)、锂电池用特种玻璃粉项目意义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在实施锂电池用特种玻璃粉项目的过程中，我们不仅仅是在追逐商业成功，更是为企业和社会的多个层面创造了深远的意义。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首要意义在于提升企业的市场竞争力。通过持续的创新和对产品质量的高标准要求，锂电池用特种玻璃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锂电池用特种玻璃粉项目的推进将促使行业技术水平的提升。通过引入先进技术和创新性解决方案，锂电池用特种玻璃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锂电池用特种玻璃粉项目不仅创造了大量就业机会，提高了就业水平，还注重社会责任和环保。通过参与社会公益事业和推动环保锂电池用特种玻璃粉项目，锂电池用特种玻璃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综合而言，锂电池用特种玻璃粉项目意义重大，不仅推动了企业的发展，也为行业和社会的进步贡献了积极力量。这是一个全面而深刻的影响，将在未来产生可持续的正面效应。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375"/>
      <w:r>
        <w:rPr>
          <w:rFonts w:ascii="仿宋" w:eastAsia="仿宋" w:hAnsi="仿宋" w:cs="仿宋" w:hint="eastAsia"/>
          <w:sz w:val="28"/>
          <w:lang w:eastAsia="zh-CN"/>
        </w:rPr>
        <w:t>(五)、锂电池用特种玻璃粉项目背景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在当今迅猛发展的商业环境中，锂电池用特种玻璃粉项目的动因根植于对多方面因素的审慎考量。这个锂电池用特种玻璃粉项目的提出并非孤立的决策，而是对企业所处背景深入思考的产物。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锂电池用特种玻璃粉项目背后的首要原因。科技的迅速发展和全球市场的快速变化使得企业必须灵活应对。锂电池用特种玻璃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锂电池用特种玻璃粉项目背景中不可忽视的一环。企业需要在激烈竞争中脱颖而出，为此，锂电池用特种玻璃粉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技术的迅速发展为企业带来了机遇与挑战。作为锂电池用特种玻璃粉项目启动的背景之一，对新兴技术的应用将有助于提升企业的技术水平，使其在不断演进的商业环境中保持竞争优势。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锂电池用特种玻璃粉项目充分融入了社会责任的理念，通过可持续经营和社会公益锂电池用特种玻璃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927"/>
      <w:r>
        <w:rPr>
          <w:rFonts w:ascii="仿宋" w:eastAsia="仿宋" w:hAnsi="仿宋" w:cs="仿宋" w:hint="eastAsia"/>
          <w:sz w:val="28"/>
          <w:lang w:eastAsia="zh-CN"/>
        </w:rPr>
        <w:t>二、锂电池用特种玻璃粉项目土建工程</w:t>
      </w:r>
      <w:bookmarkEnd w:id="8"/>
    </w:p>
    <w:p>
      <w:pPr>
        <w:pStyle w:val="Heading2"/>
        <w:rPr>
          <w:rFonts w:ascii="仿宋" w:eastAsia="仿宋" w:hAnsi="仿宋" w:cs="仿宋" w:hint="eastAsia"/>
          <w:lang w:eastAsia="zh-CN"/>
        </w:rPr>
      </w:pPr>
      <w:bookmarkStart w:id="9" w:name="_Toc1635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在锂电池用特种玻璃粉项目的建筑工程设计中，我们将秉承一系列重要的设计原则，以确保锂电池用特种玻璃粉项目建筑在功能、美观、可持续性等方面达到最佳效果。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首要原则是确保建筑的功能性得到最大化的发挥。我们将充分理解锂电池用特种玻璃粉项目的实际需求，合理布局各个功能区域，保证建筑在满足业务需求的同时，提供高效的工作环境。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在建筑设计中，我们将综合考虑建设和运营成本。通过精细的经济效益分析，确保设计方案在高效利用资源的同时，对锂电池用特种玻璃粉项目的长期盈利能力有积极的贡献。</w:t>
      </w:r>
    </w:p>
    <w:p>
      <w:pPr>
        <w:pStyle w:val="Heading2"/>
        <w:ind w:firstLine="560" w:firstLineChars="200"/>
        <w:rPr>
          <w:rFonts w:ascii="仿宋" w:eastAsia="仿宋" w:hAnsi="仿宋" w:cs="仿宋" w:hint="eastAsia"/>
          <w:sz w:val="28"/>
          <w:lang w:eastAsia="zh-CN"/>
        </w:rPr>
      </w:pPr>
      <w:bookmarkStart w:id="10" w:name="_Toc532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用特种玻璃粉项目的土建工程设计中，我们将精准设定设计年限，结合锂电池用特种玻璃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锂电池用特种玻璃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75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锂电池用特种玻璃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锂电池用特种玻璃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锂电池用特种玻璃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49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本期工程锂电池用特种玻璃粉项目预计总建筑面积XXX平方米，其中：计容建筑面积XXX平方米，计划建筑工程投资XX万元，占锂电池用特种玻璃粉项目总投资的XX%。</w:t>
      </w:r>
    </w:p>
    <w:p>
      <w:pPr>
        <w:pStyle w:val="Heading1"/>
        <w:ind w:firstLine="560" w:firstLineChars="200"/>
        <w:rPr>
          <w:rFonts w:ascii="仿宋" w:eastAsia="仿宋" w:hAnsi="仿宋" w:cs="仿宋" w:hint="eastAsia"/>
          <w:sz w:val="28"/>
          <w:lang w:eastAsia="zh-CN"/>
        </w:rPr>
      </w:pPr>
      <w:bookmarkStart w:id="13" w:name="_Toc8246"/>
      <w:r>
        <w:rPr>
          <w:rFonts w:ascii="仿宋" w:eastAsia="仿宋" w:hAnsi="仿宋" w:cs="仿宋" w:hint="eastAsia"/>
          <w:sz w:val="28"/>
          <w:lang w:eastAsia="zh-CN"/>
        </w:rPr>
        <w:t>三、锂电池用特种玻璃粉项目建设单位说明</w:t>
      </w:r>
      <w:bookmarkEnd w:id="13"/>
    </w:p>
    <w:p>
      <w:pPr>
        <w:pStyle w:val="Heading2"/>
        <w:rPr>
          <w:rFonts w:ascii="仿宋" w:eastAsia="仿宋" w:hAnsi="仿宋" w:cs="仿宋" w:hint="eastAsia"/>
          <w:lang w:eastAsia="zh-CN"/>
        </w:rPr>
      </w:pPr>
      <w:bookmarkStart w:id="14" w:name="_Toc10418"/>
      <w:r>
        <w:rPr>
          <w:rFonts w:ascii="仿宋" w:eastAsia="仿宋" w:hAnsi="仿宋" w:cs="仿宋" w:hint="eastAsia"/>
          <w:lang w:eastAsia="zh-CN"/>
        </w:rPr>
        <w:t>(一)、锂电池用特种玻璃粉项目承办单位基本情况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667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锂电池用特种玻璃粉项目承办单位的XXXX，我们着眼于实现可持续的经济效益。通过技术创新和解决方案的提供，公司预计在锂电池用特种玻璃粉项目执行期间将获得可观的收入增长。这一收入来源主要包括锂电池用特种玻璃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同时，我们注重成本控制和效率提升，以确保锂电池用特种玻璃粉项目的可持续盈利。透过精细的管理和资源优化，公司期望实现锂电池用特种玻璃粉项目利润最大化。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锂电池用特种玻璃粉项目实施进行全面的投资评估，包括锂电池用特种玻璃粉项目启动阶段的资金投入和后续运营成本。通过对锂电池用特种玻璃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锂电池用特种玻璃粉项目实施过程中具备足够的资金流动性，公司将进行详尽的现金流分析。这包括资金需求的合理预测、锂电池用特种玻璃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05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930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锂电池用特种玻璃粉项目的主要产品是XXXX，预计年产值为XXX万元。这一产品在市场中占据着重要的地位，其广泛的应用范围使得该锂电池用特种玻璃粉项目的市场前景非常广阔。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电池用特种玻璃粉项目的xxx产品作为重要的原材料之一，将在多个领域发挥关键作用。其在建筑、交通、能源等方面的广泛应用将为整个产业链提供强大的支持，形成产业协同效应。锂电池用特种玻璃粉项目的年产值XXX万XXX万XXX万万元不仅反映了其在市场上的巨大潜力，更预示着它对国民经济的积极贡献。这种关联度高、涉及面广的产业关系，使得该锂电池用特种玻璃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833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总征地面积为XXXX平方米，相当于约XX.XX亩，其中净用地面积为XXXX平方米，红线范围内相当于约XX.XX亩。这一用地规模充分考虑了锂电池用特种玻璃粉项目的建设需求，保障了锂电池用特种玻璃粉项目在合适的空间内得以充分发展。锂电池用特种玻璃粉项目规划的总建筑面积为XXXX平方米，其中主体工程建设占XXXX平方米，计容建筑面积达XXXX平方米。预计建筑工程的投资将达到XXXX万元，为锂电池用特种玻璃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计划购置的设备共计XXXX台（套），设备购置费用为XXXX万元。这一设备购置计划充分考虑到锂电池用特种玻璃粉项目的生产需求和技术要求，确保了锂电池用特种玻璃粉项目在生产运营中具备先进的技术装备和高效的生产能力。设备的合理配置将为锂电池用特种玻璃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https://d.book118.com/035331004242011100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095662"/>
    <w:rsid w:val="090956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331004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2024-01-24T22:16:00Z</dcterms:created>
  <dcterms:modified xsi:type="dcterms:W3CDTF">2024-01-24T22:16:59Z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4DFBE50E86DC44159026EDF854CF0312_11</vt:lpwstr>
  </property>
  <property fmtid="{D5CDD505-2E9C-101B-9397-08002B2CF9AE}" pid="3" name="KSOProductBuildVer">
    <vt:lpwstr>2052-12.1.0.16120</vt:lpwstr>
  </property>
</Properties>
</file>