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24" w:history="1">
        <w:r>
          <w:rPr>
            <w:rFonts w:ascii="仿宋" w:eastAsia="仿宋" w:hAnsi="仿宋" w:cs="仿宋" w:hint="eastAsia"/>
            <w:lang w:eastAsia="zh-CN"/>
          </w:rPr>
          <w:t>序言</w:t>
        </w:r>
        <w:r>
          <w:tab/>
        </w:r>
        <w:r>
          <w:fldChar w:fldCharType="begin"/>
        </w:r>
        <w:r>
          <w:instrText xml:space="preserve"> PAGEREF _Toc13624 \h </w:instrText>
        </w:r>
        <w:r>
          <w:fldChar w:fldCharType="separate"/>
        </w:r>
        <w:r>
          <w:t>3</w:t>
        </w:r>
        <w:r>
          <w:fldChar w:fldCharType="end"/>
        </w:r>
      </w:hyperlink>
    </w:p>
    <w:p>
      <w:pPr>
        <w:pStyle w:val="TOC1"/>
        <w:tabs>
          <w:tab w:val="right" w:leader="dot" w:pos="8306"/>
        </w:tabs>
      </w:pPr>
      <w:hyperlink w:anchor="_Toc24057" w:history="1">
        <w:r>
          <w:rPr>
            <w:rFonts w:ascii="仿宋" w:eastAsia="仿宋" w:hAnsi="仿宋" w:cs="仿宋" w:hint="eastAsia"/>
            <w:lang w:eastAsia="zh-CN"/>
          </w:rPr>
          <w:t>一、射灯项目绩效评估</w:t>
        </w:r>
        <w:r>
          <w:tab/>
        </w:r>
        <w:r>
          <w:fldChar w:fldCharType="begin"/>
        </w:r>
        <w:r>
          <w:instrText xml:space="preserve"> PAGEREF _Toc24057 \h </w:instrText>
        </w:r>
        <w:r>
          <w:fldChar w:fldCharType="separate"/>
        </w:r>
        <w:r>
          <w:t>3</w:t>
        </w:r>
        <w:r>
          <w:fldChar w:fldCharType="end"/>
        </w:r>
      </w:hyperlink>
    </w:p>
    <w:p>
      <w:pPr>
        <w:pStyle w:val="TOC2"/>
        <w:tabs>
          <w:tab w:val="right" w:leader="dot" w:pos="8306"/>
        </w:tabs>
      </w:pPr>
      <w:hyperlink w:anchor="_Toc17070" w:history="1">
        <w:r>
          <w:rPr>
            <w:rFonts w:ascii="仿宋" w:eastAsia="仿宋" w:hAnsi="仿宋" w:cs="仿宋" w:hint="eastAsia"/>
            <w:lang w:eastAsia="zh-CN"/>
          </w:rPr>
          <w:t>(一)、绩效评估指标</w:t>
        </w:r>
        <w:r>
          <w:tab/>
        </w:r>
        <w:r>
          <w:fldChar w:fldCharType="begin"/>
        </w:r>
        <w:r>
          <w:instrText xml:space="preserve"> PAGEREF _Toc17070 \h </w:instrText>
        </w:r>
        <w:r>
          <w:fldChar w:fldCharType="separate"/>
        </w:r>
        <w:r>
          <w:t>3</w:t>
        </w:r>
        <w:r>
          <w:fldChar w:fldCharType="end"/>
        </w:r>
      </w:hyperlink>
    </w:p>
    <w:p>
      <w:pPr>
        <w:pStyle w:val="TOC2"/>
        <w:tabs>
          <w:tab w:val="right" w:leader="dot" w:pos="8306"/>
        </w:tabs>
      </w:pPr>
      <w:hyperlink w:anchor="_Toc18450" w:history="1">
        <w:r>
          <w:rPr>
            <w:rFonts w:ascii="仿宋" w:eastAsia="仿宋" w:hAnsi="仿宋" w:cs="仿宋" w:hint="eastAsia"/>
            <w:lang w:eastAsia="zh-CN"/>
          </w:rPr>
          <w:t>(二)、绩效评估方法</w:t>
        </w:r>
        <w:r>
          <w:tab/>
        </w:r>
        <w:r>
          <w:fldChar w:fldCharType="begin"/>
        </w:r>
        <w:r>
          <w:instrText xml:space="preserve"> PAGEREF _Toc18450 \h </w:instrText>
        </w:r>
        <w:r>
          <w:fldChar w:fldCharType="separate"/>
        </w:r>
        <w:r>
          <w:t>4</w:t>
        </w:r>
        <w:r>
          <w:fldChar w:fldCharType="end"/>
        </w:r>
      </w:hyperlink>
    </w:p>
    <w:p>
      <w:pPr>
        <w:pStyle w:val="TOC2"/>
        <w:tabs>
          <w:tab w:val="right" w:leader="dot" w:pos="8306"/>
        </w:tabs>
      </w:pPr>
      <w:hyperlink w:anchor="_Toc27659" w:history="1">
        <w:r>
          <w:rPr>
            <w:rFonts w:ascii="仿宋" w:eastAsia="仿宋" w:hAnsi="仿宋" w:cs="仿宋" w:hint="eastAsia"/>
            <w:lang w:eastAsia="zh-CN"/>
          </w:rPr>
          <w:t>(三)、绩效评估周期</w:t>
        </w:r>
        <w:r>
          <w:tab/>
        </w:r>
        <w:r>
          <w:fldChar w:fldCharType="begin"/>
        </w:r>
        <w:r>
          <w:instrText xml:space="preserve"> PAGEREF _Toc27659 \h </w:instrText>
        </w:r>
        <w:r>
          <w:fldChar w:fldCharType="separate"/>
        </w:r>
        <w:r>
          <w:t>5</w:t>
        </w:r>
        <w:r>
          <w:fldChar w:fldCharType="end"/>
        </w:r>
      </w:hyperlink>
    </w:p>
    <w:p>
      <w:pPr>
        <w:pStyle w:val="TOC1"/>
        <w:tabs>
          <w:tab w:val="right" w:leader="dot" w:pos="8306"/>
        </w:tabs>
      </w:pPr>
      <w:hyperlink w:anchor="_Toc14244" w:history="1">
        <w:r>
          <w:rPr>
            <w:rFonts w:ascii="仿宋" w:eastAsia="仿宋" w:hAnsi="仿宋" w:cs="仿宋" w:hint="eastAsia"/>
            <w:lang w:eastAsia="zh-CN"/>
          </w:rPr>
          <w:t>二、射灯项目选址可行性分析</w:t>
        </w:r>
        <w:r>
          <w:tab/>
        </w:r>
        <w:r>
          <w:fldChar w:fldCharType="begin"/>
        </w:r>
        <w:r>
          <w:instrText xml:space="preserve"> PAGEREF _Toc14244 \h </w:instrText>
        </w:r>
        <w:r>
          <w:fldChar w:fldCharType="separate"/>
        </w:r>
        <w:r>
          <w:t>6</w:t>
        </w:r>
        <w:r>
          <w:fldChar w:fldCharType="end"/>
        </w:r>
      </w:hyperlink>
    </w:p>
    <w:p>
      <w:pPr>
        <w:pStyle w:val="TOC2"/>
        <w:tabs>
          <w:tab w:val="right" w:leader="dot" w:pos="8306"/>
        </w:tabs>
      </w:pPr>
      <w:hyperlink w:anchor="_Toc29310" w:history="1">
        <w:r>
          <w:rPr>
            <w:rFonts w:ascii="仿宋" w:eastAsia="仿宋" w:hAnsi="仿宋" w:cs="仿宋" w:hint="eastAsia"/>
            <w:lang w:eastAsia="zh-CN"/>
          </w:rPr>
          <w:t>(一)、射灯项目选址</w:t>
        </w:r>
        <w:r>
          <w:tab/>
        </w:r>
        <w:r>
          <w:fldChar w:fldCharType="begin"/>
        </w:r>
        <w:r>
          <w:instrText xml:space="preserve"> PAGEREF _Toc29310 \h </w:instrText>
        </w:r>
        <w:r>
          <w:fldChar w:fldCharType="separate"/>
        </w:r>
        <w:r>
          <w:t>6</w:t>
        </w:r>
        <w:r>
          <w:fldChar w:fldCharType="end"/>
        </w:r>
      </w:hyperlink>
    </w:p>
    <w:p>
      <w:pPr>
        <w:pStyle w:val="TOC2"/>
        <w:tabs>
          <w:tab w:val="right" w:leader="dot" w:pos="8306"/>
        </w:tabs>
      </w:pPr>
      <w:hyperlink w:anchor="_Toc23663" w:history="1">
        <w:r>
          <w:rPr>
            <w:rFonts w:ascii="仿宋" w:eastAsia="仿宋" w:hAnsi="仿宋" w:cs="仿宋" w:hint="eastAsia"/>
            <w:lang w:eastAsia="zh-CN"/>
          </w:rPr>
          <w:t>(二)、用地控制指标</w:t>
        </w:r>
        <w:r>
          <w:tab/>
        </w:r>
        <w:r>
          <w:fldChar w:fldCharType="begin"/>
        </w:r>
        <w:r>
          <w:instrText xml:space="preserve"> PAGEREF _Toc23663 \h </w:instrText>
        </w:r>
        <w:r>
          <w:fldChar w:fldCharType="separate"/>
        </w:r>
        <w:r>
          <w:t>6</w:t>
        </w:r>
        <w:r>
          <w:fldChar w:fldCharType="end"/>
        </w:r>
      </w:hyperlink>
    </w:p>
    <w:p>
      <w:pPr>
        <w:pStyle w:val="TOC2"/>
        <w:tabs>
          <w:tab w:val="right" w:leader="dot" w:pos="8306"/>
        </w:tabs>
      </w:pPr>
      <w:hyperlink w:anchor="_Toc13521" w:history="1">
        <w:r>
          <w:rPr>
            <w:rFonts w:ascii="仿宋" w:eastAsia="仿宋" w:hAnsi="仿宋" w:cs="仿宋" w:hint="eastAsia"/>
            <w:lang w:eastAsia="zh-CN"/>
          </w:rPr>
          <w:t>(三)、节约用地措施</w:t>
        </w:r>
        <w:r>
          <w:tab/>
        </w:r>
        <w:r>
          <w:fldChar w:fldCharType="begin"/>
        </w:r>
        <w:r>
          <w:instrText xml:space="preserve"> PAGEREF _Toc13521 \h </w:instrText>
        </w:r>
        <w:r>
          <w:fldChar w:fldCharType="separate"/>
        </w:r>
        <w:r>
          <w:t>8</w:t>
        </w:r>
        <w:r>
          <w:fldChar w:fldCharType="end"/>
        </w:r>
      </w:hyperlink>
    </w:p>
    <w:p>
      <w:pPr>
        <w:pStyle w:val="TOC2"/>
        <w:tabs>
          <w:tab w:val="right" w:leader="dot" w:pos="8306"/>
        </w:tabs>
      </w:pPr>
      <w:hyperlink w:anchor="_Toc30711" w:history="1">
        <w:r>
          <w:rPr>
            <w:rFonts w:ascii="仿宋" w:eastAsia="仿宋" w:hAnsi="仿宋" w:cs="仿宋" w:hint="eastAsia"/>
            <w:lang w:eastAsia="zh-CN"/>
          </w:rPr>
          <w:t>(四)、总图布置方案</w:t>
        </w:r>
        <w:r>
          <w:tab/>
        </w:r>
        <w:r>
          <w:fldChar w:fldCharType="begin"/>
        </w:r>
        <w:r>
          <w:instrText xml:space="preserve"> PAGEREF _Toc30711 \h </w:instrText>
        </w:r>
        <w:r>
          <w:fldChar w:fldCharType="separate"/>
        </w:r>
        <w:r>
          <w:t>9</w:t>
        </w:r>
        <w:r>
          <w:fldChar w:fldCharType="end"/>
        </w:r>
      </w:hyperlink>
    </w:p>
    <w:p>
      <w:pPr>
        <w:pStyle w:val="TOC2"/>
        <w:tabs>
          <w:tab w:val="right" w:leader="dot" w:pos="8306"/>
        </w:tabs>
      </w:pPr>
      <w:hyperlink w:anchor="_Toc23763" w:history="1">
        <w:r>
          <w:rPr>
            <w:rFonts w:ascii="仿宋" w:eastAsia="仿宋" w:hAnsi="仿宋" w:cs="仿宋" w:hint="eastAsia"/>
            <w:lang w:eastAsia="zh-CN"/>
          </w:rPr>
          <w:t>(五)、选址综合评价</w:t>
        </w:r>
        <w:r>
          <w:tab/>
        </w:r>
        <w:r>
          <w:fldChar w:fldCharType="begin"/>
        </w:r>
        <w:r>
          <w:instrText xml:space="preserve"> PAGEREF _Toc23763 \h </w:instrText>
        </w:r>
        <w:r>
          <w:fldChar w:fldCharType="separate"/>
        </w:r>
        <w:r>
          <w:t>10</w:t>
        </w:r>
        <w:r>
          <w:fldChar w:fldCharType="end"/>
        </w:r>
      </w:hyperlink>
    </w:p>
    <w:p>
      <w:pPr>
        <w:pStyle w:val="TOC1"/>
        <w:tabs>
          <w:tab w:val="right" w:leader="dot" w:pos="8306"/>
        </w:tabs>
      </w:pPr>
      <w:hyperlink w:anchor="_Toc10690" w:history="1">
        <w:r>
          <w:rPr>
            <w:rFonts w:ascii="仿宋" w:eastAsia="仿宋" w:hAnsi="仿宋" w:cs="仿宋" w:hint="eastAsia"/>
            <w:lang w:eastAsia="zh-CN"/>
          </w:rPr>
          <w:t>三、射灯项目危机管理</w:t>
        </w:r>
        <w:r>
          <w:tab/>
        </w:r>
        <w:r>
          <w:fldChar w:fldCharType="begin"/>
        </w:r>
        <w:r>
          <w:instrText xml:space="preserve"> PAGEREF _Toc10690 \h </w:instrText>
        </w:r>
        <w:r>
          <w:fldChar w:fldCharType="separate"/>
        </w:r>
        <w:r>
          <w:t>11</w:t>
        </w:r>
        <w:r>
          <w:fldChar w:fldCharType="end"/>
        </w:r>
      </w:hyperlink>
    </w:p>
    <w:p>
      <w:pPr>
        <w:pStyle w:val="TOC2"/>
        <w:tabs>
          <w:tab w:val="right" w:leader="dot" w:pos="8306"/>
        </w:tabs>
      </w:pPr>
      <w:hyperlink w:anchor="_Toc32028" w:history="1">
        <w:r>
          <w:rPr>
            <w:rFonts w:ascii="仿宋" w:eastAsia="仿宋" w:hAnsi="仿宋" w:cs="仿宋" w:hint="eastAsia"/>
            <w:lang w:eastAsia="zh-CN"/>
          </w:rPr>
          <w:t>(一)、危机预警与识别</w:t>
        </w:r>
        <w:r>
          <w:tab/>
        </w:r>
        <w:r>
          <w:fldChar w:fldCharType="begin"/>
        </w:r>
        <w:r>
          <w:instrText xml:space="preserve"> PAGEREF _Toc32028 \h </w:instrText>
        </w:r>
        <w:r>
          <w:fldChar w:fldCharType="separate"/>
        </w:r>
        <w:r>
          <w:t>11</w:t>
        </w:r>
        <w:r>
          <w:fldChar w:fldCharType="end"/>
        </w:r>
      </w:hyperlink>
    </w:p>
    <w:p>
      <w:pPr>
        <w:pStyle w:val="TOC2"/>
        <w:tabs>
          <w:tab w:val="right" w:leader="dot" w:pos="8306"/>
        </w:tabs>
      </w:pPr>
      <w:hyperlink w:anchor="_Toc3724" w:history="1">
        <w:r>
          <w:rPr>
            <w:rFonts w:ascii="仿宋" w:eastAsia="仿宋" w:hAnsi="仿宋" w:cs="仿宋" w:hint="eastAsia"/>
            <w:lang w:eastAsia="zh-CN"/>
          </w:rPr>
          <w:t>(二)、危机应对与恢复</w:t>
        </w:r>
        <w:r>
          <w:tab/>
        </w:r>
        <w:r>
          <w:fldChar w:fldCharType="begin"/>
        </w:r>
        <w:r>
          <w:instrText xml:space="preserve"> PAGEREF _Toc3724 \h </w:instrText>
        </w:r>
        <w:r>
          <w:fldChar w:fldCharType="separate"/>
        </w:r>
        <w:r>
          <w:t>12</w:t>
        </w:r>
        <w:r>
          <w:fldChar w:fldCharType="end"/>
        </w:r>
      </w:hyperlink>
    </w:p>
    <w:p>
      <w:pPr>
        <w:pStyle w:val="TOC1"/>
        <w:tabs>
          <w:tab w:val="right" w:leader="dot" w:pos="8306"/>
        </w:tabs>
      </w:pPr>
      <w:hyperlink w:anchor="_Toc18928" w:history="1">
        <w:r>
          <w:rPr>
            <w:rFonts w:ascii="仿宋" w:eastAsia="仿宋" w:hAnsi="仿宋" w:cs="仿宋" w:hint="eastAsia"/>
            <w:lang w:eastAsia="zh-CN"/>
          </w:rPr>
          <w:t>四、产品规划分析</w:t>
        </w:r>
        <w:r>
          <w:tab/>
        </w:r>
        <w:r>
          <w:fldChar w:fldCharType="begin"/>
        </w:r>
        <w:r>
          <w:instrText xml:space="preserve"> PAGEREF _Toc18928 \h </w:instrText>
        </w:r>
        <w:r>
          <w:fldChar w:fldCharType="separate"/>
        </w:r>
        <w:r>
          <w:t>13</w:t>
        </w:r>
        <w:r>
          <w:fldChar w:fldCharType="end"/>
        </w:r>
      </w:hyperlink>
    </w:p>
    <w:p>
      <w:pPr>
        <w:pStyle w:val="TOC2"/>
        <w:tabs>
          <w:tab w:val="right" w:leader="dot" w:pos="8306"/>
        </w:tabs>
      </w:pPr>
      <w:hyperlink w:anchor="_Toc21017" w:history="1">
        <w:r>
          <w:rPr>
            <w:rFonts w:ascii="仿宋" w:eastAsia="仿宋" w:hAnsi="仿宋" w:cs="仿宋" w:hint="eastAsia"/>
            <w:lang w:eastAsia="zh-CN"/>
          </w:rPr>
          <w:t>(一)、产品规划</w:t>
        </w:r>
        <w:r>
          <w:tab/>
        </w:r>
        <w:r>
          <w:fldChar w:fldCharType="begin"/>
        </w:r>
        <w:r>
          <w:instrText xml:space="preserve"> PAGEREF _Toc21017 \h </w:instrText>
        </w:r>
        <w:r>
          <w:fldChar w:fldCharType="separate"/>
        </w:r>
        <w:r>
          <w:t>13</w:t>
        </w:r>
        <w:r>
          <w:fldChar w:fldCharType="end"/>
        </w:r>
      </w:hyperlink>
    </w:p>
    <w:p>
      <w:pPr>
        <w:pStyle w:val="TOC2"/>
        <w:tabs>
          <w:tab w:val="right" w:leader="dot" w:pos="8306"/>
        </w:tabs>
      </w:pPr>
      <w:hyperlink w:anchor="_Toc11857" w:history="1">
        <w:r>
          <w:rPr>
            <w:rFonts w:ascii="仿宋" w:eastAsia="仿宋" w:hAnsi="仿宋" w:cs="仿宋" w:hint="eastAsia"/>
            <w:lang w:eastAsia="zh-CN"/>
          </w:rPr>
          <w:t>(二)、建设规模</w:t>
        </w:r>
        <w:r>
          <w:tab/>
        </w:r>
        <w:r>
          <w:fldChar w:fldCharType="begin"/>
        </w:r>
        <w:r>
          <w:instrText xml:space="preserve"> PAGEREF _Toc11857 \h </w:instrText>
        </w:r>
        <w:r>
          <w:fldChar w:fldCharType="separate"/>
        </w:r>
        <w:r>
          <w:t>14</w:t>
        </w:r>
        <w:r>
          <w:fldChar w:fldCharType="end"/>
        </w:r>
      </w:hyperlink>
    </w:p>
    <w:p>
      <w:pPr>
        <w:pStyle w:val="TOC1"/>
        <w:tabs>
          <w:tab w:val="right" w:leader="dot" w:pos="8306"/>
        </w:tabs>
      </w:pPr>
      <w:hyperlink w:anchor="_Toc4231" w:history="1">
        <w:r>
          <w:rPr>
            <w:rFonts w:ascii="仿宋" w:eastAsia="仿宋" w:hAnsi="仿宋" w:cs="仿宋" w:hint="eastAsia"/>
            <w:lang w:eastAsia="zh-CN"/>
          </w:rPr>
          <w:t>五、射灯项目概论</w:t>
        </w:r>
        <w:r>
          <w:tab/>
        </w:r>
        <w:r>
          <w:fldChar w:fldCharType="begin"/>
        </w:r>
        <w:r>
          <w:instrText xml:space="preserve"> PAGEREF _Toc4231 \h </w:instrText>
        </w:r>
        <w:r>
          <w:fldChar w:fldCharType="separate"/>
        </w:r>
        <w:r>
          <w:t>15</w:t>
        </w:r>
        <w:r>
          <w:fldChar w:fldCharType="end"/>
        </w:r>
      </w:hyperlink>
    </w:p>
    <w:p>
      <w:pPr>
        <w:pStyle w:val="TOC2"/>
        <w:tabs>
          <w:tab w:val="right" w:leader="dot" w:pos="8306"/>
        </w:tabs>
      </w:pPr>
      <w:hyperlink w:anchor="_Toc18041" w:history="1">
        <w:r>
          <w:rPr>
            <w:rFonts w:ascii="仿宋" w:eastAsia="仿宋" w:hAnsi="仿宋" w:cs="仿宋" w:hint="eastAsia"/>
            <w:lang w:eastAsia="zh-CN"/>
          </w:rPr>
          <w:t>(一)、射灯项目概况</w:t>
        </w:r>
        <w:r>
          <w:tab/>
        </w:r>
        <w:r>
          <w:fldChar w:fldCharType="begin"/>
        </w:r>
        <w:r>
          <w:instrText xml:space="preserve"> PAGEREF _Toc18041 \h </w:instrText>
        </w:r>
        <w:r>
          <w:fldChar w:fldCharType="separate"/>
        </w:r>
        <w:r>
          <w:t>15</w:t>
        </w:r>
        <w:r>
          <w:fldChar w:fldCharType="end"/>
        </w:r>
      </w:hyperlink>
    </w:p>
    <w:p>
      <w:pPr>
        <w:pStyle w:val="TOC2"/>
        <w:tabs>
          <w:tab w:val="right" w:leader="dot" w:pos="8306"/>
        </w:tabs>
      </w:pPr>
      <w:hyperlink w:anchor="_Toc2901" w:history="1">
        <w:r>
          <w:rPr>
            <w:rFonts w:ascii="仿宋" w:eastAsia="仿宋" w:hAnsi="仿宋" w:cs="仿宋" w:hint="eastAsia"/>
            <w:lang w:eastAsia="zh-CN"/>
          </w:rPr>
          <w:t>(二)、射灯项目目标</w:t>
        </w:r>
        <w:r>
          <w:tab/>
        </w:r>
        <w:r>
          <w:fldChar w:fldCharType="begin"/>
        </w:r>
        <w:r>
          <w:instrText xml:space="preserve"> PAGEREF _Toc2901 \h </w:instrText>
        </w:r>
        <w:r>
          <w:fldChar w:fldCharType="separate"/>
        </w:r>
        <w:r>
          <w:t>17</w:t>
        </w:r>
        <w:r>
          <w:fldChar w:fldCharType="end"/>
        </w:r>
      </w:hyperlink>
    </w:p>
    <w:p>
      <w:pPr>
        <w:pStyle w:val="TOC2"/>
        <w:tabs>
          <w:tab w:val="right" w:leader="dot" w:pos="8306"/>
        </w:tabs>
      </w:pPr>
      <w:hyperlink w:anchor="_Toc21336" w:history="1">
        <w:r>
          <w:rPr>
            <w:rFonts w:ascii="仿宋" w:eastAsia="仿宋" w:hAnsi="仿宋" w:cs="仿宋" w:hint="eastAsia"/>
            <w:lang w:eastAsia="zh-CN"/>
          </w:rPr>
          <w:t>(三)、射灯项目提出的理由</w:t>
        </w:r>
        <w:r>
          <w:tab/>
        </w:r>
        <w:r>
          <w:fldChar w:fldCharType="begin"/>
        </w:r>
        <w:r>
          <w:instrText xml:space="preserve"> PAGEREF _Toc21336 \h </w:instrText>
        </w:r>
        <w:r>
          <w:fldChar w:fldCharType="separate"/>
        </w:r>
        <w:r>
          <w:t>18</w:t>
        </w:r>
        <w:r>
          <w:fldChar w:fldCharType="end"/>
        </w:r>
      </w:hyperlink>
    </w:p>
    <w:p>
      <w:pPr>
        <w:pStyle w:val="TOC2"/>
        <w:tabs>
          <w:tab w:val="right" w:leader="dot" w:pos="8306"/>
        </w:tabs>
      </w:pPr>
      <w:hyperlink w:anchor="_Toc6008" w:history="1">
        <w:r>
          <w:rPr>
            <w:rFonts w:ascii="仿宋" w:eastAsia="仿宋" w:hAnsi="仿宋" w:cs="仿宋" w:hint="eastAsia"/>
            <w:lang w:eastAsia="zh-CN"/>
          </w:rPr>
          <w:t>(四)、射灯项目意义</w:t>
        </w:r>
        <w:r>
          <w:tab/>
        </w:r>
        <w:r>
          <w:fldChar w:fldCharType="begin"/>
        </w:r>
        <w:r>
          <w:instrText xml:space="preserve"> PAGEREF _Toc6008 \h </w:instrText>
        </w:r>
        <w:r>
          <w:fldChar w:fldCharType="separate"/>
        </w:r>
        <w:r>
          <w:t>20</w:t>
        </w:r>
        <w:r>
          <w:fldChar w:fldCharType="end"/>
        </w:r>
      </w:hyperlink>
    </w:p>
    <w:p>
      <w:pPr>
        <w:pStyle w:val="TOC2"/>
        <w:tabs>
          <w:tab w:val="right" w:leader="dot" w:pos="8306"/>
        </w:tabs>
      </w:pPr>
      <w:hyperlink w:anchor="_Toc5834" w:history="1">
        <w:r>
          <w:rPr>
            <w:rFonts w:ascii="仿宋" w:eastAsia="仿宋" w:hAnsi="仿宋" w:cs="仿宋" w:hint="eastAsia"/>
            <w:lang w:eastAsia="zh-CN"/>
          </w:rPr>
          <w:t>(五)、射灯项目背景</w:t>
        </w:r>
        <w:r>
          <w:tab/>
        </w:r>
        <w:r>
          <w:fldChar w:fldCharType="begin"/>
        </w:r>
        <w:r>
          <w:instrText xml:space="preserve"> PAGEREF _Toc5834 \h </w:instrText>
        </w:r>
        <w:r>
          <w:fldChar w:fldCharType="separate"/>
        </w:r>
        <w:r>
          <w:t>21</w:t>
        </w:r>
        <w:r>
          <w:fldChar w:fldCharType="end"/>
        </w:r>
      </w:hyperlink>
    </w:p>
    <w:p>
      <w:pPr>
        <w:pStyle w:val="TOC1"/>
        <w:tabs>
          <w:tab w:val="right" w:leader="dot" w:pos="8306"/>
        </w:tabs>
      </w:pPr>
      <w:hyperlink w:anchor="_Toc5424" w:history="1">
        <w:r>
          <w:rPr>
            <w:rFonts w:ascii="仿宋" w:eastAsia="仿宋" w:hAnsi="仿宋" w:cs="仿宋" w:hint="eastAsia"/>
            <w:lang w:eastAsia="zh-CN"/>
          </w:rPr>
          <w:t>六、市场分析、调研</w:t>
        </w:r>
        <w:r>
          <w:tab/>
        </w:r>
        <w:r>
          <w:fldChar w:fldCharType="begin"/>
        </w:r>
        <w:r>
          <w:instrText xml:space="preserve"> PAGEREF _Toc5424 \h </w:instrText>
        </w:r>
        <w:r>
          <w:fldChar w:fldCharType="separate"/>
        </w:r>
        <w:r>
          <w:t>22</w:t>
        </w:r>
        <w:r>
          <w:fldChar w:fldCharType="end"/>
        </w:r>
      </w:hyperlink>
    </w:p>
    <w:p>
      <w:pPr>
        <w:pStyle w:val="TOC2"/>
        <w:tabs>
          <w:tab w:val="right" w:leader="dot" w:pos="8306"/>
        </w:tabs>
      </w:pPr>
      <w:hyperlink w:anchor="_Toc18072" w:history="1">
        <w:r>
          <w:rPr>
            <w:rFonts w:ascii="仿宋" w:eastAsia="仿宋" w:hAnsi="仿宋" w:cs="仿宋" w:hint="eastAsia"/>
            <w:lang w:eastAsia="zh-CN"/>
          </w:rPr>
          <w:t>(一)、射灯行业分析</w:t>
        </w:r>
        <w:r>
          <w:tab/>
        </w:r>
        <w:r>
          <w:fldChar w:fldCharType="begin"/>
        </w:r>
        <w:r>
          <w:instrText xml:space="preserve"> PAGEREF _Toc18072 \h </w:instrText>
        </w:r>
        <w:r>
          <w:fldChar w:fldCharType="separate"/>
        </w:r>
        <w:r>
          <w:t>22</w:t>
        </w:r>
        <w:r>
          <w:fldChar w:fldCharType="end"/>
        </w:r>
      </w:hyperlink>
    </w:p>
    <w:p>
      <w:pPr>
        <w:pStyle w:val="TOC2"/>
        <w:tabs>
          <w:tab w:val="right" w:leader="dot" w:pos="8306"/>
        </w:tabs>
      </w:pPr>
      <w:hyperlink w:anchor="_Toc1923" w:history="1">
        <w:r>
          <w:rPr>
            <w:rFonts w:ascii="仿宋" w:eastAsia="仿宋" w:hAnsi="仿宋" w:cs="仿宋" w:hint="eastAsia"/>
            <w:lang w:eastAsia="zh-CN"/>
          </w:rPr>
          <w:t>(二)、射灯市场分析预测</w:t>
        </w:r>
        <w:r>
          <w:tab/>
        </w:r>
        <w:r>
          <w:fldChar w:fldCharType="begin"/>
        </w:r>
        <w:r>
          <w:instrText xml:space="preserve"> PAGEREF _Toc1923 \h </w:instrText>
        </w:r>
        <w:r>
          <w:fldChar w:fldCharType="separate"/>
        </w:r>
        <w:r>
          <w:t>22</w:t>
        </w:r>
        <w:r>
          <w:fldChar w:fldCharType="end"/>
        </w:r>
      </w:hyperlink>
    </w:p>
    <w:p>
      <w:pPr>
        <w:pStyle w:val="TOC1"/>
        <w:tabs>
          <w:tab w:val="right" w:leader="dot" w:pos="8306"/>
        </w:tabs>
      </w:pPr>
      <w:hyperlink w:anchor="_Toc29837" w:history="1">
        <w:r>
          <w:rPr>
            <w:rFonts w:ascii="仿宋" w:eastAsia="仿宋" w:hAnsi="仿宋" w:cs="仿宋" w:hint="eastAsia"/>
            <w:lang w:eastAsia="zh-CN"/>
          </w:rPr>
          <w:t>七、射灯项目财务管理</w:t>
        </w:r>
        <w:r>
          <w:tab/>
        </w:r>
        <w:r>
          <w:fldChar w:fldCharType="begin"/>
        </w:r>
        <w:r>
          <w:instrText xml:space="preserve"> PAGEREF _Toc29837 \h </w:instrText>
        </w:r>
        <w:r>
          <w:fldChar w:fldCharType="separate"/>
        </w:r>
        <w:r>
          <w:t>23</w:t>
        </w:r>
        <w:r>
          <w:fldChar w:fldCharType="end"/>
        </w:r>
      </w:hyperlink>
    </w:p>
    <w:p>
      <w:pPr>
        <w:pStyle w:val="TOC2"/>
        <w:tabs>
          <w:tab w:val="right" w:leader="dot" w:pos="8306"/>
        </w:tabs>
      </w:pPr>
      <w:hyperlink w:anchor="_Toc20607" w:history="1">
        <w:r>
          <w:rPr>
            <w:rFonts w:ascii="仿宋" w:eastAsia="仿宋" w:hAnsi="仿宋" w:cs="仿宋" w:hint="eastAsia"/>
            <w:lang w:eastAsia="zh-CN"/>
          </w:rPr>
          <w:t>(一)、资金需求大</w:t>
        </w:r>
        <w:r>
          <w:tab/>
        </w:r>
        <w:r>
          <w:fldChar w:fldCharType="begin"/>
        </w:r>
        <w:r>
          <w:instrText xml:space="preserve"> PAGEREF _Toc20607 \h </w:instrText>
        </w:r>
        <w:r>
          <w:fldChar w:fldCharType="separate"/>
        </w:r>
        <w:r>
          <w:t>23</w:t>
        </w:r>
        <w:r>
          <w:fldChar w:fldCharType="end"/>
        </w:r>
      </w:hyperlink>
    </w:p>
    <w:p>
      <w:pPr>
        <w:pStyle w:val="TOC2"/>
        <w:tabs>
          <w:tab w:val="right" w:leader="dot" w:pos="8306"/>
        </w:tabs>
      </w:pPr>
      <w:hyperlink w:anchor="_Toc31779" w:history="1">
        <w:r>
          <w:rPr>
            <w:rFonts w:ascii="仿宋" w:eastAsia="仿宋" w:hAnsi="仿宋" w:cs="仿宋" w:hint="eastAsia"/>
            <w:lang w:eastAsia="zh-CN"/>
          </w:rPr>
          <w:t>(二)、研发周期长</w:t>
        </w:r>
        <w:r>
          <w:tab/>
        </w:r>
        <w:r>
          <w:fldChar w:fldCharType="begin"/>
        </w:r>
        <w:r>
          <w:instrText xml:space="preserve"> PAGEREF _Toc31779 \h </w:instrText>
        </w:r>
        <w:r>
          <w:fldChar w:fldCharType="separate"/>
        </w:r>
        <w:r>
          <w:t>24</w:t>
        </w:r>
        <w:r>
          <w:fldChar w:fldCharType="end"/>
        </w:r>
      </w:hyperlink>
    </w:p>
    <w:p>
      <w:pPr>
        <w:pStyle w:val="TOC2"/>
        <w:tabs>
          <w:tab w:val="right" w:leader="dot" w:pos="8306"/>
        </w:tabs>
      </w:pPr>
      <w:hyperlink w:anchor="_Toc190" w:history="1">
        <w:r>
          <w:rPr>
            <w:rFonts w:ascii="仿宋" w:eastAsia="仿宋" w:hAnsi="仿宋" w:cs="仿宋" w:hint="eastAsia"/>
            <w:lang w:eastAsia="zh-CN"/>
          </w:rPr>
          <w:t>(三)、市场风险大</w:t>
        </w:r>
        <w:r>
          <w:tab/>
        </w:r>
        <w:r>
          <w:fldChar w:fldCharType="begin"/>
        </w:r>
        <w:r>
          <w:instrText xml:space="preserve"> PAGEREF _Toc190 \h </w:instrText>
        </w:r>
        <w:r>
          <w:fldChar w:fldCharType="separate"/>
        </w:r>
        <w:r>
          <w:t>25</w:t>
        </w:r>
        <w:r>
          <w:fldChar w:fldCharType="end"/>
        </w:r>
      </w:hyperlink>
    </w:p>
    <w:p>
      <w:pPr>
        <w:pStyle w:val="TOC2"/>
        <w:tabs>
          <w:tab w:val="right" w:leader="dot" w:pos="8306"/>
        </w:tabs>
      </w:pPr>
      <w:hyperlink w:anchor="_Toc19084" w:history="1">
        <w:r>
          <w:rPr>
            <w:rFonts w:ascii="仿宋" w:eastAsia="仿宋" w:hAnsi="仿宋" w:cs="仿宋" w:hint="eastAsia"/>
            <w:lang w:eastAsia="zh-CN"/>
          </w:rPr>
          <w:t>(四)、利润率高</w:t>
        </w:r>
        <w:r>
          <w:tab/>
        </w:r>
        <w:r>
          <w:fldChar w:fldCharType="begin"/>
        </w:r>
        <w:r>
          <w:instrText xml:space="preserve"> PAGEREF _Toc19084 \h </w:instrText>
        </w:r>
        <w:r>
          <w:fldChar w:fldCharType="separate"/>
        </w:r>
        <w:r>
          <w:t>28</w:t>
        </w:r>
        <w:r>
          <w:fldChar w:fldCharType="end"/>
        </w:r>
      </w:hyperlink>
    </w:p>
    <w:p>
      <w:pPr>
        <w:pStyle w:val="TOC1"/>
        <w:tabs>
          <w:tab w:val="right" w:leader="dot" w:pos="8306"/>
        </w:tabs>
      </w:pPr>
      <w:hyperlink w:anchor="_Toc23477" w:history="1">
        <w:r>
          <w:rPr>
            <w:rFonts w:ascii="仿宋" w:eastAsia="仿宋" w:hAnsi="仿宋" w:cs="仿宋" w:hint="eastAsia"/>
            <w:lang w:eastAsia="zh-CN"/>
          </w:rPr>
          <w:t>八、射灯项目环境影响分析</w:t>
        </w:r>
        <w:r>
          <w:tab/>
        </w:r>
        <w:r>
          <w:fldChar w:fldCharType="begin"/>
        </w:r>
        <w:r>
          <w:instrText xml:space="preserve"> PAGEREF _Toc23477 \h </w:instrText>
        </w:r>
        <w:r>
          <w:fldChar w:fldCharType="separate"/>
        </w:r>
        <w:r>
          <w:t>30</w:t>
        </w:r>
        <w:r>
          <w:fldChar w:fldCharType="end"/>
        </w:r>
      </w:hyperlink>
    </w:p>
    <w:p>
      <w:pPr>
        <w:pStyle w:val="TOC2"/>
        <w:tabs>
          <w:tab w:val="right" w:leader="dot" w:pos="8306"/>
        </w:tabs>
      </w:pPr>
      <w:hyperlink w:anchor="_Toc15405" w:history="1">
        <w:r>
          <w:rPr>
            <w:rFonts w:ascii="仿宋" w:eastAsia="仿宋" w:hAnsi="仿宋" w:cs="仿宋" w:hint="eastAsia"/>
            <w:lang w:eastAsia="zh-CN"/>
          </w:rPr>
          <w:t>(一)、建设区域环境质量现状</w:t>
        </w:r>
        <w:r>
          <w:tab/>
        </w:r>
        <w:r>
          <w:fldChar w:fldCharType="begin"/>
        </w:r>
        <w:r>
          <w:instrText xml:space="preserve"> PAGEREF _Toc15405 \h </w:instrText>
        </w:r>
        <w:r>
          <w:fldChar w:fldCharType="separate"/>
        </w:r>
        <w:r>
          <w:t>30</w:t>
        </w:r>
        <w:r>
          <w:fldChar w:fldCharType="end"/>
        </w:r>
      </w:hyperlink>
    </w:p>
    <w:p>
      <w:pPr>
        <w:pStyle w:val="TOC2"/>
        <w:tabs>
          <w:tab w:val="right" w:leader="dot" w:pos="8306"/>
        </w:tabs>
      </w:pPr>
      <w:hyperlink w:anchor="_Toc32730" w:history="1">
        <w:r>
          <w:rPr>
            <w:rFonts w:ascii="仿宋" w:eastAsia="仿宋" w:hAnsi="仿宋" w:cs="仿宋" w:hint="eastAsia"/>
            <w:lang w:eastAsia="zh-CN"/>
          </w:rPr>
          <w:t>(二)、建设期环境保护</w:t>
        </w:r>
        <w:r>
          <w:tab/>
        </w:r>
        <w:r>
          <w:fldChar w:fldCharType="begin"/>
        </w:r>
        <w:r>
          <w:instrText xml:space="preserve"> PAGEREF _Toc32730 \h </w:instrText>
        </w:r>
        <w:r>
          <w:fldChar w:fldCharType="separate"/>
        </w:r>
        <w:r>
          <w:t>31</w:t>
        </w:r>
        <w:r>
          <w:fldChar w:fldCharType="end"/>
        </w:r>
      </w:hyperlink>
    </w:p>
    <w:p>
      <w:pPr>
        <w:pStyle w:val="TOC2"/>
        <w:tabs>
          <w:tab w:val="right" w:leader="dot" w:pos="8306"/>
        </w:tabs>
      </w:pPr>
      <w:hyperlink w:anchor="_Toc25283" w:history="1">
        <w:r>
          <w:rPr>
            <w:rFonts w:ascii="仿宋" w:eastAsia="仿宋" w:hAnsi="仿宋" w:cs="仿宋" w:hint="eastAsia"/>
            <w:lang w:eastAsia="zh-CN"/>
          </w:rPr>
          <w:t>(三)、运营期环境保护</w:t>
        </w:r>
        <w:r>
          <w:tab/>
        </w:r>
        <w:r>
          <w:fldChar w:fldCharType="begin"/>
        </w:r>
        <w:r>
          <w:instrText xml:space="preserve"> PAGEREF _Toc25283 \h </w:instrText>
        </w:r>
        <w:r>
          <w:fldChar w:fldCharType="separate"/>
        </w:r>
        <w:r>
          <w:t>33</w:t>
        </w:r>
        <w:r>
          <w:fldChar w:fldCharType="end"/>
        </w:r>
      </w:hyperlink>
    </w:p>
    <w:p>
      <w:pPr>
        <w:pStyle w:val="TOC2"/>
        <w:tabs>
          <w:tab w:val="right" w:leader="dot" w:pos="8306"/>
        </w:tabs>
      </w:pPr>
      <w:hyperlink w:anchor="_Toc22697" w:history="1">
        <w:r>
          <w:rPr>
            <w:rFonts w:ascii="仿宋" w:eastAsia="仿宋" w:hAnsi="仿宋" w:cs="仿宋" w:hint="eastAsia"/>
            <w:lang w:eastAsia="zh-CN"/>
          </w:rPr>
          <w:t>(四)、射灯项目建设对区域经济的影响</w:t>
        </w:r>
        <w:r>
          <w:tab/>
        </w:r>
        <w:r>
          <w:fldChar w:fldCharType="begin"/>
        </w:r>
        <w:r>
          <w:instrText xml:space="preserve"> PAGEREF _Toc22697 \h </w:instrText>
        </w:r>
        <w:r>
          <w:fldChar w:fldCharType="separate"/>
        </w:r>
        <w:r>
          <w:t>34</w:t>
        </w:r>
        <w:r>
          <w:fldChar w:fldCharType="end"/>
        </w:r>
      </w:hyperlink>
    </w:p>
    <w:p>
      <w:pPr>
        <w:pStyle w:val="TOC2"/>
        <w:tabs>
          <w:tab w:val="right" w:leader="dot" w:pos="8306"/>
        </w:tabs>
      </w:pPr>
      <w:hyperlink w:anchor="_Toc25027" w:history="1">
        <w:r>
          <w:rPr>
            <w:rFonts w:ascii="仿宋" w:eastAsia="仿宋" w:hAnsi="仿宋" w:cs="仿宋" w:hint="eastAsia"/>
            <w:lang w:eastAsia="zh-CN"/>
          </w:rPr>
          <w:t>(五)、废弃物处理</w:t>
        </w:r>
        <w:r>
          <w:tab/>
        </w:r>
        <w:r>
          <w:fldChar w:fldCharType="begin"/>
        </w:r>
        <w:r>
          <w:instrText xml:space="preserve"> PAGEREF _Toc25027 \h </w:instrText>
        </w:r>
        <w:r>
          <w:fldChar w:fldCharType="separate"/>
        </w:r>
        <w:r>
          <w:t>36</w:t>
        </w:r>
        <w:r>
          <w:fldChar w:fldCharType="end"/>
        </w:r>
      </w:hyperlink>
    </w:p>
    <w:p>
      <w:pPr>
        <w:pStyle w:val="TOC2"/>
        <w:tabs>
          <w:tab w:val="right" w:leader="dot" w:pos="8306"/>
        </w:tabs>
      </w:pPr>
      <w:hyperlink w:anchor="_Toc29190" w:history="1">
        <w:r>
          <w:rPr>
            <w:rFonts w:ascii="仿宋" w:eastAsia="仿宋" w:hAnsi="仿宋" w:cs="仿宋" w:hint="eastAsia"/>
            <w:lang w:eastAsia="zh-CN"/>
          </w:rPr>
          <w:t>(六)、特殊环境影响分析</w:t>
        </w:r>
        <w:r>
          <w:tab/>
        </w:r>
        <w:r>
          <w:fldChar w:fldCharType="begin"/>
        </w:r>
        <w:r>
          <w:instrText xml:space="preserve"> PAGEREF _Toc29190 \h </w:instrText>
        </w:r>
        <w:r>
          <w:fldChar w:fldCharType="separate"/>
        </w:r>
        <w:r>
          <w:t>37</w:t>
        </w:r>
        <w:r>
          <w:fldChar w:fldCharType="end"/>
        </w:r>
      </w:hyperlink>
    </w:p>
    <w:p>
      <w:pPr>
        <w:pStyle w:val="TOC2"/>
        <w:tabs>
          <w:tab w:val="right" w:leader="dot" w:pos="8306"/>
        </w:tabs>
      </w:pPr>
      <w:hyperlink w:anchor="_Toc15034" w:history="1">
        <w:r>
          <w:rPr>
            <w:rFonts w:ascii="仿宋" w:eastAsia="仿宋" w:hAnsi="仿宋" w:cs="仿宋" w:hint="eastAsia"/>
            <w:lang w:eastAsia="zh-CN"/>
          </w:rPr>
          <w:t>(七)、清洁生产</w:t>
        </w:r>
        <w:r>
          <w:tab/>
        </w:r>
        <w:r>
          <w:fldChar w:fldCharType="begin"/>
        </w:r>
        <w:r>
          <w:instrText xml:space="preserve"> PAGEREF _Toc15034 \h </w:instrText>
        </w:r>
        <w:r>
          <w:fldChar w:fldCharType="separate"/>
        </w:r>
        <w:r>
          <w:t>38</w:t>
        </w:r>
        <w:r>
          <w:fldChar w:fldCharType="end"/>
        </w:r>
      </w:hyperlink>
    </w:p>
    <w:p>
      <w:pPr>
        <w:pStyle w:val="TOC2"/>
        <w:tabs>
          <w:tab w:val="right" w:leader="dot" w:pos="8306"/>
        </w:tabs>
      </w:pPr>
      <w:hyperlink w:anchor="_Toc16281" w:history="1">
        <w:r>
          <w:rPr>
            <w:rFonts w:ascii="仿宋" w:eastAsia="仿宋" w:hAnsi="仿宋" w:cs="仿宋" w:hint="eastAsia"/>
            <w:lang w:eastAsia="zh-CN"/>
          </w:rPr>
          <w:t>(八)、环境保护综合评价</w:t>
        </w:r>
        <w:r>
          <w:tab/>
        </w:r>
        <w:r>
          <w:fldChar w:fldCharType="begin"/>
        </w:r>
        <w:r>
          <w:instrText xml:space="preserve"> PAGEREF _Toc16281 \h </w:instrText>
        </w:r>
        <w:r>
          <w:fldChar w:fldCharType="separate"/>
        </w:r>
        <w:r>
          <w:t>39</w:t>
        </w:r>
        <w:r>
          <w:fldChar w:fldCharType="end"/>
        </w:r>
      </w:hyperlink>
    </w:p>
    <w:p>
      <w:pPr>
        <w:pStyle w:val="TOC1"/>
        <w:tabs>
          <w:tab w:val="right" w:leader="dot" w:pos="8306"/>
        </w:tabs>
      </w:pPr>
      <w:hyperlink w:anchor="_Toc29114" w:history="1">
        <w:r>
          <w:rPr>
            <w:rFonts w:ascii="仿宋" w:eastAsia="仿宋" w:hAnsi="仿宋" w:cs="仿宋" w:hint="eastAsia"/>
            <w:lang w:eastAsia="zh-CN"/>
          </w:rPr>
          <w:t>九、射灯项目人力资源培养与发展</w:t>
        </w:r>
        <w:r>
          <w:tab/>
        </w:r>
        <w:r>
          <w:fldChar w:fldCharType="begin"/>
        </w:r>
        <w:r>
          <w:instrText xml:space="preserve"> PAGEREF _Toc29114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0" w:history="1">
        <w:r>
          <w:rPr>
            <w:rFonts w:ascii="仿宋" w:eastAsia="仿宋" w:hAnsi="仿宋" w:cs="仿宋" w:hint="eastAsia"/>
            <w:lang w:eastAsia="zh-CN"/>
          </w:rPr>
          <w:t>(一)、人才需求与规划</w:t>
        </w:r>
        <w:r>
          <w:tab/>
        </w:r>
        <w:r>
          <w:fldChar w:fldCharType="begin"/>
        </w:r>
        <w:r>
          <w:instrText xml:space="preserve"> PAGEREF _Toc16400 \h </w:instrText>
        </w:r>
        <w:r>
          <w:fldChar w:fldCharType="separate"/>
        </w:r>
        <w:r>
          <w:t>40</w:t>
        </w:r>
        <w:r>
          <w:fldChar w:fldCharType="end"/>
        </w:r>
      </w:hyperlink>
    </w:p>
    <w:p>
      <w:pPr>
        <w:pStyle w:val="TOC2"/>
        <w:tabs>
          <w:tab w:val="right" w:leader="dot" w:pos="8306"/>
        </w:tabs>
      </w:pPr>
      <w:hyperlink w:anchor="_Toc29202" w:history="1">
        <w:r>
          <w:rPr>
            <w:rFonts w:ascii="仿宋" w:eastAsia="仿宋" w:hAnsi="仿宋" w:cs="仿宋" w:hint="eastAsia"/>
            <w:lang w:eastAsia="zh-CN"/>
          </w:rPr>
          <w:t>(二)、培训与发展计划</w:t>
        </w:r>
        <w:r>
          <w:tab/>
        </w:r>
        <w:r>
          <w:fldChar w:fldCharType="begin"/>
        </w:r>
        <w:r>
          <w:instrText xml:space="preserve"> PAGEREF _Toc29202 \h </w:instrText>
        </w:r>
        <w:r>
          <w:fldChar w:fldCharType="separate"/>
        </w:r>
        <w:r>
          <w:t>41</w:t>
        </w:r>
        <w:r>
          <w:fldChar w:fldCharType="end"/>
        </w:r>
      </w:hyperlink>
    </w:p>
    <w:p>
      <w:pPr>
        <w:pStyle w:val="TOC1"/>
        <w:tabs>
          <w:tab w:val="right" w:leader="dot" w:pos="8306"/>
        </w:tabs>
      </w:pPr>
      <w:hyperlink w:anchor="_Toc25454" w:history="1">
        <w:r>
          <w:rPr>
            <w:rFonts w:ascii="仿宋" w:eastAsia="仿宋" w:hAnsi="仿宋" w:cs="仿宋" w:hint="eastAsia"/>
            <w:lang w:eastAsia="zh-CN"/>
          </w:rPr>
          <w:t>十、射灯项目风险管理</w:t>
        </w:r>
        <w:r>
          <w:tab/>
        </w:r>
        <w:r>
          <w:fldChar w:fldCharType="begin"/>
        </w:r>
        <w:r>
          <w:instrText xml:space="preserve"> PAGEREF _Toc25454 \h </w:instrText>
        </w:r>
        <w:r>
          <w:fldChar w:fldCharType="separate"/>
        </w:r>
        <w:r>
          <w:t>41</w:t>
        </w:r>
        <w:r>
          <w:fldChar w:fldCharType="end"/>
        </w:r>
      </w:hyperlink>
    </w:p>
    <w:p>
      <w:pPr>
        <w:pStyle w:val="TOC2"/>
        <w:tabs>
          <w:tab w:val="right" w:leader="dot" w:pos="8306"/>
        </w:tabs>
      </w:pPr>
      <w:hyperlink w:anchor="_Toc7653" w:history="1">
        <w:r>
          <w:rPr>
            <w:rFonts w:ascii="仿宋" w:eastAsia="仿宋" w:hAnsi="仿宋" w:cs="仿宋" w:hint="eastAsia"/>
            <w:lang w:eastAsia="zh-CN"/>
          </w:rPr>
          <w:t>(一)、风险识别与评估</w:t>
        </w:r>
        <w:r>
          <w:tab/>
        </w:r>
        <w:r>
          <w:fldChar w:fldCharType="begin"/>
        </w:r>
        <w:r>
          <w:instrText xml:space="preserve"> PAGEREF _Toc7653 \h </w:instrText>
        </w:r>
        <w:r>
          <w:fldChar w:fldCharType="separate"/>
        </w:r>
        <w:r>
          <w:t>41</w:t>
        </w:r>
        <w:r>
          <w:fldChar w:fldCharType="end"/>
        </w:r>
      </w:hyperlink>
    </w:p>
    <w:p>
      <w:pPr>
        <w:pStyle w:val="TOC2"/>
        <w:tabs>
          <w:tab w:val="right" w:leader="dot" w:pos="8306"/>
        </w:tabs>
      </w:pPr>
      <w:hyperlink w:anchor="_Toc5325" w:history="1">
        <w:r>
          <w:rPr>
            <w:rFonts w:ascii="仿宋" w:eastAsia="仿宋" w:hAnsi="仿宋" w:cs="仿宋" w:hint="eastAsia"/>
            <w:lang w:eastAsia="zh-CN"/>
          </w:rPr>
          <w:t>(二)、风险应对策略</w:t>
        </w:r>
        <w:r>
          <w:tab/>
        </w:r>
        <w:r>
          <w:fldChar w:fldCharType="begin"/>
        </w:r>
        <w:r>
          <w:instrText xml:space="preserve"> PAGEREF _Toc5325 \h </w:instrText>
        </w:r>
        <w:r>
          <w:fldChar w:fldCharType="separate"/>
        </w:r>
        <w:r>
          <w:t>43</w:t>
        </w:r>
        <w:r>
          <w:fldChar w:fldCharType="end"/>
        </w:r>
      </w:hyperlink>
    </w:p>
    <w:p>
      <w:pPr>
        <w:pStyle w:val="TOC2"/>
        <w:tabs>
          <w:tab w:val="right" w:leader="dot" w:pos="8306"/>
        </w:tabs>
      </w:pPr>
      <w:hyperlink w:anchor="_Toc1885" w:history="1">
        <w:r>
          <w:rPr>
            <w:rFonts w:ascii="仿宋" w:eastAsia="仿宋" w:hAnsi="仿宋" w:cs="仿宋" w:hint="eastAsia"/>
            <w:lang w:eastAsia="zh-CN"/>
          </w:rPr>
          <w:t>(三)、风险监控与控制</w:t>
        </w:r>
        <w:r>
          <w:tab/>
        </w:r>
        <w:r>
          <w:fldChar w:fldCharType="begin"/>
        </w:r>
        <w:r>
          <w:instrText xml:space="preserve"> PAGEREF _Toc1885 \h </w:instrText>
        </w:r>
        <w:r>
          <w:fldChar w:fldCharType="separate"/>
        </w:r>
        <w:r>
          <w:t>44</w:t>
        </w:r>
        <w:r>
          <w:fldChar w:fldCharType="end"/>
        </w:r>
      </w:hyperlink>
    </w:p>
    <w:p>
      <w:pPr>
        <w:pStyle w:val="TOC1"/>
        <w:tabs>
          <w:tab w:val="right" w:leader="dot" w:pos="8306"/>
        </w:tabs>
      </w:pPr>
      <w:hyperlink w:anchor="_Toc2881" w:history="1">
        <w:r>
          <w:rPr>
            <w:rFonts w:ascii="仿宋" w:eastAsia="仿宋" w:hAnsi="仿宋" w:cs="仿宋" w:hint="eastAsia"/>
            <w:lang w:eastAsia="zh-CN"/>
          </w:rPr>
          <w:t>十一、射灯项目经营效益</w:t>
        </w:r>
        <w:r>
          <w:tab/>
        </w:r>
        <w:r>
          <w:fldChar w:fldCharType="begin"/>
        </w:r>
        <w:r>
          <w:instrText xml:space="preserve"> PAGEREF _Toc2881 \h </w:instrText>
        </w:r>
        <w:r>
          <w:fldChar w:fldCharType="separate"/>
        </w:r>
        <w:r>
          <w:t>45</w:t>
        </w:r>
        <w:r>
          <w:fldChar w:fldCharType="end"/>
        </w:r>
      </w:hyperlink>
    </w:p>
    <w:p>
      <w:pPr>
        <w:pStyle w:val="TOC2"/>
        <w:tabs>
          <w:tab w:val="right" w:leader="dot" w:pos="8306"/>
        </w:tabs>
      </w:pPr>
      <w:hyperlink w:anchor="_Toc2187" w:history="1">
        <w:r>
          <w:rPr>
            <w:rFonts w:ascii="仿宋" w:eastAsia="仿宋" w:hAnsi="仿宋" w:cs="仿宋" w:hint="eastAsia"/>
            <w:lang w:eastAsia="zh-CN"/>
          </w:rPr>
          <w:t>(一)、经济评价财务测算</w:t>
        </w:r>
        <w:r>
          <w:tab/>
        </w:r>
        <w:r>
          <w:fldChar w:fldCharType="begin"/>
        </w:r>
        <w:r>
          <w:instrText xml:space="preserve"> PAGEREF _Toc2187 \h </w:instrText>
        </w:r>
        <w:r>
          <w:fldChar w:fldCharType="separate"/>
        </w:r>
        <w:r>
          <w:t>45</w:t>
        </w:r>
        <w:r>
          <w:fldChar w:fldCharType="end"/>
        </w:r>
      </w:hyperlink>
    </w:p>
    <w:p>
      <w:pPr>
        <w:pStyle w:val="TOC2"/>
        <w:tabs>
          <w:tab w:val="right" w:leader="dot" w:pos="8306"/>
        </w:tabs>
      </w:pPr>
      <w:hyperlink w:anchor="_Toc25276" w:history="1">
        <w:r>
          <w:rPr>
            <w:rFonts w:ascii="仿宋" w:eastAsia="仿宋" w:hAnsi="仿宋" w:cs="仿宋" w:hint="eastAsia"/>
            <w:lang w:eastAsia="zh-CN"/>
          </w:rPr>
          <w:t>(二)、射灯项目盈利能力分析</w:t>
        </w:r>
        <w:r>
          <w:tab/>
        </w:r>
        <w:r>
          <w:fldChar w:fldCharType="begin"/>
        </w:r>
        <w:r>
          <w:instrText xml:space="preserve"> PAGEREF _Toc25276 \h </w:instrText>
        </w:r>
        <w:r>
          <w:fldChar w:fldCharType="separate"/>
        </w:r>
        <w:r>
          <w:t>47</w:t>
        </w:r>
        <w:r>
          <w:fldChar w:fldCharType="end"/>
        </w:r>
      </w:hyperlink>
    </w:p>
    <w:p>
      <w:pPr>
        <w:pStyle w:val="TOC1"/>
        <w:tabs>
          <w:tab w:val="right" w:leader="dot" w:pos="8306"/>
        </w:tabs>
      </w:pPr>
      <w:hyperlink w:anchor="_Toc22323" w:history="1">
        <w:r>
          <w:rPr>
            <w:rFonts w:ascii="仿宋" w:eastAsia="仿宋" w:hAnsi="仿宋" w:cs="仿宋" w:hint="eastAsia"/>
            <w:lang w:eastAsia="zh-CN"/>
          </w:rPr>
          <w:t>十二、射灯项目技术管理</w:t>
        </w:r>
        <w:r>
          <w:tab/>
        </w:r>
        <w:r>
          <w:fldChar w:fldCharType="begin"/>
        </w:r>
        <w:r>
          <w:instrText xml:space="preserve"> PAGEREF _Toc22323 \h </w:instrText>
        </w:r>
        <w:r>
          <w:fldChar w:fldCharType="separate"/>
        </w:r>
        <w:r>
          <w:t>47</w:t>
        </w:r>
        <w:r>
          <w:fldChar w:fldCharType="end"/>
        </w:r>
      </w:hyperlink>
    </w:p>
    <w:p>
      <w:pPr>
        <w:pStyle w:val="TOC2"/>
        <w:tabs>
          <w:tab w:val="right" w:leader="dot" w:pos="8306"/>
        </w:tabs>
      </w:pPr>
      <w:hyperlink w:anchor="_Toc17695" w:history="1">
        <w:r>
          <w:rPr>
            <w:rFonts w:ascii="仿宋" w:eastAsia="仿宋" w:hAnsi="仿宋" w:cs="仿宋" w:hint="eastAsia"/>
            <w:lang w:eastAsia="zh-CN"/>
          </w:rPr>
          <w:t>(一)、技术方案选用方向</w:t>
        </w:r>
        <w:r>
          <w:tab/>
        </w:r>
        <w:r>
          <w:fldChar w:fldCharType="begin"/>
        </w:r>
        <w:r>
          <w:instrText xml:space="preserve"> PAGEREF _Toc17695 \h </w:instrText>
        </w:r>
        <w:r>
          <w:fldChar w:fldCharType="separate"/>
        </w:r>
        <w:r>
          <w:t>47</w:t>
        </w:r>
        <w:r>
          <w:fldChar w:fldCharType="end"/>
        </w:r>
      </w:hyperlink>
    </w:p>
    <w:p>
      <w:pPr>
        <w:pStyle w:val="TOC2"/>
        <w:tabs>
          <w:tab w:val="right" w:leader="dot" w:pos="8306"/>
        </w:tabs>
      </w:pPr>
      <w:hyperlink w:anchor="_Toc23575" w:history="1">
        <w:r>
          <w:rPr>
            <w:rFonts w:ascii="仿宋" w:eastAsia="仿宋" w:hAnsi="仿宋" w:cs="仿宋" w:hint="eastAsia"/>
            <w:lang w:eastAsia="zh-CN"/>
          </w:rPr>
          <w:t>(二)、工艺技术方案选用原则</w:t>
        </w:r>
        <w:r>
          <w:tab/>
        </w:r>
        <w:r>
          <w:fldChar w:fldCharType="begin"/>
        </w:r>
        <w:r>
          <w:instrText xml:space="preserve"> PAGEREF _Toc23575 \h </w:instrText>
        </w:r>
        <w:r>
          <w:fldChar w:fldCharType="separate"/>
        </w:r>
        <w:r>
          <w:t>49</w:t>
        </w:r>
        <w:r>
          <w:fldChar w:fldCharType="end"/>
        </w:r>
      </w:hyperlink>
    </w:p>
    <w:p>
      <w:pPr>
        <w:pStyle w:val="TOC2"/>
        <w:tabs>
          <w:tab w:val="right" w:leader="dot" w:pos="8306"/>
        </w:tabs>
      </w:pPr>
      <w:hyperlink w:anchor="_Toc27878" w:history="1">
        <w:r>
          <w:rPr>
            <w:rFonts w:ascii="仿宋" w:eastAsia="仿宋" w:hAnsi="仿宋" w:cs="仿宋" w:hint="eastAsia"/>
            <w:lang w:eastAsia="zh-CN"/>
          </w:rPr>
          <w:t>(三)、工艺技术方案要求</w:t>
        </w:r>
        <w:r>
          <w:tab/>
        </w:r>
        <w:r>
          <w:fldChar w:fldCharType="begin"/>
        </w:r>
        <w:r>
          <w:instrText xml:space="preserve"> PAGEREF _Toc27878 \h </w:instrText>
        </w:r>
        <w:r>
          <w:fldChar w:fldCharType="separate"/>
        </w:r>
        <w:r>
          <w:t>51</w:t>
        </w:r>
        <w:r>
          <w:fldChar w:fldCharType="end"/>
        </w:r>
      </w:hyperlink>
    </w:p>
    <w:p>
      <w:pPr>
        <w:pStyle w:val="TOC1"/>
        <w:tabs>
          <w:tab w:val="right" w:leader="dot" w:pos="8306"/>
        </w:tabs>
      </w:pPr>
      <w:hyperlink w:anchor="_Toc4482" w:history="1">
        <w:r>
          <w:rPr>
            <w:rFonts w:ascii="仿宋" w:eastAsia="仿宋" w:hAnsi="仿宋" w:cs="仿宋" w:hint="eastAsia"/>
            <w:lang w:eastAsia="zh-CN"/>
          </w:rPr>
          <w:t>十三、质量管理体系</w:t>
        </w:r>
        <w:r>
          <w:tab/>
        </w:r>
        <w:r>
          <w:fldChar w:fldCharType="begin"/>
        </w:r>
        <w:r>
          <w:instrText xml:space="preserve"> PAGEREF _Toc4482 \h </w:instrText>
        </w:r>
        <w:r>
          <w:fldChar w:fldCharType="separate"/>
        </w:r>
        <w:r>
          <w:t>53</w:t>
        </w:r>
        <w:r>
          <w:fldChar w:fldCharType="end"/>
        </w:r>
      </w:hyperlink>
    </w:p>
    <w:p>
      <w:pPr>
        <w:pStyle w:val="TOC2"/>
        <w:tabs>
          <w:tab w:val="right" w:leader="dot" w:pos="8306"/>
        </w:tabs>
      </w:pPr>
      <w:hyperlink w:anchor="_Toc22025" w:history="1">
        <w:r>
          <w:rPr>
            <w:rFonts w:ascii="仿宋" w:eastAsia="仿宋" w:hAnsi="仿宋" w:cs="仿宋" w:hint="eastAsia"/>
            <w:lang w:eastAsia="zh-CN"/>
          </w:rPr>
          <w:t>(一)、质量目标与方针</w:t>
        </w:r>
        <w:r>
          <w:tab/>
        </w:r>
        <w:r>
          <w:fldChar w:fldCharType="begin"/>
        </w:r>
        <w:r>
          <w:instrText xml:space="preserve"> PAGEREF _Toc22025 \h </w:instrText>
        </w:r>
        <w:r>
          <w:fldChar w:fldCharType="separate"/>
        </w:r>
        <w:r>
          <w:t>53</w:t>
        </w:r>
        <w:r>
          <w:fldChar w:fldCharType="end"/>
        </w:r>
      </w:hyperlink>
    </w:p>
    <w:p>
      <w:pPr>
        <w:pStyle w:val="TOC2"/>
        <w:tabs>
          <w:tab w:val="right" w:leader="dot" w:pos="8306"/>
        </w:tabs>
      </w:pPr>
      <w:hyperlink w:anchor="_Toc2834" w:history="1">
        <w:r>
          <w:rPr>
            <w:rFonts w:ascii="仿宋" w:eastAsia="仿宋" w:hAnsi="仿宋" w:cs="仿宋" w:hint="eastAsia"/>
            <w:lang w:eastAsia="zh-CN"/>
          </w:rPr>
          <w:t>(二)、质量管理责任</w:t>
        </w:r>
        <w:r>
          <w:tab/>
        </w:r>
        <w:r>
          <w:fldChar w:fldCharType="begin"/>
        </w:r>
        <w:r>
          <w:instrText xml:space="preserve"> PAGEREF _Toc2834 \h </w:instrText>
        </w:r>
        <w:r>
          <w:fldChar w:fldCharType="separate"/>
        </w:r>
        <w:r>
          <w:t>54</w:t>
        </w:r>
        <w:r>
          <w:fldChar w:fldCharType="end"/>
        </w:r>
      </w:hyperlink>
    </w:p>
    <w:p>
      <w:pPr>
        <w:pStyle w:val="TOC2"/>
        <w:tabs>
          <w:tab w:val="right" w:leader="dot" w:pos="8306"/>
        </w:tabs>
      </w:pPr>
      <w:hyperlink w:anchor="_Toc22280" w:history="1">
        <w:r>
          <w:rPr>
            <w:rFonts w:ascii="仿宋" w:eastAsia="仿宋" w:hAnsi="仿宋" w:cs="仿宋" w:hint="eastAsia"/>
            <w:lang w:eastAsia="zh-CN"/>
          </w:rPr>
          <w:t>(三)、质量管理体系文件</w:t>
        </w:r>
        <w:r>
          <w:tab/>
        </w:r>
        <w:r>
          <w:fldChar w:fldCharType="begin"/>
        </w:r>
        <w:r>
          <w:instrText xml:space="preserve"> PAGEREF _Toc22280 \h </w:instrText>
        </w:r>
        <w:r>
          <w:fldChar w:fldCharType="separate"/>
        </w:r>
        <w:r>
          <w:t>56</w:t>
        </w:r>
        <w:r>
          <w:fldChar w:fldCharType="end"/>
        </w:r>
      </w:hyperlink>
    </w:p>
    <w:p>
      <w:pPr>
        <w:pStyle w:val="TOC2"/>
        <w:tabs>
          <w:tab w:val="right" w:leader="dot" w:pos="8306"/>
        </w:tabs>
      </w:pPr>
      <w:hyperlink w:anchor="_Toc6437" w:history="1">
        <w:r>
          <w:rPr>
            <w:rFonts w:ascii="仿宋" w:eastAsia="仿宋" w:hAnsi="仿宋" w:cs="仿宋" w:hint="eastAsia"/>
            <w:lang w:eastAsia="zh-CN"/>
          </w:rPr>
          <w:t>(四)、质量培训与教育</w:t>
        </w:r>
        <w:r>
          <w:tab/>
        </w:r>
        <w:r>
          <w:fldChar w:fldCharType="begin"/>
        </w:r>
        <w:r>
          <w:instrText xml:space="preserve"> PAGEREF _Toc6437 \h </w:instrText>
        </w:r>
        <w:r>
          <w:fldChar w:fldCharType="separate"/>
        </w:r>
        <w:r>
          <w:t>58</w:t>
        </w:r>
        <w:r>
          <w:fldChar w:fldCharType="end"/>
        </w:r>
      </w:hyperlink>
    </w:p>
    <w:p>
      <w:pPr>
        <w:pStyle w:val="TOC2"/>
        <w:tabs>
          <w:tab w:val="right" w:leader="dot" w:pos="8306"/>
        </w:tabs>
      </w:pPr>
      <w:hyperlink w:anchor="_Toc27455" w:history="1">
        <w:r>
          <w:rPr>
            <w:rFonts w:ascii="仿宋" w:eastAsia="仿宋" w:hAnsi="仿宋" w:cs="仿宋" w:hint="eastAsia"/>
            <w:lang w:eastAsia="zh-CN"/>
          </w:rPr>
          <w:t>(五)、质量审核与评价</w:t>
        </w:r>
        <w:r>
          <w:tab/>
        </w:r>
        <w:r>
          <w:fldChar w:fldCharType="begin"/>
        </w:r>
        <w:r>
          <w:instrText xml:space="preserve"> PAGEREF _Toc27455 \h </w:instrText>
        </w:r>
        <w:r>
          <w:fldChar w:fldCharType="separate"/>
        </w:r>
        <w:r>
          <w:t>59</w:t>
        </w:r>
        <w:r>
          <w:fldChar w:fldCharType="end"/>
        </w:r>
      </w:hyperlink>
    </w:p>
    <w:p>
      <w:pPr>
        <w:pStyle w:val="TOC2"/>
        <w:tabs>
          <w:tab w:val="right" w:leader="dot" w:pos="8306"/>
        </w:tabs>
      </w:pPr>
      <w:hyperlink w:anchor="_Toc19535" w:history="1">
        <w:r>
          <w:rPr>
            <w:rFonts w:ascii="仿宋" w:eastAsia="仿宋" w:hAnsi="仿宋" w:cs="仿宋" w:hint="eastAsia"/>
            <w:lang w:eastAsia="zh-CN"/>
          </w:rPr>
          <w:t>(六)、不符合与纠正措施</w:t>
        </w:r>
        <w:r>
          <w:tab/>
        </w:r>
        <w:r>
          <w:fldChar w:fldCharType="begin"/>
        </w:r>
        <w:r>
          <w:instrText xml:space="preserve"> PAGEREF _Toc19535 \h </w:instrText>
        </w:r>
        <w:r>
          <w:fldChar w:fldCharType="separate"/>
        </w:r>
        <w:r>
          <w:t>60</w:t>
        </w:r>
        <w:r>
          <w:fldChar w:fldCharType="end"/>
        </w:r>
      </w:hyperlink>
    </w:p>
    <w:p>
      <w:pPr>
        <w:pStyle w:val="TOC1"/>
        <w:tabs>
          <w:tab w:val="right" w:leader="dot" w:pos="8306"/>
        </w:tabs>
      </w:pPr>
      <w:hyperlink w:anchor="_Toc244" w:history="1">
        <w:r>
          <w:rPr>
            <w:rFonts w:ascii="仿宋" w:eastAsia="仿宋" w:hAnsi="仿宋" w:cs="仿宋" w:hint="eastAsia"/>
            <w:lang w:eastAsia="zh-CN"/>
          </w:rPr>
          <w:t>十四、供应链管理</w:t>
        </w:r>
        <w:r>
          <w:tab/>
        </w:r>
        <w:r>
          <w:fldChar w:fldCharType="begin"/>
        </w:r>
        <w:r>
          <w:instrText xml:space="preserve"> PAGEREF _Toc244 \h </w:instrText>
        </w:r>
        <w:r>
          <w:fldChar w:fldCharType="separate"/>
        </w:r>
        <w:r>
          <w:t>61</w:t>
        </w:r>
        <w:r>
          <w:fldChar w:fldCharType="end"/>
        </w:r>
      </w:hyperlink>
    </w:p>
    <w:p>
      <w:pPr>
        <w:pStyle w:val="TOC2"/>
        <w:tabs>
          <w:tab w:val="right" w:leader="dot" w:pos="8306"/>
        </w:tabs>
      </w:pPr>
      <w:hyperlink w:anchor="_Toc440" w:history="1">
        <w:r>
          <w:rPr>
            <w:rFonts w:ascii="仿宋" w:eastAsia="仿宋" w:hAnsi="仿宋" w:cs="仿宋" w:hint="eastAsia"/>
            <w:lang w:eastAsia="zh-CN"/>
          </w:rPr>
          <w:t>(一)、供应链战略规划</w:t>
        </w:r>
        <w:r>
          <w:tab/>
        </w:r>
        <w:r>
          <w:fldChar w:fldCharType="begin"/>
        </w:r>
        <w:r>
          <w:instrText xml:space="preserve"> PAGEREF _Toc440 \h </w:instrText>
        </w:r>
        <w:r>
          <w:fldChar w:fldCharType="separate"/>
        </w:r>
        <w:r>
          <w:t>61</w:t>
        </w:r>
        <w:r>
          <w:fldChar w:fldCharType="end"/>
        </w:r>
      </w:hyperlink>
    </w:p>
    <w:p>
      <w:pPr>
        <w:pStyle w:val="TOC2"/>
        <w:tabs>
          <w:tab w:val="right" w:leader="dot" w:pos="8306"/>
        </w:tabs>
      </w:pPr>
      <w:hyperlink w:anchor="_Toc28863" w:history="1">
        <w:r>
          <w:rPr>
            <w:rFonts w:ascii="仿宋" w:eastAsia="仿宋" w:hAnsi="仿宋" w:cs="仿宋" w:hint="eastAsia"/>
            <w:lang w:eastAsia="zh-CN"/>
          </w:rPr>
          <w:t>(二)、供应商选择与合作</w:t>
        </w:r>
        <w:r>
          <w:tab/>
        </w:r>
        <w:r>
          <w:fldChar w:fldCharType="begin"/>
        </w:r>
        <w:r>
          <w:instrText xml:space="preserve"> PAGEREF _Toc28863 \h </w:instrText>
        </w:r>
        <w:r>
          <w:fldChar w:fldCharType="separate"/>
        </w:r>
        <w:r>
          <w:t>62</w:t>
        </w:r>
        <w:r>
          <w:fldChar w:fldCharType="end"/>
        </w:r>
      </w:hyperlink>
    </w:p>
    <w:p>
      <w:pPr>
        <w:pStyle w:val="TOC2"/>
        <w:tabs>
          <w:tab w:val="right" w:leader="dot" w:pos="8306"/>
        </w:tabs>
      </w:pPr>
      <w:hyperlink w:anchor="_Toc10085" w:history="1">
        <w:r>
          <w:rPr>
            <w:rFonts w:ascii="仿宋" w:eastAsia="仿宋" w:hAnsi="仿宋" w:cs="仿宋" w:hint="eastAsia"/>
            <w:lang w:eastAsia="zh-CN"/>
          </w:rPr>
          <w:t>(三)、物流与库存管理</w:t>
        </w:r>
        <w:r>
          <w:tab/>
        </w:r>
        <w:r>
          <w:fldChar w:fldCharType="begin"/>
        </w:r>
        <w:r>
          <w:instrText xml:space="preserve"> PAGEREF _Toc10085 \h </w:instrText>
        </w:r>
        <w:r>
          <w:fldChar w:fldCharType="separate"/>
        </w:r>
        <w:r>
          <w:t>64</w:t>
        </w:r>
        <w:r>
          <w:fldChar w:fldCharType="end"/>
        </w:r>
      </w:hyperlink>
    </w:p>
    <w:p>
      <w:pPr>
        <w:pStyle w:val="TOC1"/>
        <w:tabs>
          <w:tab w:val="right" w:leader="dot" w:pos="8306"/>
        </w:tabs>
      </w:pPr>
      <w:hyperlink w:anchor="_Toc12597" w:history="1">
        <w:r>
          <w:rPr>
            <w:rFonts w:ascii="仿宋" w:eastAsia="仿宋" w:hAnsi="仿宋" w:cs="仿宋" w:hint="eastAsia"/>
            <w:lang w:eastAsia="zh-CN"/>
          </w:rPr>
          <w:t>十五、射灯项目治理与监督</w:t>
        </w:r>
        <w:r>
          <w:tab/>
        </w:r>
        <w:r>
          <w:fldChar w:fldCharType="begin"/>
        </w:r>
        <w:r>
          <w:instrText xml:space="preserve"> PAGEREF _Toc12597 \h </w:instrText>
        </w:r>
        <w:r>
          <w:fldChar w:fldCharType="separate"/>
        </w:r>
        <w:r>
          <w:t>65</w:t>
        </w:r>
        <w:r>
          <w:fldChar w:fldCharType="end"/>
        </w:r>
      </w:hyperlink>
    </w:p>
    <w:p>
      <w:pPr>
        <w:pStyle w:val="TOC2"/>
        <w:tabs>
          <w:tab w:val="right" w:leader="dot" w:pos="8306"/>
        </w:tabs>
      </w:pPr>
      <w:hyperlink w:anchor="_Toc8107" w:history="1">
        <w:r>
          <w:rPr>
            <w:rFonts w:ascii="仿宋" w:eastAsia="仿宋" w:hAnsi="仿宋" w:cs="仿宋" w:hint="eastAsia"/>
            <w:lang w:eastAsia="zh-CN"/>
          </w:rPr>
          <w:t>(一)、射灯项目治理结构</w:t>
        </w:r>
        <w:r>
          <w:tab/>
        </w:r>
        <w:r>
          <w:fldChar w:fldCharType="begin"/>
        </w:r>
        <w:r>
          <w:instrText xml:space="preserve"> PAGEREF _Toc8107 \h </w:instrText>
        </w:r>
        <w:r>
          <w:fldChar w:fldCharType="separate"/>
        </w:r>
        <w:r>
          <w:t>65</w:t>
        </w:r>
        <w:r>
          <w:fldChar w:fldCharType="end"/>
        </w:r>
      </w:hyperlink>
    </w:p>
    <w:p>
      <w:pPr>
        <w:pStyle w:val="TOC2"/>
        <w:tabs>
          <w:tab w:val="right" w:leader="dot" w:pos="8306"/>
        </w:tabs>
      </w:pPr>
      <w:hyperlink w:anchor="_Toc12552" w:history="1">
        <w:r>
          <w:rPr>
            <w:rFonts w:ascii="仿宋" w:eastAsia="仿宋" w:hAnsi="仿宋" w:cs="仿宋" w:hint="eastAsia"/>
            <w:lang w:eastAsia="zh-CN"/>
          </w:rPr>
          <w:t>(二)、监督与审计</w:t>
        </w:r>
        <w:r>
          <w:tab/>
        </w:r>
        <w:r>
          <w:fldChar w:fldCharType="begin"/>
        </w:r>
        <w:r>
          <w:instrText xml:space="preserve"> PAGEREF _Toc12552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57"/>
      <w:r>
        <w:rPr>
          <w:rFonts w:ascii="仿宋" w:eastAsia="仿宋" w:hAnsi="仿宋" w:cs="仿宋" w:hint="eastAsia"/>
          <w:sz w:val="28"/>
          <w:lang w:eastAsia="zh-CN"/>
        </w:rPr>
        <w:t>一、射灯项目绩效评估</w:t>
      </w:r>
      <w:bookmarkEnd w:id="2"/>
    </w:p>
    <w:p>
      <w:pPr>
        <w:pStyle w:val="Heading2"/>
        <w:rPr>
          <w:rFonts w:ascii="仿宋" w:eastAsia="仿宋" w:hAnsi="仿宋" w:cs="仿宋" w:hint="eastAsia"/>
          <w:lang w:eastAsia="zh-CN"/>
        </w:rPr>
      </w:pPr>
      <w:bookmarkStart w:id="3" w:name="_Toc1707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在射灯项目中，我们设计了一套全面的绩效评估指标，以确保射灯项目的可控和成功交付。这些指标跨足射灯项目目标、成本、进度和质量等多个维度，为我们提供了全面洞察射灯项目的健康状况。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目标达成率是我们关注的首要指标。我们设定了明确的目标，并通过定期监测和评估，迅速发现并应对潜在的目标偏差。这为射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成本绩效是另一个核心关注点。通过实际成本与预算成本的对比分析，我们深入了解成本差异的原因，及时调整资源分配，保持射灯项目在经济效益方面的合理水平。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进度作为关键的绩效指标之一，得到了精心的关注。我们制定了详细的射灯项目进度计划，并设立了进度符合度指标，确保实际进度与计划进度保持一致。这使我们能够快速发现和解决潜在的进度问题，保持射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射灯项目绩效的不可或缺的一环。我们引入了一系列的质量标准和客户满意度指标，以确保射灯项目交付的成果在质量上达到或超越预期水平。通过持续监测这些指标，我们努力提升射灯项目整体质量水平，为射灯项目的成功交付提供有力保障。通过这些科学且全面的绩效评估，我们能够更好地引导射灯项目的持续改进，确保射灯项目目标的顺利达成。</w:t>
      </w:r>
    </w:p>
    <w:p>
      <w:pPr>
        <w:pStyle w:val="Heading2"/>
        <w:ind w:firstLine="560" w:firstLineChars="200"/>
        <w:rPr>
          <w:rFonts w:ascii="仿宋" w:eastAsia="仿宋" w:hAnsi="仿宋" w:cs="仿宋" w:hint="eastAsia"/>
          <w:sz w:val="28"/>
          <w:lang w:eastAsia="zh-CN"/>
        </w:rPr>
      </w:pPr>
      <w:bookmarkStart w:id="4" w:name="_Toc184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绩效评估是射灯项目中的关键环节，为确保射灯项目达到预期目标，我们采用了多层次、多维度的绩效评估方法。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射灯项目的战略目标对齐，确保每个决策和行动都与射灯项目整体目标保持一致。团队会定期召开战略对齐会议，审视当前工作与射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射灯项目进度、质量、成本和风险等方面。这些指标通过数据收集和分析，为射灯项目管理团队提供了客观的评估依据。例如，我们通过射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绩效评估不仅仅停留在射灯项目内部，还考虑了射灯项目对外部环境的影响。我们定期进行干系人满意度调查，以了解各利益相关方对射灯项目的期望和满意度，并及时做出调整。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这种多层次、多角度的绩效评估方法，使得我们能够全面了解射灯项目的运行状态，及时做出调整，确保射灯项目在不断变化的环境中保持稳健前行。</w:t>
      </w:r>
    </w:p>
    <w:p>
      <w:pPr>
        <w:pStyle w:val="Heading2"/>
        <w:ind w:firstLine="560" w:firstLineChars="200"/>
        <w:rPr>
          <w:rFonts w:ascii="仿宋" w:eastAsia="仿宋" w:hAnsi="仿宋" w:cs="仿宋" w:hint="eastAsia"/>
          <w:sz w:val="28"/>
          <w:lang w:eastAsia="zh-CN"/>
        </w:rPr>
      </w:pPr>
      <w:bookmarkStart w:id="5" w:name="_Toc276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为了确保射灯项目的有效管理和不断优化，我们采用了精心设计的绩效评估周期。这个周期旨在实现灵活、实时和全面的评估，以适应射灯项目执行中的各种挑战。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射灯项目的不同需求，分为短期、中期和长期。短期评估关注每个迭代或工作周期，以及时发现和解决当前任务中的问题。中期评估涵盖几个迭代，深入了解整体射灯项目的趋势和性能。长期评估则着眼于整个射灯项目阶段，确保射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射灯项目管理工具和协作平台，团队成员能够随时更新和分享射灯项目数据。这种实时性的反馈机制使我们能够及时察觉潜在问题，快速调整，保持射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射灯项目的决策制定密不可分。每个周期的射灯项目回顾会议成为集体总结经验、识别问题深层次原因并找到创新解决方案的平台。这种定期的反思与调整机制使射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44"/>
      <w:r>
        <w:rPr>
          <w:rFonts w:ascii="仿宋" w:eastAsia="仿宋" w:hAnsi="仿宋" w:cs="仿宋" w:hint="eastAsia"/>
          <w:sz w:val="28"/>
          <w:lang w:eastAsia="zh-CN"/>
        </w:rPr>
        <w:t>二、射灯项目选址可行性分析</w:t>
      </w:r>
      <w:bookmarkEnd w:id="6"/>
    </w:p>
    <w:p>
      <w:pPr>
        <w:pStyle w:val="Heading2"/>
        <w:rPr>
          <w:rFonts w:ascii="仿宋" w:eastAsia="仿宋" w:hAnsi="仿宋" w:cs="仿宋" w:hint="eastAsia"/>
          <w:lang w:eastAsia="zh-CN"/>
        </w:rPr>
      </w:pPr>
      <w:bookmarkStart w:id="7" w:name="_Toc29310"/>
      <w:r>
        <w:rPr>
          <w:rFonts w:ascii="仿宋" w:eastAsia="仿宋" w:hAnsi="仿宋" w:cs="仿宋" w:hint="eastAsia"/>
          <w:lang w:eastAsia="zh-CN"/>
        </w:rPr>
        <w:t>(一)、射灯项目选址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该射灯项目选址位于XX省XX市XX区XXX街道</w:t>
      </w:r>
    </w:p>
    <w:p>
      <w:pPr>
        <w:pStyle w:val="Heading2"/>
        <w:ind w:firstLine="560" w:firstLineChars="200"/>
        <w:rPr>
          <w:rFonts w:ascii="仿宋" w:eastAsia="仿宋" w:hAnsi="仿宋" w:cs="仿宋" w:hint="eastAsia"/>
          <w:sz w:val="28"/>
          <w:lang w:eastAsia="zh-CN"/>
        </w:rPr>
      </w:pPr>
      <w:bookmarkStart w:id="8" w:name="_Toc2366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射灯项目的征地面积将根据射灯项目的实际规模和需求进行精确规划。具体面积XXX平方米，旨在确保射灯项目不仅能够满足当前的发展需求，还能够预留空间以适应未来的扩展。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净用地面积是在征地面积基础上去除不可利用面积后的实际可开发用地。具体面积XXX平方米，考虑到环保、交通、安全等多方面因素，以确保射灯项目在整体利用效率上达到最优。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射灯项目计划建设的建筑总规模具体面积XXX平方米。这一规模的确定综合考虑了射灯项目的性质、规模，以及城市规划的相关要求，确保建筑布局与周边环境协调一致。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绿地率是射灯项目用地中被规划为绿地的比例。具体面积XXX平方米，旨在通过合理规划绿地，改善射灯项目周边环境，提升居民生活质量，并符合城市整体绿化规划。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容积率是用地上可以建设的建筑总体积与用地面积之比。具体面积XXX，通过合理的容积率规划，确保射灯项目建筑规模与周边环境和谐共生。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确保射灯项目选址与当地城市规划相一致，具体面积XXX平方米。通过与城市规划部门深入沟通，确保射灯项目不仅符合城市的整体发展方向，还能够融入城市的发展布局，为城市的长远发展贡献力量。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充分了解并确保射灯项目选址符合当地产业政策，具体面积XXX平方米。这包括射灯项目对当地经济的促进作用，以及对相关产业的带动效应，确保射灯项目与地方政府的产业政策保持一致，促进共赢合作。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用地总体要求必须符合环保和可持续发展的原则，具体面积XXX平方米。通过采用绿色建筑设计、节能减排等措施，确保射灯项目在建设和运营过程中对环境的影响最小化，达到可持续发展的要求。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确保射灯项目选址具备必要的公共设施配套，具体面积XXX平方米。这包括交通便利性、教育、医疗等基础设施，以提高居民生活品质，使得射灯项目选址更具吸引力。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考虑用地总体要求对当地社会稳定性的影响，具体面积XXX平方米。通过深入了解当地社区反馈，确保射灯项目的选址和建设过程对当地社会和谐稳定产生积极作用。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射灯项目选址不仅符合法规和规划，还在实际操作中具有可行性。这一全面规划将为射灯项目的成功实施提供坚实的基础，确保射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52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射灯项目的设备规划和空间设计中，我们将采取灵活设备布局的措施。设备布局将根据实际需求进行灵活设计，避免不必要的浪费。通过合理规划设备摆放位置，我们将提高设备的利用率，减少设备间距，以确保射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射灯项目内部引入共享设施的概念，例如共享会议室、办公区等。通过这种方式，我们可以减少对资源的重复建设，提高资源共享效率，从而减小射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71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射灯项目的总图布置中，我们将不同功能区域进行明确的规划，以最大程度满足射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76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我们首先关注市场因素，包括潜在客户分布、竞争对手位置、市场需求等。通过深入的市场调研，我们能够更准确地评估选址对于市场开拓和产品销售的影响，确保射灯项目能够在有利的市场环境中蓬勃发展。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射灯项目对环境的影响是综合评价的重要因素之一。我们将详细考虑选址周边的自然环境、生态保护区、水源地等情况，确保射灯项目的建设和运营对环境影响最小化，并符合当地的环保法规标准。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对选址的评价还需充分考虑当地政府的产业政策和法规。我们将详细了解射灯项目所在地的相关政策，确保射灯项目的规划和运营与当地法规相符，降低不必要的法律风险。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考虑到社会稳定性对企业运营的重要性，我们将评估选址地区的社会安全情况、劳工关系、社区反馈等方面，以确保射灯项目的建设和运营不会受到社会稳定性的负面影响。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最后，我们将综合考虑用地成本，包括土地购置费用、土地开发成本等。通过对用地成本的详细评估，我们能够做出更为精确的经济效益分析，为射灯项目的投资决策提供有力支持。</w:t>
      </w:r>
    </w:p>
    <w:p>
      <w:pPr>
        <w:pStyle w:val="Heading1"/>
        <w:ind w:firstLine="560" w:firstLineChars="200"/>
        <w:rPr>
          <w:rFonts w:ascii="仿宋" w:eastAsia="仿宋" w:hAnsi="仿宋" w:cs="仿宋" w:hint="eastAsia"/>
          <w:sz w:val="28"/>
          <w:lang w:eastAsia="zh-CN"/>
        </w:rPr>
      </w:pPr>
      <w:bookmarkStart w:id="12" w:name="_Toc10690"/>
      <w:r>
        <w:rPr>
          <w:rFonts w:ascii="仿宋" w:eastAsia="仿宋" w:hAnsi="仿宋" w:cs="仿宋" w:hint="eastAsia"/>
          <w:sz w:val="28"/>
          <w:lang w:eastAsia="zh-CN"/>
        </w:rPr>
        <w:t>三、射灯项目危机管理</w:t>
      </w:r>
      <w:bookmarkEnd w:id="12"/>
    </w:p>
    <w:p>
      <w:pPr>
        <w:pStyle w:val="Heading2"/>
        <w:rPr>
          <w:rFonts w:ascii="仿宋" w:eastAsia="仿宋" w:hAnsi="仿宋" w:cs="仿宋" w:hint="eastAsia"/>
          <w:lang w:eastAsia="zh-CN"/>
        </w:rPr>
      </w:pPr>
      <w:bookmarkStart w:id="13" w:name="_Toc3202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射灯项目危机管理中，危机预警与识别是确保射灯项目稳健运行的核心步骤。通过建立全面的监测机制，射灯项目团队旨在及时发现和理解潜在的风险和危机因素，以便采取及时的预防和应对措施，确保射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首先，通过深入的风险评估，射灯项目团队全面分析了整个射灯项目和各个阶段可能存在的威胁。这包括准确评估每个潜在风险的发生概率和可能影响的程度，为后续危机预警提供了有力支持。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射灯项目团队着重于明确定义射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射灯项目进展的持续监控，团队能够及时发现潜在问题并作出迅速反应。射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在这一阶段，团队的专业素养和反应速度将发挥至关重要的作用，以确保潜在危机能够在初期得到有效的处理，最大程度地减轻负面影响。通过危机预警与识别，射灯项目得以更有序、可控地推进。</w:t>
      </w:r>
    </w:p>
    <w:p>
      <w:pPr>
        <w:pStyle w:val="Heading2"/>
        <w:ind w:firstLine="560" w:firstLineChars="200"/>
        <w:rPr>
          <w:rFonts w:ascii="仿宋" w:eastAsia="仿宋" w:hAnsi="仿宋" w:cs="仿宋" w:hint="eastAsia"/>
          <w:sz w:val="28"/>
          <w:lang w:eastAsia="zh-CN"/>
        </w:rPr>
      </w:pPr>
      <w:bookmarkStart w:id="14" w:name="_Toc372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在危机发生时，射灯项目团队立即行动，成立了应急小组。该小组的任务是迅速制定并实施紧急应对措施，以最小化潜在损失。以下是采取的主要措施：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暂停射灯项目进度：为遏制危机蔓延，射灯项目暂时停止进行，以便全面评估当前状况。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资源重新分配：重新评估射灯项目资源的分配，确保最大限度地减小损失。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实时沟通：与关键利益相关者建立实时沟通机制，向他们传递射灯项目危机的实际状况，保障射灯项目核心利益。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在紧急应对的同时，射灯项目团队强调了团队协作和有效沟通的重要性。以下是团队协作的关键举措：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信息共享机制：建立了信息共享平台，确保团队成员能够及时获取射灯项目危机的实时信息。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领导者沟通：射灯项目领导者通过定期会议和即时沟通工具，指导团队应对危机，保持团队稳定运行。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随着危机得到初步控制，射灯项目团队转向制定恢复计划，以确保射灯项目能够从中迅速恢复。主要恢复计划包括：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修复受损的进度计划：重新评估射灯项目进度，制定修复计划，确保射灯项目尽快回归正常进程。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重新调整资源分配：优化资源分配，确保射灯项目在有限资源下高效运转。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风险管理机制加强：对射灯项目风险进行全面评估，制定更强化的风险管理策略，以预防未来可能的危机。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92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101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射灯项目的主要产品是XXXX，预计年产值为XXX万元。这一产品在市场中占据着重要的地位，其广泛的应用范围使得该射灯项目的市场前景非常广阔。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射灯项目的xxx产品作为重要的原材料之一，将在多个领域发挥关键作用。其在建筑、交通、能源等方面的广泛应用将为整个产业链提供强大的支持，形成产业协同效应。射灯项目的年产值XXX万XXX万XXX万万元不仅反映了其在市场上的巨大潜力，更预示着它对国民经济的积极贡献。这种关联度高、涉及面广的产业关系，使得该射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85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总征地面积为XXXX平方米，相当于约XX.XX亩，其中净用地面积为XXXX平方米，红线范围内相当于约XX.XX亩。这一用地规模充分考虑了射灯项目的建设需求，保障了射灯项目在合适的空间内得以充分发展。射灯项目规划的总建筑面积为XXXX平方米，其中主体工程建设占XXXX平方米，计容建筑面积达XXXX平方米。预计建筑工程的投资将达到XXXX万元，为射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计划购置的设备共计XXXX台（套），设备购置费用为XXXX万元。这一设备购置计划充分考虑到射灯项目的生产需求和技术要求，确保了射灯项目在生产运营中具备先进的技术装备和高效的生产能力。设备的合理配置将为射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计划总投资为XXXX万元，预计年实现营业收入为XXXX万元。这一产能规模的设定旨在确保射灯项目能够在投资与回报之间取得平衡，实现长期可持续的发展。射灯项目的总投资充分考虑到各个方面的需求，包括用地建设、设备购置等多个环节，以确保射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231"/>
      <w:r>
        <w:rPr>
          <w:rFonts w:ascii="仿宋" w:eastAsia="仿宋" w:hAnsi="仿宋" w:cs="仿宋" w:hint="eastAsia"/>
          <w:sz w:val="28"/>
          <w:lang w:eastAsia="zh-CN"/>
        </w:rPr>
        <w:t>五、射灯项目概论</w:t>
      </w:r>
      <w:bookmarkEnd w:id="18"/>
    </w:p>
    <w:p>
      <w:pPr>
        <w:pStyle w:val="Heading2"/>
        <w:rPr>
          <w:rFonts w:ascii="仿宋" w:eastAsia="仿宋" w:hAnsi="仿宋" w:cs="仿宋" w:hint="eastAsia"/>
          <w:lang w:eastAsia="zh-CN"/>
        </w:rPr>
      </w:pPr>
      <w:bookmarkStart w:id="19" w:name="_Toc18041"/>
      <w:r>
        <w:rPr>
          <w:rFonts w:ascii="仿宋" w:eastAsia="仿宋" w:hAnsi="仿宋" w:cs="仿宋" w:hint="eastAsia"/>
          <w:lang w:eastAsia="zh-CN"/>
        </w:rPr>
        <w:t>(一)、射灯项目概况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起源追溯至对市场的深入洞察。市场的不断演变与变革为射灯项目提供了难得的机遇。当前市场存在的需求缺口和变革的大环境共同构成了射灯项目的背景。这个射灯项目旨在充分利用市场机遇，填补行业中尚未满足的需求，为客户提供全新的解决方案。市场的变革和需求的增长使得这个射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射灯项目名称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射灯项目正式命名为射灯。这个名称不仅仅是一个标识，更代表了射灯项目的核心理念和愿景。它蕴含着射灯项目所要解决问题的关键字，具有强烈的表达和辨识度，为射灯项目树立了鲜明的品牌形象。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射灯项目目标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核心目标是提供一种全新、高效的解决方案，满足客户日益增长的需求。射灯项目追求的不仅仅是满足市场需求，更是在市场中获得卓越的竞争优势。通过不断提升产品或服务的质量和创新水平，射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射灯项目范围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全面涵盖了产品研发、制造、市场推广和售后服务，确保从产品设计到最终用户体验的全方位关注。这一全面的射灯项目范围是为了确保射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射灯项目时间表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射灯项目计划在未来18个月内完成，包括研发、测试、市场试点和正式推出等不同阶段。这个时间表的合理设计是为了确保射灯项目各个阶段的顺利推进，以便按时交付高质量的成果。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射灯项目预算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https://d.book118.com/035344134113011100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62E30"/>
    <w:rsid w:val="4EB62E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3441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2024-01-20T04:31:00Z</dcterms:created>
  <dcterms:modified xsi:type="dcterms:W3CDTF">2024-01-20T04:31:30Z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9ADB604D55DE429D8C5CECE2B8EBBC95_11</vt:lpwstr>
  </property>
  <property fmtid="{D5CDD505-2E9C-101B-9397-08002B2CF9AE}" pid="3" name="KSOProductBuildVer">
    <vt:lpwstr>2052-12.1.0.16120</vt:lpwstr>
  </property>
</Properties>
</file>