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光电池行业相关公司设立可行性研究报告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2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8" w:history="1">
        <w:r>
          <w:rPr>
            <w:rFonts w:ascii="仿宋" w:eastAsia="仿宋" w:hAnsi="仿宋" w:cs="仿宋" w:hint="eastAsia"/>
            <w:lang w:eastAsia="zh-CN"/>
          </w:rPr>
          <w:t>一、光电池项目概况</w:t>
        </w:r>
        <w:r>
          <w:tab/>
        </w:r>
        <w:r>
          <w:fldChar w:fldCharType="begin"/>
        </w:r>
        <w:r>
          <w:instrText xml:space="preserve"> PAGEREF _Toc15218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_Toc8985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2" w:history="1">
        <w:r>
          <w:rPr>
            <w:rFonts w:ascii="仿宋" w:eastAsia="仿宋" w:hAnsi="仿宋" w:cs="仿宋" w:hint="eastAsia"/>
            <w:lang w:eastAsia="zh-CN"/>
          </w:rPr>
          <w:t>(二)、光电池项目提出的理由</w:t>
        </w:r>
        <w:r>
          <w:tab/>
        </w:r>
        <w:r>
          <w:fldChar w:fldCharType="begin"/>
        </w:r>
        <w:r>
          <w:instrText xml:space="preserve"> PAGEREF _Toc12572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7" w:history="1">
        <w:r>
          <w:rPr>
            <w:rFonts w:ascii="仿宋" w:eastAsia="仿宋" w:hAnsi="仿宋" w:cs="仿宋" w:hint="eastAsia"/>
            <w:lang w:eastAsia="zh-CN"/>
          </w:rPr>
          <w:t>(三)、光电池项目选址</w:t>
        </w:r>
        <w:r>
          <w:tab/>
        </w:r>
        <w:r>
          <w:fldChar w:fldCharType="begin"/>
        </w:r>
        <w:r>
          <w:instrText xml:space="preserve"> PAGEREF _Toc29597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_Toc29747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_Toc12565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8" w:history="1">
        <w:r>
          <w:rPr>
            <w:rFonts w:ascii="仿宋" w:eastAsia="仿宋" w:hAnsi="仿宋" w:cs="仿宋" w:hint="eastAsia"/>
            <w:lang w:eastAsia="zh-CN"/>
          </w:rPr>
          <w:t>(六)、光电池项目投资</w:t>
        </w:r>
        <w:r>
          <w:tab/>
        </w:r>
        <w:r>
          <w:fldChar w:fldCharType="begin"/>
        </w:r>
        <w:r>
          <w:instrText xml:space="preserve"> PAGEREF _Toc14768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7" w:history="1">
        <w:r>
          <w:rPr>
            <w:rFonts w:ascii="仿宋" w:eastAsia="仿宋" w:hAnsi="仿宋" w:cs="仿宋" w:hint="eastAsia"/>
            <w:lang w:eastAsia="zh-CN"/>
          </w:rPr>
          <w:t>(七)、光电池项目进度规划</w:t>
        </w:r>
        <w:r>
          <w:tab/>
        </w:r>
        <w:r>
          <w:fldChar w:fldCharType="begin"/>
        </w:r>
        <w:r>
          <w:instrText xml:space="preserve"> PAGEREF _Toc12427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_Toc28323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(九)、光电池项目综合评价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_Toc7045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" w:history="1">
        <w:r>
          <w:rPr>
            <w:rFonts w:ascii="仿宋" w:eastAsia="仿宋" w:hAnsi="仿宋" w:cs="仿宋" w:hint="eastAsia"/>
            <w:lang w:eastAsia="zh-CN"/>
          </w:rPr>
          <w:t>(一)、光电池项目选址原则</w:t>
        </w:r>
        <w:r>
          <w:tab/>
        </w:r>
        <w:r>
          <w:fldChar w:fldCharType="begin"/>
        </w:r>
        <w:r>
          <w:instrText xml:space="preserve"> PAGEREF _Toc147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_Toc30523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_Toc32442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_Toc20228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8" w:history="1">
        <w:r>
          <w:rPr>
            <w:rFonts w:ascii="仿宋" w:eastAsia="仿宋" w:hAnsi="仿宋" w:cs="仿宋" w:hint="eastAsia"/>
            <w:lang w:eastAsia="zh-CN"/>
          </w:rPr>
          <w:t>(五)、光电池项目选址综合评价</w:t>
        </w:r>
        <w:r>
          <w:tab/>
        </w:r>
        <w:r>
          <w:fldChar w:fldCharType="begin"/>
        </w:r>
        <w:r>
          <w:instrText xml:space="preserve"> PAGEREF _Toc28228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_Toc21213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_Toc17909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_Toc4657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_Toc25701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_Toc4803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_Toc31654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_Toc31802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_Toc17209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_Toc25782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_Toc27329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_Toc28495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_Toc23298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_Toc13184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_Toc23733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2" w:history="1">
        <w:r>
          <w:rPr>
            <w:rFonts w:ascii="仿宋" w:eastAsia="仿宋" w:hAnsi="仿宋" w:cs="仿宋" w:hint="eastAsia"/>
            <w:lang w:eastAsia="zh-CN"/>
          </w:rPr>
          <w:t>六、光电池项目风险分析</w:t>
        </w:r>
        <w:r>
          <w:tab/>
        </w:r>
        <w:r>
          <w:fldChar w:fldCharType="begin"/>
        </w:r>
        <w:r>
          <w:instrText xml:space="preserve"> PAGEREF _Toc28612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1" w:history="1">
        <w:r>
          <w:rPr>
            <w:rFonts w:ascii="仿宋" w:eastAsia="仿宋" w:hAnsi="仿宋" w:cs="仿宋" w:hint="eastAsia"/>
            <w:lang w:eastAsia="zh-CN"/>
          </w:rPr>
          <w:t>(一)、光电池项目风险分析</w:t>
        </w:r>
        <w:r>
          <w:tab/>
        </w:r>
        <w:r>
          <w:fldChar w:fldCharType="begin"/>
        </w:r>
        <w:r>
          <w:instrText xml:space="preserve"> PAGEREF _Toc11171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1" w:history="1">
        <w:r>
          <w:rPr>
            <w:rFonts w:ascii="仿宋" w:eastAsia="仿宋" w:hAnsi="仿宋" w:cs="仿宋" w:hint="eastAsia"/>
            <w:lang w:eastAsia="zh-CN"/>
          </w:rPr>
          <w:t>(二)、光电池项目风险对策</w:t>
        </w:r>
        <w:r>
          <w:tab/>
        </w:r>
        <w:r>
          <w:fldChar w:fldCharType="begin"/>
        </w:r>
        <w:r>
          <w:instrText xml:space="preserve"> PAGEREF _Toc3281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_Toc3862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7" w:history="1">
        <w:r>
          <w:rPr>
            <w:rFonts w:ascii="仿宋" w:eastAsia="仿宋" w:hAnsi="仿宋" w:cs="仿宋" w:hint="eastAsia"/>
            <w:lang w:eastAsia="zh-CN"/>
          </w:rPr>
          <w:t>(一)、光电池项目背景分析</w:t>
        </w:r>
        <w:r>
          <w:tab/>
        </w:r>
        <w:r>
          <w:fldChar w:fldCharType="begin"/>
        </w:r>
        <w:r>
          <w:instrText xml:space="preserve"> PAGEREF _Toc10827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5" w:history="1">
        <w:r>
          <w:rPr>
            <w:rFonts w:ascii="仿宋" w:eastAsia="仿宋" w:hAnsi="仿宋" w:cs="仿宋" w:hint="eastAsia"/>
            <w:lang w:eastAsia="zh-CN"/>
          </w:rPr>
          <w:t>(二)、光电池项目建设必要性分析</w:t>
        </w:r>
        <w:r>
          <w:tab/>
        </w:r>
        <w:r>
          <w:fldChar w:fldCharType="begin"/>
        </w:r>
        <w:r>
          <w:instrText xml:space="preserve"> PAGEREF _Toc30795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_Toc24158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_Toc28444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_Toc6767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586" w:history="1">
        <w:r>
          <w:rPr>
            <w:rFonts w:ascii="仿宋" w:eastAsia="仿宋" w:hAnsi="仿宋" w:cs="仿宋" w:hint="eastAsia"/>
            <w:lang w:eastAsia="zh-CN"/>
          </w:rPr>
          <w:t>(一)、光电池项目进度安排</w:t>
        </w:r>
        <w:r>
          <w:tab/>
        </w:r>
        <w:r>
          <w:fldChar w:fldCharType="begin"/>
        </w:r>
        <w:r>
          <w:instrText xml:space="preserve"> PAGEREF _Toc19586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4" w:history="1">
        <w:r>
          <w:rPr>
            <w:rFonts w:ascii="仿宋" w:eastAsia="仿宋" w:hAnsi="仿宋" w:cs="仿宋" w:hint="eastAsia"/>
            <w:lang w:eastAsia="zh-CN"/>
          </w:rPr>
          <w:t>(二)、光电池项目实施保障措施</w:t>
        </w:r>
        <w:r>
          <w:tab/>
        </w:r>
        <w:r>
          <w:fldChar w:fldCharType="begin"/>
        </w:r>
        <w:r>
          <w:instrText xml:space="preserve"> PAGEREF _Toc29714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0" w:history="1">
        <w:r>
          <w:rPr>
            <w:rFonts w:ascii="仿宋" w:eastAsia="仿宋" w:hAnsi="仿宋" w:cs="仿宋" w:hint="eastAsia"/>
            <w:lang w:eastAsia="zh-CN"/>
          </w:rPr>
          <w:t>九、光电池项目经济效益</w:t>
        </w:r>
        <w:r>
          <w:tab/>
        </w:r>
        <w:r>
          <w:fldChar w:fldCharType="begin"/>
        </w:r>
        <w:r>
          <w:instrText xml:space="preserve"> PAGEREF _Toc30270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_Toc11927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0" w:history="1">
        <w:r>
          <w:rPr>
            <w:rFonts w:ascii="仿宋" w:eastAsia="仿宋" w:hAnsi="仿宋" w:cs="仿宋" w:hint="eastAsia"/>
            <w:lang w:eastAsia="zh-CN"/>
          </w:rPr>
          <w:t>(三)、光电池项目盈利能力分析</w:t>
        </w:r>
        <w:r>
          <w:tab/>
        </w:r>
        <w:r>
          <w:fldChar w:fldCharType="begin"/>
        </w:r>
        <w:r>
          <w:instrText xml:space="preserve"> PAGEREF _Toc21030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_Toc17369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_Toc17532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_Toc11281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_Toc14533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_Toc4904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_Toc16936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9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_Toc15259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(一)、社会责任光电池项目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_Toc8564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_Toc11264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6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_Toc20260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_Toc13011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_Toc8225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_Toc20500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_Toc21972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7" w:history="1">
        <w:r>
          <w:rPr>
            <w:rFonts w:ascii="仿宋" w:eastAsia="仿宋" w:hAnsi="仿宋" w:cs="仿宋" w:hint="eastAsia"/>
            <w:lang w:eastAsia="zh-CN"/>
          </w:rPr>
          <w:t>十三、光电池项目总结分析</w:t>
        </w:r>
        <w:r>
          <w:tab/>
        </w:r>
        <w:r>
          <w:fldChar w:fldCharType="begin"/>
        </w:r>
        <w:r>
          <w:instrText xml:space="preserve"> PAGEREF _Toc19517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2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218"/>
      <w:r>
        <w:rPr>
          <w:rFonts w:ascii="仿宋" w:eastAsia="仿宋" w:hAnsi="仿宋" w:cs="仿宋" w:hint="eastAsia"/>
          <w:sz w:val="28"/>
          <w:lang w:eastAsia="zh-CN"/>
        </w:rPr>
        <w:t>一、光电池项目概况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98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572"/>
      <w:r>
        <w:rPr>
          <w:rFonts w:ascii="仿宋" w:eastAsia="仿宋" w:hAnsi="仿宋" w:cs="仿宋" w:hint="eastAsia"/>
          <w:sz w:val="28"/>
          <w:lang w:eastAsia="zh-CN"/>
        </w:rPr>
        <w:t>(二)、光电池项目提出的理由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光电池项目提出的理由可能包括以下几个方面：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市场需求：随着人们对生活品质的追求，对光电池的需求也在不断增加。市场上对于高品质、符合个性化需求的光电池需求量大，因此光电池项目可以满足这一市场需求。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利润空间：光电池行业的利润空间较大，通过生产和销售高品质的光电池，可以获得可观的利润。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创新和发展：光电池行业是一个不断创新和发展的行业，随着人们生活方式和审美观念的改变，对光电池的需求也在不断变化。因此，在光电池行业创业可以不断探索新的设计、材料和技术，以满足客户的需求。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环保和可持续发展：人们越来越关注环保和可持续发展，光电池行业也开始注重环保和可持续性发展。通过使用环保材料和生产工艺，光电池项目可以减少对环境的影响，并提高产品的可持续性。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个人兴趣和激情：一些人可能对光电池设计和制造有着浓厚的兴趣和激情，他们希望通过自己的努力和创新，提供更好的光电池产品和服务，满足消费者的需求。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光电池项目的理由可能因具体情况而异，不同的光电池项目可能有不同的原因和背景。因此，在选择光电池项目时，我们需要根据自己的实际情况和需求来综合考虑各种因素，并选择最适合自己的光电池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597"/>
      <w:r>
        <w:rPr>
          <w:rFonts w:ascii="仿宋" w:eastAsia="仿宋" w:hAnsi="仿宋" w:cs="仿宋" w:hint="eastAsia"/>
          <w:sz w:val="28"/>
          <w:lang w:eastAsia="zh-CN"/>
        </w:rPr>
        <w:t>(三)、光电池项目选址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该光电池项目计划选址于xx园区，占地面积约XXX亩。所选地理位置得天独厚，交通便捷，同时享有完善的电力、供水、排水、通讯等公用设施，非常适合本光电池项目的建设需求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74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光电池项目完成后，将创造年产xxx的生产能力。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https://d.book118.com/036010143113010035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光电池行业相关公司设立可行性研究报告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光电池行业相关公司设立可行性研究报告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光电池行业相关公司设立可行性研究报告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光电池行业相关公司设立可行性研究报告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光电池行业相关公司设立可行性研究报告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6010143113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2024-01-12T08:51:00Z</dcterms:created>
  <dcterms:modified xsi:type="dcterms:W3CDTF">2024-01-12T08:51:48Z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B08C58CE4BDF49D1AA21F531670A488D_11</vt:lpwstr>
  </property>
  <property fmtid="{D5CDD505-2E9C-101B-9397-08002B2CF9AE}" pid="3" name="KSOProductBuildVer">
    <vt:lpwstr>2052-12.1.0.16120</vt:lpwstr>
  </property>
</Properties>
</file>