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3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33" w:lineRule="exact"/>
        <w:ind w:left="1418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Times New Roman" w:eastAsia="Microsoft YaHei UI" w:hAnsi="Times New Roman" w:cs="Times New Roman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ICS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11.220</w:t>
      </w:r>
    </w:p>
    <w:p>
      <w:pPr>
        <w:widowControl w:val="0"/>
        <w:autoSpaceDE w:val="0"/>
        <w:autoSpaceDN w:val="0"/>
        <w:adjustRightInd w:val="0"/>
        <w:spacing w:line="233" w:lineRule="exact"/>
        <w:ind w:left="1418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sectPr>
          <w:type w:val="continuous"/>
          <w:pgSz w:w="11905" w:h="16837"/>
          <w:pgMar w:top="0" w:right="0" w:bottom="0" w:left="0" w:header="708" w:footer="708"/>
          <w:cols w:num="1" w:space="708" w:equalWidth="0">
            <w:col w:w="11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03" w:lineRule="exact"/>
        <w:ind w:left="1418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CCS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B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41</w:t>
      </w:r>
    </w:p>
    <w:p>
      <w:pPr>
        <w:widowControl w:val="0"/>
        <w:autoSpaceDE w:val="0"/>
        <w:autoSpaceDN w:val="0"/>
        <w:adjustRightInd w:val="0"/>
        <w:spacing w:line="1203" w:lineRule="exact"/>
        <w:ind w:left="0"/>
        <w:rPr>
          <w:rFonts w:ascii="Times New Roman" w:eastAsia="Microsoft YaHei UI" w:hAnsi="Times New Roman" w:cs="Times New Roman"/>
          <w:b/>
          <w:bCs/>
          <w:i w:val="0"/>
          <w:iCs w:val="0"/>
          <w:strike w:val="0"/>
          <w:color w:val="000000"/>
          <w:w w:val="130"/>
          <w:sz w:val="96"/>
          <w:szCs w:val="96"/>
          <w:u w:val="none"/>
        </w:rPr>
      </w:pPr>
      <w:r>
        <w:rPr>
          <w:rFonts w:ascii="Microsoft YaHei UI" w:eastAsia="Microsoft YaHei UI" w:hAnsi="Microsoft YaHei UI" w:cs="Microsoft YaHei UI"/>
        </w:rPr>
        <w:br w:type="column"/>
      </w:r>
      <w:r>
        <w:rPr>
          <w:rFonts w:ascii="Times New Roman" w:eastAsia="Microsoft YaHei UI" w:hAnsi="Times New Roman" w:cs="Times New Roman"/>
          <w:b/>
          <w:bCs/>
          <w:i w:val="0"/>
          <w:iCs w:val="0"/>
          <w:strike w:val="0"/>
          <w:color w:val="000000"/>
          <w:w w:val="130"/>
          <w:sz w:val="96"/>
          <w:szCs w:val="96"/>
          <w:u w:val="none"/>
        </w:rPr>
        <w:t>DB63</w:t>
      </w:r>
    </w:p>
    <w:p>
      <w:pPr>
        <w:widowControl w:val="0"/>
        <w:autoSpaceDE w:val="0"/>
        <w:autoSpaceDN w:val="0"/>
        <w:adjustRightInd w:val="0"/>
        <w:spacing w:line="1203" w:lineRule="exact"/>
        <w:ind w:left="0"/>
        <w:rPr>
          <w:rFonts w:ascii="Times New Roman" w:eastAsia="Microsoft YaHei UI" w:hAnsi="Times New Roman" w:cs="Times New Roman"/>
          <w:b/>
          <w:bCs/>
          <w:i w:val="0"/>
          <w:iCs w:val="0"/>
          <w:strike w:val="0"/>
          <w:color w:val="000000"/>
          <w:w w:val="130"/>
          <w:sz w:val="96"/>
          <w:szCs w:val="96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2"/>
          <w:cols w:num="2" w:space="708" w:equalWidth="0">
            <w:col w:w="7770" w:space="10"/>
            <w:col w:w="4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479" w:lineRule="exact"/>
        <w:ind w:left="1418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青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海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省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地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方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标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准</w:t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3"/>
          <w:cols w:num="7" w:space="708" w:equalWidth="0">
            <w:col w:w="2930" w:space="10"/>
            <w:col w:w="1550" w:space="10"/>
            <w:col w:w="1530" w:space="10"/>
            <w:col w:w="1530" w:space="10"/>
            <w:col w:w="1530" w:space="10"/>
            <w:col w:w="1530" w:space="10"/>
            <w:col w:w="1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5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10" w:lineRule="exact"/>
        <w:ind w:left="8292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</w:pPr>
      <w:r>
        <w:rPr>
          <w:rFonts w:ascii="Times New Roman" w:eastAsia="Microsoft YaHei UI" w:hAnsi="Times New Roman" w:cs="Times New Roman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DB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63/T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2194—2023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36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520" w:lineRule="exact"/>
        <w:ind w:left="1529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99"/>
          <w:sz w:val="52"/>
          <w:szCs w:val="52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99"/>
          <w:sz w:val="52"/>
          <w:szCs w:val="52"/>
          <w:u w:val="none"/>
        </w:rPr>
        <w:t>家畜口蹄疫紧急流行病学调查技术规范</w:t>
      </w:r>
    </w:p>
    <w:p>
      <w:pPr>
        <w:widowControl w:val="0"/>
        <w:autoSpaceDE w:val="0"/>
        <w:autoSpaceDN w:val="0"/>
        <w:adjustRightInd w:val="0"/>
        <w:spacing w:line="520" w:lineRule="exact"/>
        <w:ind w:left="1529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99"/>
          <w:sz w:val="52"/>
          <w:szCs w:val="52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4"/>
          <w:cols w:num="1" w:space="708" w:equalWidth="0">
            <w:col w:w="11900" w:space="10"/>
            <w:col w:w="1550" w:space="10"/>
            <w:col w:w="1530" w:space="10"/>
            <w:col w:w="1530" w:space="10"/>
            <w:col w:w="1530" w:space="10"/>
            <w:col w:w="1530" w:space="10"/>
            <w:col w:w="1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1418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2023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-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12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-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27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发布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35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3019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135"/>
          <w:sz w:val="28"/>
          <w:szCs w:val="2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135"/>
          <w:sz w:val="28"/>
          <w:szCs w:val="28"/>
          <w:u w:val="none"/>
        </w:rPr>
        <w:t>青海省市场监督管理局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135"/>
          <w:sz w:val="28"/>
          <w:szCs w:val="2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46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2024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-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02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-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01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实施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5"/>
          <w:cols w:num="2" w:space="708" w:equalWidth="0">
            <w:col w:w="8290" w:space="10"/>
            <w:col w:w="3600" w:space="10"/>
            <w:col w:w="1530" w:space="10"/>
            <w:col w:w="1530" w:space="10"/>
            <w:col w:w="1530" w:space="10"/>
            <w:col w:w="1530" w:space="10"/>
            <w:col w:w="1240" w:space="0"/>
          </w:cols>
        </w:sect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发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布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5" style="width:90pt;height:18pt;margin-top:180pt;margin-left:455.05pt;mso-position-horizontal-relative:page;mso-position-vertical-relative:page;position:absolute;z-index:-251658240" coordsize="1800,360" path="m,hhl1800,hhl1800,360hhl,360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6" style="width:100.1pt;height:24pt;margin-top:455.05pt;margin-left:249.95pt;mso-position-horizontal-relative:page;mso-position-vertical-relative:page;position:absolute;z-index:-251657216" coordsize="2002,480" path="m,hhl2002,hhl2002,480hhl,480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7" style="width:68.25pt;height:15.6pt;margin-top:59.5pt;margin-left:65.65pt;mso-position-horizontal-relative:page;mso-position-vertical-relative:page;position:absolute;z-index:-251656192" coordsize="1365,312" path="m,hhl1366,hhl1366,312hhl,312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8" style="width:307.9pt;height:69.45pt;margin-top:47.05pt;margin-left:232.2pt;mso-position-horizontal-relative:page;mso-position-vertical-relative:page;position:absolute;z-index:-251655168" coordsize="6158,1389" path="m,hhl6158,hhl6158,1390hhl,1390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line id="_x0000_s1029" style="mso-position-horizontal-relative:page;mso-position-vertical-relative:page;position:absolute;z-index:-251654144" from="70.8pt,728.5pt" to="552.7pt,728.5pt" strokecolor="black" strokeweight="1pt">
            <v:stroke dashstyle="solid"/>
          </v:lin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line id="_x0000_s1030" style="mso-position-horizontal-relative:page;mso-position-vertical-relative:page;position:absolute;z-index:-251653120" from="70.8pt,212.65pt" to="552.7pt,212.65pt" strokecolor="black" strokeweight="1pt">
            <v:stroke dashstyle="solid"/>
          </v:lin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41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33" w:lineRule="exact"/>
        <w:ind w:left="8983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DB63/T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2194</w:t>
      </w:r>
      <w:r>
        <w:rPr>
          <w:rFonts w:ascii="Times New Roman" w:eastAsia="黑体" w:hAnsi="Times New Roman" w:cs="Times New Roman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—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2023</w:t>
      </w:r>
    </w:p>
    <w:p>
      <w:pPr>
        <w:widowControl w:val="0"/>
        <w:autoSpaceDE w:val="0"/>
        <w:autoSpaceDN w:val="0"/>
        <w:adjustRightInd w:val="0"/>
        <w:spacing w:line="233" w:lineRule="exact"/>
        <w:ind w:left="8983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sectPr>
          <w:type w:val="nextPage"/>
          <w:pgSz w:w="11905" w:h="16837"/>
          <w:pgMar w:top="0" w:right="0" w:bottom="0" w:left="0" w:header="708" w:footer="708"/>
          <w:pgNumType w:start="6"/>
          <w:cols w:num="1" w:space="708" w:equalWidth="0">
            <w:col w:w="11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26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18" w:lineRule="exact"/>
        <w:ind w:left="5452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26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18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言</w:t>
      </w:r>
    </w:p>
    <w:p>
      <w:pPr>
        <w:widowControl w:val="0"/>
        <w:autoSpaceDE w:val="0"/>
        <w:autoSpaceDN w:val="0"/>
        <w:adjustRightInd w:val="0"/>
        <w:spacing w:line="318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7"/>
          <w:cols w:num="2" w:space="708" w:equalWidth="0">
            <w:col w:w="6390" w:space="10"/>
            <w:col w:w="55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65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10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本文件按照GB/T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1.1-2020《标准化工作导则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第1部分：标准化文件的结构和起草规则》的规定起</w:t>
      </w:r>
    </w:p>
    <w:p>
      <w:pPr>
        <w:widowControl w:val="0"/>
        <w:autoSpaceDE w:val="0"/>
        <w:autoSpaceDN w:val="0"/>
        <w:adjustRightInd w:val="0"/>
        <w:spacing w:line="311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草。</w:t>
      </w:r>
    </w:p>
    <w:p>
      <w:pPr>
        <w:widowControl w:val="0"/>
        <w:autoSpaceDE w:val="0"/>
        <w:autoSpaceDN w:val="0"/>
        <w:adjustRightInd w:val="0"/>
        <w:spacing w:line="311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请注意本文件的某些内容可能涉及专利。本文件的发布机构不承担识别专利的责任。</w:t>
      </w:r>
    </w:p>
    <w:p>
      <w:pPr>
        <w:widowControl w:val="0"/>
        <w:autoSpaceDE w:val="0"/>
        <w:autoSpaceDN w:val="0"/>
        <w:adjustRightInd w:val="0"/>
        <w:spacing w:line="311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本文件由青海省农牧业标准化技术委员会提出。</w:t>
      </w:r>
    </w:p>
    <w:p>
      <w:pPr>
        <w:widowControl w:val="0"/>
        <w:autoSpaceDE w:val="0"/>
        <w:autoSpaceDN w:val="0"/>
        <w:adjustRightInd w:val="0"/>
        <w:spacing w:line="312" w:lineRule="exact"/>
        <w:ind w:left="184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本文件由青海省农业农村厅归口。</w:t>
      </w:r>
    </w:p>
    <w:p>
      <w:pPr>
        <w:widowControl w:val="0"/>
        <w:autoSpaceDE w:val="0"/>
        <w:autoSpaceDN w:val="0"/>
        <w:adjustRightInd w:val="0"/>
        <w:spacing w:line="311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本文件起草单位：青海省动物疫病预防控制中心。</w:t>
      </w:r>
    </w:p>
    <w:p>
      <w:pPr>
        <w:widowControl w:val="0"/>
        <w:autoSpaceDE w:val="0"/>
        <w:autoSpaceDN w:val="0"/>
        <w:adjustRightInd w:val="0"/>
        <w:spacing w:line="311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本文件主要起草人：李秀英、李万顺、傅义娟、张燕、炊文婷、张立成、林元清、逯玉、胡广卫、</w:t>
      </w:r>
    </w:p>
    <w:p>
      <w:pPr>
        <w:widowControl w:val="0"/>
        <w:autoSpaceDE w:val="0"/>
        <w:autoSpaceDN w:val="0"/>
        <w:adjustRightInd w:val="0"/>
        <w:spacing w:line="312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应兰、宋长芳、巨金玲、杨峻鹏、张晓英、张总超、冯洪恩、陈继勇、张德才、仁增、高应莉、铁富萍、</w:t>
      </w:r>
    </w:p>
    <w:p>
      <w:pPr>
        <w:widowControl w:val="0"/>
        <w:autoSpaceDE w:val="0"/>
        <w:autoSpaceDN w:val="0"/>
        <w:adjustRightInd w:val="0"/>
        <w:spacing w:line="311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陈长江、马元莲。</w:t>
      </w:r>
    </w:p>
    <w:p>
      <w:pPr>
        <w:widowControl w:val="0"/>
        <w:autoSpaceDE w:val="0"/>
        <w:autoSpaceDN w:val="0"/>
        <w:adjustRightInd w:val="0"/>
        <w:spacing w:line="311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本文件由青海省农业农村厅监督实施。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9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179" w:lineRule="exact"/>
        <w:ind w:left="10483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  <w:t>I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  <w:pict>
          <v:shape id="_x0000_s1031" style="width:470.6pt;height:31.2pt;margin-top:127.55pt;margin-left:69.5pt;mso-position-horizontal-relative:page;mso-position-vertical-relative:page;position:absolute;z-index:-251652096" coordsize="9412,624" path="m,hhl9413,hhl9413,624hhl,624hhl,hhxe" filled="t" fillcolor="white" stroked="f" strokeweight="1pt">
            <v:stroke dashstyle="solid"/>
            <v:path arrowok="t"/>
          </v:shape>
        </w:pic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  <w:br/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https://d.book118.com/036030105021010032</w:t>
        </w:r>
      </w:hyperlink>
    </w:p>
    <w:p>
      <w:pPr>
        <w:widowControl w:val="0"/>
        <w:autoSpaceDE w:val="0"/>
        <w:autoSpaceDN w:val="0"/>
        <w:adjustRightInd w:val="0"/>
        <w:spacing w:line="179" w:lineRule="exact"/>
        <w:ind w:left="10483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</w:pPr>
    </w:p>
    <w:sectPr>
      <w:type w:val="continuous"/>
      <w:pgSz w:w="11905" w:h="16837"/>
      <w:pgMar w:top="0" w:right="0" w:bottom="0" w:left="0" w:header="708" w:footer="708"/>
      <w:pgNumType w:start="8"/>
      <w:cols w:num="1" w:space="708" w:equalWidth="0">
        <w:col w:w="11900" w:space="10"/>
        <w:col w:w="5500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icrosoft YaHei UI">
    <w:charset w:val="01"/>
    <w:family w:val="auto"/>
    <w:pitch w:val="default"/>
    <w:sig w:usb0="00000000" w:usb1="00000000" w:usb2="00000000" w:usb3="00000000" w:csb0="00000000" w:csb1="00000000"/>
  </w:font>
  <w:font w:name="黑体">
    <w:charset w:val="01"/>
    <w:family w:val="auto"/>
    <w:pitch w:val="default"/>
    <w:sig w:usb0="00000000" w:usb1="00000000" w:usb2="00000000" w:usb3="00000000" w:csb0="00000000" w:csb1="00000000"/>
  </w:font>
  <w:font w:name="Times New Roman">
    <w:charset w:val="01"/>
    <w:family w:val="auto"/>
    <w:pitch w:val="default"/>
    <w:sig w:usb0="00000000" w:usb1="00000000" w:usb2="00000000" w:usb3="00000000" w:csb0="00000000" w:csb1="00000000"/>
  </w:font>
  <w:font w:name="宋体">
    <w:charset w:val="01"/>
    <w:family w:val="auto"/>
    <w:pitch w:val="default"/>
    <w:sig w:usb0="00000000" w:usb1="00000000" w:usb2="00000000" w:usb3="00000000" w:csb0="00000000" w:csb1="00000000"/>
  </w:font>
  <w:font w:name="微软雅黑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仿宋_GB2312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Wingdings">
    <w:charset w:val="01"/>
    <w:family w:val="auto"/>
    <w:pitch w:val="default"/>
    <w:sig w:usb0="00000000" w:usb1="00000000" w:usb2="00000000" w:usb3="00000000" w:csb0="00000000" w:csb1="00000000"/>
  </w:font>
  <w:font w:name="Symbol">
    <w:charset w:val="01"/>
    <w:family w:val="auto"/>
    <w:pitch w:val="default"/>
    <w:sig w:usb0="00000000" w:usb1="00000000" w:usb2="00000000" w:usb3="00000000" w:csb0="00000000" w:csb1="00000000"/>
  </w:font>
  <w:font w:name="楷体_GB2312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3603010502101003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