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制糖项目规划设计方案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079" w:history="1">
        <w:r>
          <w:rPr>
            <w:rFonts w:ascii="仿宋" w:eastAsia="仿宋" w:hAnsi="仿宋" w:cs="仿宋" w:hint="eastAsia"/>
            <w:lang w:eastAsia="zh-CN"/>
          </w:rPr>
          <w:t>概论</w:t>
        </w:r>
        <w:r>
          <w:tab/>
        </w:r>
        <w:r>
          <w:fldChar w:fldCharType="begin"/>
        </w:r>
        <w:r>
          <w:instrText xml:space="preserve"> PAGEREF _Toc31079 \h </w:instrText>
        </w:r>
        <w:r>
          <w:fldChar w:fldCharType="separate"/>
        </w:r>
        <w:r>
          <w:t>3</w:t>
        </w:r>
        <w:r>
          <w:fldChar w:fldCharType="end"/>
        </w:r>
      </w:hyperlink>
    </w:p>
    <w:p>
      <w:pPr>
        <w:pStyle w:val="TOC1"/>
        <w:tabs>
          <w:tab w:val="right" w:leader="dot" w:pos="8306"/>
        </w:tabs>
      </w:pPr>
      <w:hyperlink w:anchor="_Toc16482" w:history="1">
        <w:r>
          <w:rPr>
            <w:rFonts w:ascii="仿宋" w:eastAsia="仿宋" w:hAnsi="仿宋" w:cs="仿宋" w:hint="eastAsia"/>
            <w:lang w:eastAsia="zh-CN"/>
          </w:rPr>
          <w:t>一、制糖项目土建工程</w:t>
        </w:r>
        <w:r>
          <w:tab/>
        </w:r>
        <w:r>
          <w:fldChar w:fldCharType="begin"/>
        </w:r>
        <w:r>
          <w:instrText xml:space="preserve"> PAGEREF _Toc16482 \h </w:instrText>
        </w:r>
        <w:r>
          <w:fldChar w:fldCharType="separate"/>
        </w:r>
        <w:r>
          <w:t>3</w:t>
        </w:r>
        <w:r>
          <w:fldChar w:fldCharType="end"/>
        </w:r>
      </w:hyperlink>
    </w:p>
    <w:p>
      <w:pPr>
        <w:pStyle w:val="TOC2"/>
        <w:tabs>
          <w:tab w:val="right" w:leader="dot" w:pos="8306"/>
        </w:tabs>
      </w:pPr>
      <w:hyperlink w:anchor="_Toc5550" w:history="1">
        <w:r>
          <w:rPr>
            <w:rFonts w:ascii="仿宋" w:eastAsia="仿宋" w:hAnsi="仿宋" w:cs="仿宋" w:hint="eastAsia"/>
            <w:lang w:eastAsia="zh-CN"/>
          </w:rPr>
          <w:t>(一)、建筑工程设计原则</w:t>
        </w:r>
        <w:r>
          <w:tab/>
        </w:r>
        <w:r>
          <w:fldChar w:fldCharType="begin"/>
        </w:r>
        <w:r>
          <w:instrText xml:space="preserve"> PAGEREF _Toc5550 \h </w:instrText>
        </w:r>
        <w:r>
          <w:fldChar w:fldCharType="separate"/>
        </w:r>
        <w:r>
          <w:t>3</w:t>
        </w:r>
        <w:r>
          <w:fldChar w:fldCharType="end"/>
        </w:r>
      </w:hyperlink>
    </w:p>
    <w:p>
      <w:pPr>
        <w:pStyle w:val="TOC2"/>
        <w:tabs>
          <w:tab w:val="right" w:leader="dot" w:pos="8306"/>
        </w:tabs>
      </w:pPr>
      <w:hyperlink w:anchor="_Toc19204" w:history="1">
        <w:r>
          <w:rPr>
            <w:rFonts w:ascii="仿宋" w:eastAsia="仿宋" w:hAnsi="仿宋" w:cs="仿宋" w:hint="eastAsia"/>
            <w:lang w:eastAsia="zh-CN"/>
          </w:rPr>
          <w:t>(二)、土建工程设计年限及安全等级</w:t>
        </w:r>
        <w:r>
          <w:tab/>
        </w:r>
        <w:r>
          <w:fldChar w:fldCharType="begin"/>
        </w:r>
        <w:r>
          <w:instrText xml:space="preserve"> PAGEREF _Toc19204 \h </w:instrText>
        </w:r>
        <w:r>
          <w:fldChar w:fldCharType="separate"/>
        </w:r>
        <w:r>
          <w:t>4</w:t>
        </w:r>
        <w:r>
          <w:fldChar w:fldCharType="end"/>
        </w:r>
      </w:hyperlink>
    </w:p>
    <w:p>
      <w:pPr>
        <w:pStyle w:val="TOC2"/>
        <w:tabs>
          <w:tab w:val="right" w:leader="dot" w:pos="8306"/>
        </w:tabs>
      </w:pPr>
      <w:hyperlink w:anchor="_Toc12161" w:history="1">
        <w:r>
          <w:rPr>
            <w:rFonts w:ascii="仿宋" w:eastAsia="仿宋" w:hAnsi="仿宋" w:cs="仿宋" w:hint="eastAsia"/>
            <w:lang w:eastAsia="zh-CN"/>
          </w:rPr>
          <w:t>(三)、建筑工程设计总体要求</w:t>
        </w:r>
        <w:r>
          <w:tab/>
        </w:r>
        <w:r>
          <w:fldChar w:fldCharType="begin"/>
        </w:r>
        <w:r>
          <w:instrText xml:space="preserve"> PAGEREF _Toc12161 \h </w:instrText>
        </w:r>
        <w:r>
          <w:fldChar w:fldCharType="separate"/>
        </w:r>
        <w:r>
          <w:t>5</w:t>
        </w:r>
        <w:r>
          <w:fldChar w:fldCharType="end"/>
        </w:r>
      </w:hyperlink>
    </w:p>
    <w:p>
      <w:pPr>
        <w:pStyle w:val="TOC2"/>
        <w:tabs>
          <w:tab w:val="right" w:leader="dot" w:pos="8306"/>
        </w:tabs>
      </w:pPr>
      <w:hyperlink w:anchor="_Toc18430" w:history="1">
        <w:r>
          <w:rPr>
            <w:rFonts w:ascii="仿宋" w:eastAsia="仿宋" w:hAnsi="仿宋" w:cs="仿宋" w:hint="eastAsia"/>
            <w:lang w:eastAsia="zh-CN"/>
          </w:rPr>
          <w:t>(四)、土建工程建设指标</w:t>
        </w:r>
        <w:r>
          <w:tab/>
        </w:r>
        <w:r>
          <w:fldChar w:fldCharType="begin"/>
        </w:r>
        <w:r>
          <w:instrText xml:space="preserve"> PAGEREF _Toc18430 \h </w:instrText>
        </w:r>
        <w:r>
          <w:fldChar w:fldCharType="separate"/>
        </w:r>
        <w:r>
          <w:t>6</w:t>
        </w:r>
        <w:r>
          <w:fldChar w:fldCharType="end"/>
        </w:r>
      </w:hyperlink>
    </w:p>
    <w:p>
      <w:pPr>
        <w:pStyle w:val="TOC1"/>
        <w:tabs>
          <w:tab w:val="right" w:leader="dot" w:pos="8306"/>
        </w:tabs>
      </w:pPr>
      <w:hyperlink w:anchor="_Toc29272" w:history="1">
        <w:r>
          <w:rPr>
            <w:rFonts w:ascii="仿宋" w:eastAsia="仿宋" w:hAnsi="仿宋" w:cs="仿宋" w:hint="eastAsia"/>
            <w:lang w:eastAsia="zh-CN"/>
          </w:rPr>
          <w:t>二、制糖项目危机管理</w:t>
        </w:r>
        <w:r>
          <w:tab/>
        </w:r>
        <w:r>
          <w:fldChar w:fldCharType="begin"/>
        </w:r>
        <w:r>
          <w:instrText xml:space="preserve"> PAGEREF _Toc29272 \h </w:instrText>
        </w:r>
        <w:r>
          <w:fldChar w:fldCharType="separate"/>
        </w:r>
        <w:r>
          <w:t>6</w:t>
        </w:r>
        <w:r>
          <w:fldChar w:fldCharType="end"/>
        </w:r>
      </w:hyperlink>
    </w:p>
    <w:p>
      <w:pPr>
        <w:pStyle w:val="TOC2"/>
        <w:tabs>
          <w:tab w:val="right" w:leader="dot" w:pos="8306"/>
        </w:tabs>
      </w:pPr>
      <w:hyperlink w:anchor="_Toc1741" w:history="1">
        <w:r>
          <w:rPr>
            <w:rFonts w:ascii="仿宋" w:eastAsia="仿宋" w:hAnsi="仿宋" w:cs="仿宋" w:hint="eastAsia"/>
            <w:lang w:eastAsia="zh-CN"/>
          </w:rPr>
          <w:t>(一)、危机预警与识别</w:t>
        </w:r>
        <w:r>
          <w:tab/>
        </w:r>
        <w:r>
          <w:fldChar w:fldCharType="begin"/>
        </w:r>
        <w:r>
          <w:instrText xml:space="preserve"> PAGEREF _Toc1741 \h </w:instrText>
        </w:r>
        <w:r>
          <w:fldChar w:fldCharType="separate"/>
        </w:r>
        <w:r>
          <w:t>6</w:t>
        </w:r>
        <w:r>
          <w:fldChar w:fldCharType="end"/>
        </w:r>
      </w:hyperlink>
    </w:p>
    <w:p>
      <w:pPr>
        <w:pStyle w:val="TOC2"/>
        <w:tabs>
          <w:tab w:val="right" w:leader="dot" w:pos="8306"/>
        </w:tabs>
      </w:pPr>
      <w:hyperlink w:anchor="_Toc533" w:history="1">
        <w:r>
          <w:rPr>
            <w:rFonts w:ascii="仿宋" w:eastAsia="仿宋" w:hAnsi="仿宋" w:cs="仿宋" w:hint="eastAsia"/>
            <w:lang w:eastAsia="zh-CN"/>
          </w:rPr>
          <w:t>(二)、危机应对与恢复</w:t>
        </w:r>
        <w:r>
          <w:tab/>
        </w:r>
        <w:r>
          <w:fldChar w:fldCharType="begin"/>
        </w:r>
        <w:r>
          <w:instrText xml:space="preserve"> PAGEREF _Toc533 \h </w:instrText>
        </w:r>
        <w:r>
          <w:fldChar w:fldCharType="separate"/>
        </w:r>
        <w:r>
          <w:t>7</w:t>
        </w:r>
        <w:r>
          <w:fldChar w:fldCharType="end"/>
        </w:r>
      </w:hyperlink>
    </w:p>
    <w:p>
      <w:pPr>
        <w:pStyle w:val="TOC1"/>
        <w:tabs>
          <w:tab w:val="right" w:leader="dot" w:pos="8306"/>
        </w:tabs>
      </w:pPr>
      <w:hyperlink w:anchor="_Toc19640" w:history="1">
        <w:r>
          <w:rPr>
            <w:rFonts w:ascii="仿宋" w:eastAsia="仿宋" w:hAnsi="仿宋" w:cs="仿宋" w:hint="eastAsia"/>
            <w:lang w:eastAsia="zh-CN"/>
          </w:rPr>
          <w:t>三、制糖项目选址可行性分析</w:t>
        </w:r>
        <w:r>
          <w:tab/>
        </w:r>
        <w:r>
          <w:fldChar w:fldCharType="begin"/>
        </w:r>
        <w:r>
          <w:instrText xml:space="preserve"> PAGEREF _Toc19640 \h </w:instrText>
        </w:r>
        <w:r>
          <w:fldChar w:fldCharType="separate"/>
        </w:r>
        <w:r>
          <w:t>9</w:t>
        </w:r>
        <w:r>
          <w:fldChar w:fldCharType="end"/>
        </w:r>
      </w:hyperlink>
    </w:p>
    <w:p>
      <w:pPr>
        <w:pStyle w:val="TOC2"/>
        <w:tabs>
          <w:tab w:val="right" w:leader="dot" w:pos="8306"/>
        </w:tabs>
      </w:pPr>
      <w:hyperlink w:anchor="_Toc17421" w:history="1">
        <w:r>
          <w:rPr>
            <w:rFonts w:ascii="仿宋" w:eastAsia="仿宋" w:hAnsi="仿宋" w:cs="仿宋" w:hint="eastAsia"/>
            <w:lang w:eastAsia="zh-CN"/>
          </w:rPr>
          <w:t>(一)、制糖项目选址</w:t>
        </w:r>
        <w:r>
          <w:tab/>
        </w:r>
        <w:r>
          <w:fldChar w:fldCharType="begin"/>
        </w:r>
        <w:r>
          <w:instrText xml:space="preserve"> PAGEREF _Toc17421 \h </w:instrText>
        </w:r>
        <w:r>
          <w:fldChar w:fldCharType="separate"/>
        </w:r>
        <w:r>
          <w:t>9</w:t>
        </w:r>
        <w:r>
          <w:fldChar w:fldCharType="end"/>
        </w:r>
      </w:hyperlink>
    </w:p>
    <w:p>
      <w:pPr>
        <w:pStyle w:val="TOC2"/>
        <w:tabs>
          <w:tab w:val="right" w:leader="dot" w:pos="8306"/>
        </w:tabs>
      </w:pPr>
      <w:hyperlink w:anchor="_Toc29252" w:history="1">
        <w:r>
          <w:rPr>
            <w:rFonts w:ascii="仿宋" w:eastAsia="仿宋" w:hAnsi="仿宋" w:cs="仿宋" w:hint="eastAsia"/>
            <w:lang w:eastAsia="zh-CN"/>
          </w:rPr>
          <w:t>(二)、用地控制指标</w:t>
        </w:r>
        <w:r>
          <w:tab/>
        </w:r>
        <w:r>
          <w:fldChar w:fldCharType="begin"/>
        </w:r>
        <w:r>
          <w:instrText xml:space="preserve"> PAGEREF _Toc29252 \h </w:instrText>
        </w:r>
        <w:r>
          <w:fldChar w:fldCharType="separate"/>
        </w:r>
        <w:r>
          <w:t>9</w:t>
        </w:r>
        <w:r>
          <w:fldChar w:fldCharType="end"/>
        </w:r>
      </w:hyperlink>
    </w:p>
    <w:p>
      <w:pPr>
        <w:pStyle w:val="TOC2"/>
        <w:tabs>
          <w:tab w:val="right" w:leader="dot" w:pos="8306"/>
        </w:tabs>
      </w:pPr>
      <w:hyperlink w:anchor="_Toc7466" w:history="1">
        <w:r>
          <w:rPr>
            <w:rFonts w:ascii="仿宋" w:eastAsia="仿宋" w:hAnsi="仿宋" w:cs="仿宋" w:hint="eastAsia"/>
            <w:lang w:eastAsia="zh-CN"/>
          </w:rPr>
          <w:t>(三)、节约用地措施</w:t>
        </w:r>
        <w:r>
          <w:tab/>
        </w:r>
        <w:r>
          <w:fldChar w:fldCharType="begin"/>
        </w:r>
        <w:r>
          <w:instrText xml:space="preserve"> PAGEREF _Toc7466 \h </w:instrText>
        </w:r>
        <w:r>
          <w:fldChar w:fldCharType="separate"/>
        </w:r>
        <w:r>
          <w:t>11</w:t>
        </w:r>
        <w:r>
          <w:fldChar w:fldCharType="end"/>
        </w:r>
      </w:hyperlink>
    </w:p>
    <w:p>
      <w:pPr>
        <w:pStyle w:val="TOC2"/>
        <w:tabs>
          <w:tab w:val="right" w:leader="dot" w:pos="8306"/>
        </w:tabs>
      </w:pPr>
      <w:hyperlink w:anchor="_Toc25926" w:history="1">
        <w:r>
          <w:rPr>
            <w:rFonts w:ascii="仿宋" w:eastAsia="仿宋" w:hAnsi="仿宋" w:cs="仿宋" w:hint="eastAsia"/>
            <w:lang w:eastAsia="zh-CN"/>
          </w:rPr>
          <w:t>(四)、总图布置方案</w:t>
        </w:r>
        <w:r>
          <w:tab/>
        </w:r>
        <w:r>
          <w:fldChar w:fldCharType="begin"/>
        </w:r>
        <w:r>
          <w:instrText xml:space="preserve"> PAGEREF _Toc25926 \h </w:instrText>
        </w:r>
        <w:r>
          <w:fldChar w:fldCharType="separate"/>
        </w:r>
        <w:r>
          <w:t>12</w:t>
        </w:r>
        <w:r>
          <w:fldChar w:fldCharType="end"/>
        </w:r>
      </w:hyperlink>
    </w:p>
    <w:p>
      <w:pPr>
        <w:pStyle w:val="TOC2"/>
        <w:tabs>
          <w:tab w:val="right" w:leader="dot" w:pos="8306"/>
        </w:tabs>
      </w:pPr>
      <w:hyperlink w:anchor="_Toc13882" w:history="1">
        <w:r>
          <w:rPr>
            <w:rFonts w:ascii="仿宋" w:eastAsia="仿宋" w:hAnsi="仿宋" w:cs="仿宋" w:hint="eastAsia"/>
            <w:lang w:eastAsia="zh-CN"/>
          </w:rPr>
          <w:t>(五)、选址综合评价</w:t>
        </w:r>
        <w:r>
          <w:tab/>
        </w:r>
        <w:r>
          <w:fldChar w:fldCharType="begin"/>
        </w:r>
        <w:r>
          <w:instrText xml:space="preserve"> PAGEREF _Toc13882 \h </w:instrText>
        </w:r>
        <w:r>
          <w:fldChar w:fldCharType="separate"/>
        </w:r>
        <w:r>
          <w:t>13</w:t>
        </w:r>
        <w:r>
          <w:fldChar w:fldCharType="end"/>
        </w:r>
      </w:hyperlink>
    </w:p>
    <w:p>
      <w:pPr>
        <w:pStyle w:val="TOC1"/>
        <w:tabs>
          <w:tab w:val="right" w:leader="dot" w:pos="8306"/>
        </w:tabs>
      </w:pPr>
      <w:hyperlink w:anchor="_Toc31862" w:history="1">
        <w:r>
          <w:rPr>
            <w:rFonts w:ascii="仿宋" w:eastAsia="仿宋" w:hAnsi="仿宋" w:cs="仿宋" w:hint="eastAsia"/>
            <w:lang w:eastAsia="zh-CN"/>
          </w:rPr>
          <w:t>四、制糖项目可持续发展</w:t>
        </w:r>
        <w:r>
          <w:tab/>
        </w:r>
        <w:r>
          <w:fldChar w:fldCharType="begin"/>
        </w:r>
        <w:r>
          <w:instrText xml:space="preserve"> PAGEREF _Toc31862 \h </w:instrText>
        </w:r>
        <w:r>
          <w:fldChar w:fldCharType="separate"/>
        </w:r>
        <w:r>
          <w:t>14</w:t>
        </w:r>
        <w:r>
          <w:fldChar w:fldCharType="end"/>
        </w:r>
      </w:hyperlink>
    </w:p>
    <w:p>
      <w:pPr>
        <w:pStyle w:val="TOC2"/>
        <w:tabs>
          <w:tab w:val="right" w:leader="dot" w:pos="8306"/>
        </w:tabs>
      </w:pPr>
      <w:hyperlink w:anchor="_Toc8109" w:history="1">
        <w:r>
          <w:rPr>
            <w:rFonts w:ascii="仿宋" w:eastAsia="仿宋" w:hAnsi="仿宋" w:cs="仿宋" w:hint="eastAsia"/>
            <w:lang w:eastAsia="zh-CN"/>
          </w:rPr>
          <w:t>(一)、可持续战略与实践</w:t>
        </w:r>
        <w:r>
          <w:tab/>
        </w:r>
        <w:r>
          <w:fldChar w:fldCharType="begin"/>
        </w:r>
        <w:r>
          <w:instrText xml:space="preserve"> PAGEREF _Toc8109 \h </w:instrText>
        </w:r>
        <w:r>
          <w:fldChar w:fldCharType="separate"/>
        </w:r>
        <w:r>
          <w:t>14</w:t>
        </w:r>
        <w:r>
          <w:fldChar w:fldCharType="end"/>
        </w:r>
      </w:hyperlink>
    </w:p>
    <w:p>
      <w:pPr>
        <w:pStyle w:val="TOC2"/>
        <w:tabs>
          <w:tab w:val="right" w:leader="dot" w:pos="8306"/>
        </w:tabs>
      </w:pPr>
      <w:hyperlink w:anchor="_Toc12467" w:history="1">
        <w:r>
          <w:rPr>
            <w:rFonts w:ascii="仿宋" w:eastAsia="仿宋" w:hAnsi="仿宋" w:cs="仿宋" w:hint="eastAsia"/>
            <w:lang w:eastAsia="zh-CN"/>
          </w:rPr>
          <w:t>(二)、环保与社会责任</w:t>
        </w:r>
        <w:r>
          <w:tab/>
        </w:r>
        <w:r>
          <w:fldChar w:fldCharType="begin"/>
        </w:r>
        <w:r>
          <w:instrText xml:space="preserve"> PAGEREF _Toc12467 \h </w:instrText>
        </w:r>
        <w:r>
          <w:fldChar w:fldCharType="separate"/>
        </w:r>
        <w:r>
          <w:t>14</w:t>
        </w:r>
        <w:r>
          <w:fldChar w:fldCharType="end"/>
        </w:r>
      </w:hyperlink>
    </w:p>
    <w:p>
      <w:pPr>
        <w:pStyle w:val="TOC1"/>
        <w:tabs>
          <w:tab w:val="right" w:leader="dot" w:pos="8306"/>
        </w:tabs>
      </w:pPr>
      <w:hyperlink w:anchor="_Toc14416" w:history="1">
        <w:r>
          <w:rPr>
            <w:rFonts w:ascii="仿宋" w:eastAsia="仿宋" w:hAnsi="仿宋" w:cs="仿宋" w:hint="eastAsia"/>
            <w:lang w:eastAsia="zh-CN"/>
          </w:rPr>
          <w:t>五、制糖项目概论</w:t>
        </w:r>
        <w:r>
          <w:tab/>
        </w:r>
        <w:r>
          <w:fldChar w:fldCharType="begin"/>
        </w:r>
        <w:r>
          <w:instrText xml:space="preserve"> PAGEREF _Toc14416 \h </w:instrText>
        </w:r>
        <w:r>
          <w:fldChar w:fldCharType="separate"/>
        </w:r>
        <w:r>
          <w:t>15</w:t>
        </w:r>
        <w:r>
          <w:fldChar w:fldCharType="end"/>
        </w:r>
      </w:hyperlink>
    </w:p>
    <w:p>
      <w:pPr>
        <w:pStyle w:val="TOC2"/>
        <w:tabs>
          <w:tab w:val="right" w:leader="dot" w:pos="8306"/>
        </w:tabs>
      </w:pPr>
      <w:hyperlink w:anchor="_Toc12635" w:history="1">
        <w:r>
          <w:rPr>
            <w:rFonts w:ascii="仿宋" w:eastAsia="仿宋" w:hAnsi="仿宋" w:cs="仿宋" w:hint="eastAsia"/>
            <w:lang w:eastAsia="zh-CN"/>
          </w:rPr>
          <w:t>(一)、制糖项目概况</w:t>
        </w:r>
        <w:r>
          <w:tab/>
        </w:r>
        <w:r>
          <w:fldChar w:fldCharType="begin"/>
        </w:r>
        <w:r>
          <w:instrText xml:space="preserve"> PAGEREF _Toc12635 \h </w:instrText>
        </w:r>
        <w:r>
          <w:fldChar w:fldCharType="separate"/>
        </w:r>
        <w:r>
          <w:t>15</w:t>
        </w:r>
        <w:r>
          <w:fldChar w:fldCharType="end"/>
        </w:r>
      </w:hyperlink>
    </w:p>
    <w:p>
      <w:pPr>
        <w:pStyle w:val="TOC2"/>
        <w:tabs>
          <w:tab w:val="right" w:leader="dot" w:pos="8306"/>
        </w:tabs>
      </w:pPr>
      <w:hyperlink w:anchor="_Toc5827" w:history="1">
        <w:r>
          <w:rPr>
            <w:rFonts w:ascii="仿宋" w:eastAsia="仿宋" w:hAnsi="仿宋" w:cs="仿宋" w:hint="eastAsia"/>
            <w:lang w:eastAsia="zh-CN"/>
          </w:rPr>
          <w:t>(二)、制糖项目目标</w:t>
        </w:r>
        <w:r>
          <w:tab/>
        </w:r>
        <w:r>
          <w:fldChar w:fldCharType="begin"/>
        </w:r>
        <w:r>
          <w:instrText xml:space="preserve"> PAGEREF _Toc5827 \h </w:instrText>
        </w:r>
        <w:r>
          <w:fldChar w:fldCharType="separate"/>
        </w:r>
        <w:r>
          <w:t>17</w:t>
        </w:r>
        <w:r>
          <w:fldChar w:fldCharType="end"/>
        </w:r>
      </w:hyperlink>
    </w:p>
    <w:p>
      <w:pPr>
        <w:pStyle w:val="TOC2"/>
        <w:tabs>
          <w:tab w:val="right" w:leader="dot" w:pos="8306"/>
        </w:tabs>
      </w:pPr>
      <w:hyperlink w:anchor="_Toc13407" w:history="1">
        <w:r>
          <w:rPr>
            <w:rFonts w:ascii="仿宋" w:eastAsia="仿宋" w:hAnsi="仿宋" w:cs="仿宋" w:hint="eastAsia"/>
            <w:lang w:eastAsia="zh-CN"/>
          </w:rPr>
          <w:t>(三)、制糖项目提出的理由</w:t>
        </w:r>
        <w:r>
          <w:tab/>
        </w:r>
        <w:r>
          <w:fldChar w:fldCharType="begin"/>
        </w:r>
        <w:r>
          <w:instrText xml:space="preserve"> PAGEREF _Toc13407 \h </w:instrText>
        </w:r>
        <w:r>
          <w:fldChar w:fldCharType="separate"/>
        </w:r>
        <w:r>
          <w:t>18</w:t>
        </w:r>
        <w:r>
          <w:fldChar w:fldCharType="end"/>
        </w:r>
      </w:hyperlink>
    </w:p>
    <w:p>
      <w:pPr>
        <w:pStyle w:val="TOC2"/>
        <w:tabs>
          <w:tab w:val="right" w:leader="dot" w:pos="8306"/>
        </w:tabs>
      </w:pPr>
      <w:hyperlink w:anchor="_Toc29629" w:history="1">
        <w:r>
          <w:rPr>
            <w:rFonts w:ascii="仿宋" w:eastAsia="仿宋" w:hAnsi="仿宋" w:cs="仿宋" w:hint="eastAsia"/>
            <w:lang w:eastAsia="zh-CN"/>
          </w:rPr>
          <w:t>(四)、制糖项目意义</w:t>
        </w:r>
        <w:r>
          <w:tab/>
        </w:r>
        <w:r>
          <w:fldChar w:fldCharType="begin"/>
        </w:r>
        <w:r>
          <w:instrText xml:space="preserve"> PAGEREF _Toc29629 \h </w:instrText>
        </w:r>
        <w:r>
          <w:fldChar w:fldCharType="separate"/>
        </w:r>
        <w:r>
          <w:t>20</w:t>
        </w:r>
        <w:r>
          <w:fldChar w:fldCharType="end"/>
        </w:r>
      </w:hyperlink>
    </w:p>
    <w:p>
      <w:pPr>
        <w:pStyle w:val="TOC2"/>
        <w:tabs>
          <w:tab w:val="right" w:leader="dot" w:pos="8306"/>
        </w:tabs>
      </w:pPr>
      <w:hyperlink w:anchor="_Toc10238" w:history="1">
        <w:r>
          <w:rPr>
            <w:rFonts w:ascii="仿宋" w:eastAsia="仿宋" w:hAnsi="仿宋" w:cs="仿宋" w:hint="eastAsia"/>
            <w:lang w:eastAsia="zh-CN"/>
          </w:rPr>
          <w:t>(五)、制糖项目背景</w:t>
        </w:r>
        <w:r>
          <w:tab/>
        </w:r>
        <w:r>
          <w:fldChar w:fldCharType="begin"/>
        </w:r>
        <w:r>
          <w:instrText xml:space="preserve"> PAGEREF _Toc10238 \h </w:instrText>
        </w:r>
        <w:r>
          <w:fldChar w:fldCharType="separate"/>
        </w:r>
        <w:r>
          <w:t>21</w:t>
        </w:r>
        <w:r>
          <w:fldChar w:fldCharType="end"/>
        </w:r>
      </w:hyperlink>
    </w:p>
    <w:p>
      <w:pPr>
        <w:pStyle w:val="TOC1"/>
        <w:tabs>
          <w:tab w:val="right" w:leader="dot" w:pos="8306"/>
        </w:tabs>
      </w:pPr>
      <w:hyperlink w:anchor="_Toc17246" w:history="1">
        <w:r>
          <w:rPr>
            <w:rFonts w:ascii="仿宋" w:eastAsia="仿宋" w:hAnsi="仿宋" w:cs="仿宋" w:hint="eastAsia"/>
            <w:lang w:eastAsia="zh-CN"/>
          </w:rPr>
          <w:t>六、制糖项目文档管理</w:t>
        </w:r>
        <w:r>
          <w:tab/>
        </w:r>
        <w:r>
          <w:fldChar w:fldCharType="begin"/>
        </w:r>
        <w:r>
          <w:instrText xml:space="preserve"> PAGEREF _Toc17246 \h </w:instrText>
        </w:r>
        <w:r>
          <w:fldChar w:fldCharType="separate"/>
        </w:r>
        <w:r>
          <w:t>22</w:t>
        </w:r>
        <w:r>
          <w:fldChar w:fldCharType="end"/>
        </w:r>
      </w:hyperlink>
    </w:p>
    <w:p>
      <w:pPr>
        <w:pStyle w:val="TOC2"/>
        <w:tabs>
          <w:tab w:val="right" w:leader="dot" w:pos="8306"/>
        </w:tabs>
      </w:pPr>
      <w:hyperlink w:anchor="_Toc23368" w:history="1">
        <w:r>
          <w:rPr>
            <w:rFonts w:ascii="仿宋" w:eastAsia="仿宋" w:hAnsi="仿宋" w:cs="仿宋" w:hint="eastAsia"/>
            <w:lang w:eastAsia="zh-CN"/>
          </w:rPr>
          <w:t>(一)、文档编制与审查</w:t>
        </w:r>
        <w:r>
          <w:tab/>
        </w:r>
        <w:r>
          <w:fldChar w:fldCharType="begin"/>
        </w:r>
        <w:r>
          <w:instrText xml:space="preserve"> PAGEREF _Toc23368 \h </w:instrText>
        </w:r>
        <w:r>
          <w:fldChar w:fldCharType="separate"/>
        </w:r>
        <w:r>
          <w:t>22</w:t>
        </w:r>
        <w:r>
          <w:fldChar w:fldCharType="end"/>
        </w:r>
      </w:hyperlink>
    </w:p>
    <w:p>
      <w:pPr>
        <w:pStyle w:val="TOC2"/>
        <w:tabs>
          <w:tab w:val="right" w:leader="dot" w:pos="8306"/>
        </w:tabs>
      </w:pPr>
      <w:hyperlink w:anchor="_Toc24092" w:history="1">
        <w:r>
          <w:rPr>
            <w:rFonts w:ascii="仿宋" w:eastAsia="仿宋" w:hAnsi="仿宋" w:cs="仿宋" w:hint="eastAsia"/>
            <w:lang w:eastAsia="zh-CN"/>
          </w:rPr>
          <w:t>(二)、文档发布与分发</w:t>
        </w:r>
        <w:r>
          <w:tab/>
        </w:r>
        <w:r>
          <w:fldChar w:fldCharType="begin"/>
        </w:r>
        <w:r>
          <w:instrText xml:space="preserve"> PAGEREF _Toc24092 \h </w:instrText>
        </w:r>
        <w:r>
          <w:fldChar w:fldCharType="separate"/>
        </w:r>
        <w:r>
          <w:t>23</w:t>
        </w:r>
        <w:r>
          <w:fldChar w:fldCharType="end"/>
        </w:r>
      </w:hyperlink>
    </w:p>
    <w:p>
      <w:pPr>
        <w:pStyle w:val="TOC2"/>
        <w:tabs>
          <w:tab w:val="right" w:leader="dot" w:pos="8306"/>
        </w:tabs>
      </w:pPr>
      <w:hyperlink w:anchor="_Toc7133" w:history="1">
        <w:r>
          <w:rPr>
            <w:rFonts w:ascii="仿宋" w:eastAsia="仿宋" w:hAnsi="仿宋" w:cs="仿宋" w:hint="eastAsia"/>
            <w:lang w:eastAsia="zh-CN"/>
          </w:rPr>
          <w:t>(三)、文档存档与归档</w:t>
        </w:r>
        <w:r>
          <w:tab/>
        </w:r>
        <w:r>
          <w:fldChar w:fldCharType="begin"/>
        </w:r>
        <w:r>
          <w:instrText xml:space="preserve"> PAGEREF _Toc7133 \h </w:instrText>
        </w:r>
        <w:r>
          <w:fldChar w:fldCharType="separate"/>
        </w:r>
        <w:r>
          <w:t>24</w:t>
        </w:r>
        <w:r>
          <w:fldChar w:fldCharType="end"/>
        </w:r>
      </w:hyperlink>
    </w:p>
    <w:p>
      <w:pPr>
        <w:pStyle w:val="TOC1"/>
        <w:tabs>
          <w:tab w:val="right" w:leader="dot" w:pos="8306"/>
        </w:tabs>
      </w:pPr>
      <w:hyperlink w:anchor="_Toc24079" w:history="1">
        <w:r>
          <w:rPr>
            <w:rFonts w:ascii="仿宋" w:eastAsia="仿宋" w:hAnsi="仿宋" w:cs="仿宋" w:hint="eastAsia"/>
            <w:lang w:eastAsia="zh-CN"/>
          </w:rPr>
          <w:t>七、制糖项目社会影响</w:t>
        </w:r>
        <w:r>
          <w:tab/>
        </w:r>
        <w:r>
          <w:fldChar w:fldCharType="begin"/>
        </w:r>
        <w:r>
          <w:instrText xml:space="preserve"> PAGEREF _Toc24079 \h </w:instrText>
        </w:r>
        <w:r>
          <w:fldChar w:fldCharType="separate"/>
        </w:r>
        <w:r>
          <w:t>25</w:t>
        </w:r>
        <w:r>
          <w:fldChar w:fldCharType="end"/>
        </w:r>
      </w:hyperlink>
    </w:p>
    <w:p>
      <w:pPr>
        <w:pStyle w:val="TOC2"/>
        <w:tabs>
          <w:tab w:val="right" w:leader="dot" w:pos="8306"/>
        </w:tabs>
      </w:pPr>
      <w:hyperlink w:anchor="_Toc31367" w:history="1">
        <w:r>
          <w:rPr>
            <w:rFonts w:ascii="仿宋" w:eastAsia="仿宋" w:hAnsi="仿宋" w:cs="仿宋" w:hint="eastAsia"/>
            <w:lang w:eastAsia="zh-CN"/>
          </w:rPr>
          <w:t>(一)、社会责任与义务</w:t>
        </w:r>
        <w:r>
          <w:tab/>
        </w:r>
        <w:r>
          <w:fldChar w:fldCharType="begin"/>
        </w:r>
        <w:r>
          <w:instrText xml:space="preserve"> PAGEREF _Toc31367 \h </w:instrText>
        </w:r>
        <w:r>
          <w:fldChar w:fldCharType="separate"/>
        </w:r>
        <w:r>
          <w:t>25</w:t>
        </w:r>
        <w:r>
          <w:fldChar w:fldCharType="end"/>
        </w:r>
      </w:hyperlink>
    </w:p>
    <w:p>
      <w:pPr>
        <w:pStyle w:val="TOC2"/>
        <w:tabs>
          <w:tab w:val="right" w:leader="dot" w:pos="8306"/>
        </w:tabs>
      </w:pPr>
      <w:hyperlink w:anchor="_Toc15272" w:history="1">
        <w:r>
          <w:rPr>
            <w:rFonts w:ascii="仿宋" w:eastAsia="仿宋" w:hAnsi="仿宋" w:cs="仿宋" w:hint="eastAsia"/>
            <w:lang w:eastAsia="zh-CN"/>
          </w:rPr>
          <w:t>(二)、社会参与与沟通</w:t>
        </w:r>
        <w:r>
          <w:tab/>
        </w:r>
        <w:r>
          <w:fldChar w:fldCharType="begin"/>
        </w:r>
        <w:r>
          <w:instrText xml:space="preserve"> PAGEREF _Toc15272 \h </w:instrText>
        </w:r>
        <w:r>
          <w:fldChar w:fldCharType="separate"/>
        </w:r>
        <w:r>
          <w:t>26</w:t>
        </w:r>
        <w:r>
          <w:fldChar w:fldCharType="end"/>
        </w:r>
      </w:hyperlink>
    </w:p>
    <w:p>
      <w:pPr>
        <w:pStyle w:val="TOC1"/>
        <w:tabs>
          <w:tab w:val="right" w:leader="dot" w:pos="8306"/>
        </w:tabs>
      </w:pPr>
      <w:hyperlink w:anchor="_Toc13715" w:history="1">
        <w:r>
          <w:rPr>
            <w:rFonts w:ascii="仿宋" w:eastAsia="仿宋" w:hAnsi="仿宋" w:cs="仿宋" w:hint="eastAsia"/>
            <w:lang w:eastAsia="zh-CN"/>
          </w:rPr>
          <w:t>八、生产安全保护</w:t>
        </w:r>
        <w:r>
          <w:tab/>
        </w:r>
        <w:r>
          <w:fldChar w:fldCharType="begin"/>
        </w:r>
        <w:r>
          <w:instrText xml:space="preserve"> PAGEREF _Toc13715 \h </w:instrText>
        </w:r>
        <w:r>
          <w:fldChar w:fldCharType="separate"/>
        </w:r>
        <w:r>
          <w:t>27</w:t>
        </w:r>
        <w:r>
          <w:fldChar w:fldCharType="end"/>
        </w:r>
      </w:hyperlink>
    </w:p>
    <w:p>
      <w:pPr>
        <w:pStyle w:val="TOC2"/>
        <w:tabs>
          <w:tab w:val="right" w:leader="dot" w:pos="8306"/>
        </w:tabs>
      </w:pPr>
      <w:hyperlink w:anchor="_Toc19739" w:history="1">
        <w:r>
          <w:rPr>
            <w:rFonts w:ascii="仿宋" w:eastAsia="仿宋" w:hAnsi="仿宋" w:cs="仿宋" w:hint="eastAsia"/>
            <w:lang w:eastAsia="zh-CN"/>
          </w:rPr>
          <w:t>(一)、消防安全</w:t>
        </w:r>
        <w:r>
          <w:tab/>
        </w:r>
        <w:r>
          <w:fldChar w:fldCharType="begin"/>
        </w:r>
        <w:r>
          <w:instrText xml:space="preserve"> PAGEREF _Toc19739 \h </w:instrText>
        </w:r>
        <w:r>
          <w:fldChar w:fldCharType="separate"/>
        </w:r>
        <w:r>
          <w:t>27</w:t>
        </w:r>
        <w:r>
          <w:fldChar w:fldCharType="end"/>
        </w:r>
      </w:hyperlink>
    </w:p>
    <w:p>
      <w:pPr>
        <w:pStyle w:val="TOC2"/>
        <w:tabs>
          <w:tab w:val="right" w:leader="dot" w:pos="8306"/>
        </w:tabs>
      </w:pPr>
      <w:hyperlink w:anchor="_Toc32542" w:history="1">
        <w:r>
          <w:rPr>
            <w:rFonts w:ascii="仿宋" w:eastAsia="仿宋" w:hAnsi="仿宋" w:cs="仿宋" w:hint="eastAsia"/>
            <w:lang w:eastAsia="zh-CN"/>
          </w:rPr>
          <w:t>(二)、防火防爆总图布置措施</w:t>
        </w:r>
        <w:r>
          <w:tab/>
        </w:r>
        <w:r>
          <w:fldChar w:fldCharType="begin"/>
        </w:r>
        <w:r>
          <w:instrText xml:space="preserve"> PAGEREF _Toc32542 \h </w:instrText>
        </w:r>
        <w:r>
          <w:fldChar w:fldCharType="separate"/>
        </w:r>
        <w:r>
          <w:t>28</w:t>
        </w:r>
        <w:r>
          <w:fldChar w:fldCharType="end"/>
        </w:r>
      </w:hyperlink>
    </w:p>
    <w:p>
      <w:pPr>
        <w:pStyle w:val="TOC2"/>
        <w:tabs>
          <w:tab w:val="right" w:leader="dot" w:pos="8306"/>
        </w:tabs>
      </w:pPr>
      <w:hyperlink w:anchor="_Toc9719" w:history="1">
        <w:r>
          <w:rPr>
            <w:rFonts w:ascii="仿宋" w:eastAsia="仿宋" w:hAnsi="仿宋" w:cs="仿宋" w:hint="eastAsia"/>
            <w:lang w:eastAsia="zh-CN"/>
          </w:rPr>
          <w:t>(三)、自然灾害防范措施</w:t>
        </w:r>
        <w:r>
          <w:tab/>
        </w:r>
        <w:r>
          <w:fldChar w:fldCharType="begin"/>
        </w:r>
        <w:r>
          <w:instrText xml:space="preserve"> PAGEREF _Toc9719 \h </w:instrText>
        </w:r>
        <w:r>
          <w:fldChar w:fldCharType="separate"/>
        </w:r>
        <w:r>
          <w:t>29</w:t>
        </w:r>
        <w:r>
          <w:fldChar w:fldCharType="end"/>
        </w:r>
      </w:hyperlink>
    </w:p>
    <w:p>
      <w:pPr>
        <w:pStyle w:val="TOC2"/>
        <w:tabs>
          <w:tab w:val="right" w:leader="dot" w:pos="8306"/>
        </w:tabs>
      </w:pPr>
      <w:hyperlink w:anchor="_Toc18100" w:history="1">
        <w:r>
          <w:rPr>
            <w:rFonts w:ascii="仿宋" w:eastAsia="仿宋" w:hAnsi="仿宋" w:cs="仿宋" w:hint="eastAsia"/>
            <w:lang w:eastAsia="zh-CN"/>
          </w:rPr>
          <w:t>(四)、安全色及安全标志使用要求</w:t>
        </w:r>
        <w:r>
          <w:tab/>
        </w:r>
        <w:r>
          <w:fldChar w:fldCharType="begin"/>
        </w:r>
        <w:r>
          <w:instrText xml:space="preserve"> PAGEREF _Toc18100 \h </w:instrText>
        </w:r>
        <w:r>
          <w:fldChar w:fldCharType="separate"/>
        </w:r>
        <w:r>
          <w:t>30</w:t>
        </w:r>
        <w:r>
          <w:fldChar w:fldCharType="end"/>
        </w:r>
      </w:hyperlink>
    </w:p>
    <w:p>
      <w:pPr>
        <w:pStyle w:val="TOC2"/>
        <w:tabs>
          <w:tab w:val="right" w:leader="dot" w:pos="8306"/>
        </w:tabs>
      </w:pPr>
      <w:hyperlink w:anchor="_Toc208" w:history="1">
        <w:r>
          <w:rPr>
            <w:rFonts w:ascii="仿宋" w:eastAsia="仿宋" w:hAnsi="仿宋" w:cs="仿宋" w:hint="eastAsia"/>
            <w:lang w:eastAsia="zh-CN"/>
          </w:rPr>
          <w:t>(五)、防尘防毒措施</w:t>
        </w:r>
        <w:r>
          <w:tab/>
        </w:r>
        <w:r>
          <w:fldChar w:fldCharType="begin"/>
        </w:r>
        <w:r>
          <w:instrText xml:space="preserve"> PAGEREF _Toc208 \h </w:instrText>
        </w:r>
        <w:r>
          <w:fldChar w:fldCharType="separate"/>
        </w:r>
        <w:r>
          <w:t>31</w:t>
        </w:r>
        <w:r>
          <w:fldChar w:fldCharType="end"/>
        </w:r>
      </w:hyperlink>
    </w:p>
    <w:p>
      <w:pPr>
        <w:pStyle w:val="TOC2"/>
        <w:tabs>
          <w:tab w:val="right" w:leader="dot" w:pos="8306"/>
        </w:tabs>
      </w:pPr>
      <w:hyperlink w:anchor="_Toc10480" w:history="1">
        <w:r>
          <w:rPr>
            <w:rFonts w:ascii="仿宋" w:eastAsia="仿宋" w:hAnsi="仿宋" w:cs="仿宋" w:hint="eastAsia"/>
            <w:lang w:eastAsia="zh-CN"/>
          </w:rPr>
          <w:t>(六)、防静电、触电防护及防雷措施</w:t>
        </w:r>
        <w:r>
          <w:tab/>
        </w:r>
        <w:r>
          <w:fldChar w:fldCharType="begin"/>
        </w:r>
        <w:r>
          <w:instrText xml:space="preserve"> PAGEREF _Toc10480 \h </w:instrText>
        </w:r>
        <w:r>
          <w:fldChar w:fldCharType="separate"/>
        </w:r>
        <w:r>
          <w:t>32</w:t>
        </w:r>
        <w:r>
          <w:fldChar w:fldCharType="end"/>
        </w:r>
      </w:hyperlink>
    </w:p>
    <w:p>
      <w:pPr>
        <w:pStyle w:val="TOC2"/>
        <w:tabs>
          <w:tab w:val="right" w:leader="dot" w:pos="8306"/>
        </w:tabs>
      </w:pPr>
      <w:hyperlink w:anchor="_Toc27365" w:history="1">
        <w:r>
          <w:rPr>
            <w:rFonts w:ascii="仿宋" w:eastAsia="仿宋" w:hAnsi="仿宋" w:cs="仿宋" w:hint="eastAsia"/>
            <w:lang w:eastAsia="zh-CN"/>
          </w:rPr>
          <w:t>(七)、机械设备安全保障措施</w:t>
        </w:r>
        <w:r>
          <w:tab/>
        </w:r>
        <w:r>
          <w:fldChar w:fldCharType="begin"/>
        </w:r>
        <w:r>
          <w:instrText xml:space="preserve"> PAGEREF _Toc27365 \h </w:instrText>
        </w:r>
        <w:r>
          <w:fldChar w:fldCharType="separate"/>
        </w:r>
        <w:r>
          <w:t>33</w:t>
        </w:r>
        <w:r>
          <w:fldChar w:fldCharType="end"/>
        </w:r>
      </w:hyperlink>
    </w:p>
    <w:p>
      <w:pPr>
        <w:pStyle w:val="TOC1"/>
        <w:tabs>
          <w:tab w:val="right" w:leader="dot" w:pos="8306"/>
        </w:tabs>
      </w:pPr>
      <w:hyperlink w:anchor="_Toc31993" w:history="1">
        <w:r>
          <w:rPr>
            <w:rFonts w:ascii="仿宋" w:eastAsia="仿宋" w:hAnsi="仿宋" w:cs="仿宋" w:hint="eastAsia"/>
            <w:lang w:eastAsia="zh-CN"/>
          </w:rPr>
          <w:t>九、制糖项目风险管理</w:t>
        </w:r>
        <w:r>
          <w:tab/>
        </w:r>
        <w:r>
          <w:fldChar w:fldCharType="begin"/>
        </w:r>
        <w:r>
          <w:instrText xml:space="preserve"> PAGEREF _Toc31993 \h </w:instrText>
        </w:r>
        <w:r>
          <w:fldChar w:fldCharType="separate"/>
        </w:r>
        <w:r>
          <w:t>34</w:t>
        </w:r>
        <w:r>
          <w:fldChar w:fldCharType="end"/>
        </w:r>
      </w:hyperlink>
    </w:p>
    <w:p>
      <w:pPr>
        <w:pStyle w:val="TOC2"/>
        <w:tabs>
          <w:tab w:val="right" w:leader="dot" w:pos="8306"/>
        </w:tabs>
      </w:pPr>
      <w:hyperlink w:anchor="_Toc27161" w:history="1">
        <w:r>
          <w:rPr>
            <w:rFonts w:ascii="仿宋" w:eastAsia="仿宋" w:hAnsi="仿宋" w:cs="仿宋" w:hint="eastAsia"/>
            <w:lang w:eastAsia="zh-CN"/>
          </w:rPr>
          <w:t>(一)、风险识别与评估</w:t>
        </w:r>
        <w:r>
          <w:tab/>
        </w:r>
        <w:r>
          <w:fldChar w:fldCharType="begin"/>
        </w:r>
        <w:r>
          <w:instrText xml:space="preserve"> PAGEREF _Toc27161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481" w:history="1">
        <w:r>
          <w:rPr>
            <w:rFonts w:ascii="仿宋" w:eastAsia="仿宋" w:hAnsi="仿宋" w:cs="仿宋" w:hint="eastAsia"/>
            <w:lang w:eastAsia="zh-CN"/>
          </w:rPr>
          <w:t>(二)、风险应对策略</w:t>
        </w:r>
        <w:r>
          <w:tab/>
        </w:r>
        <w:r>
          <w:fldChar w:fldCharType="begin"/>
        </w:r>
        <w:r>
          <w:instrText xml:space="preserve"> PAGEREF _Toc30481 \h </w:instrText>
        </w:r>
        <w:r>
          <w:fldChar w:fldCharType="separate"/>
        </w:r>
        <w:r>
          <w:t>35</w:t>
        </w:r>
        <w:r>
          <w:fldChar w:fldCharType="end"/>
        </w:r>
      </w:hyperlink>
    </w:p>
    <w:p>
      <w:pPr>
        <w:pStyle w:val="TOC2"/>
        <w:tabs>
          <w:tab w:val="right" w:leader="dot" w:pos="8306"/>
        </w:tabs>
      </w:pPr>
      <w:hyperlink w:anchor="_Toc22478" w:history="1">
        <w:r>
          <w:rPr>
            <w:rFonts w:ascii="仿宋" w:eastAsia="仿宋" w:hAnsi="仿宋" w:cs="仿宋" w:hint="eastAsia"/>
            <w:lang w:eastAsia="zh-CN"/>
          </w:rPr>
          <w:t>(三)、风险监控与控制</w:t>
        </w:r>
        <w:r>
          <w:tab/>
        </w:r>
        <w:r>
          <w:fldChar w:fldCharType="begin"/>
        </w:r>
        <w:r>
          <w:instrText xml:space="preserve"> PAGEREF _Toc22478 \h </w:instrText>
        </w:r>
        <w:r>
          <w:fldChar w:fldCharType="separate"/>
        </w:r>
        <w:r>
          <w:t>37</w:t>
        </w:r>
        <w:r>
          <w:fldChar w:fldCharType="end"/>
        </w:r>
      </w:hyperlink>
    </w:p>
    <w:p>
      <w:pPr>
        <w:pStyle w:val="TOC1"/>
        <w:tabs>
          <w:tab w:val="right" w:leader="dot" w:pos="8306"/>
        </w:tabs>
      </w:pPr>
      <w:hyperlink w:anchor="_Toc20637" w:history="1">
        <w:r>
          <w:rPr>
            <w:rFonts w:ascii="仿宋" w:eastAsia="仿宋" w:hAnsi="仿宋" w:cs="仿宋" w:hint="eastAsia"/>
            <w:lang w:eastAsia="zh-CN"/>
          </w:rPr>
          <w:t>十、制糖项目计划安排</w:t>
        </w:r>
        <w:r>
          <w:tab/>
        </w:r>
        <w:r>
          <w:fldChar w:fldCharType="begin"/>
        </w:r>
        <w:r>
          <w:instrText xml:space="preserve"> PAGEREF _Toc20637 \h </w:instrText>
        </w:r>
        <w:r>
          <w:fldChar w:fldCharType="separate"/>
        </w:r>
        <w:r>
          <w:t>38</w:t>
        </w:r>
        <w:r>
          <w:fldChar w:fldCharType="end"/>
        </w:r>
      </w:hyperlink>
    </w:p>
    <w:p>
      <w:pPr>
        <w:pStyle w:val="TOC2"/>
        <w:tabs>
          <w:tab w:val="right" w:leader="dot" w:pos="8306"/>
        </w:tabs>
      </w:pPr>
      <w:hyperlink w:anchor="_Toc16209" w:history="1">
        <w:r>
          <w:rPr>
            <w:rFonts w:ascii="仿宋" w:eastAsia="仿宋" w:hAnsi="仿宋" w:cs="仿宋" w:hint="eastAsia"/>
            <w:lang w:eastAsia="zh-CN"/>
          </w:rPr>
          <w:t>(一)、建设周期</w:t>
        </w:r>
        <w:r>
          <w:tab/>
        </w:r>
        <w:r>
          <w:fldChar w:fldCharType="begin"/>
        </w:r>
        <w:r>
          <w:instrText xml:space="preserve"> PAGEREF _Toc16209 \h </w:instrText>
        </w:r>
        <w:r>
          <w:fldChar w:fldCharType="separate"/>
        </w:r>
        <w:r>
          <w:t>38</w:t>
        </w:r>
        <w:r>
          <w:fldChar w:fldCharType="end"/>
        </w:r>
      </w:hyperlink>
    </w:p>
    <w:p>
      <w:pPr>
        <w:pStyle w:val="TOC2"/>
        <w:tabs>
          <w:tab w:val="right" w:leader="dot" w:pos="8306"/>
        </w:tabs>
      </w:pPr>
      <w:hyperlink w:anchor="_Toc10560" w:history="1">
        <w:r>
          <w:rPr>
            <w:rFonts w:ascii="仿宋" w:eastAsia="仿宋" w:hAnsi="仿宋" w:cs="仿宋" w:hint="eastAsia"/>
            <w:lang w:eastAsia="zh-CN"/>
          </w:rPr>
          <w:t>(二)、建设进度</w:t>
        </w:r>
        <w:r>
          <w:tab/>
        </w:r>
        <w:r>
          <w:fldChar w:fldCharType="begin"/>
        </w:r>
        <w:r>
          <w:instrText xml:space="preserve"> PAGEREF _Toc10560 \h </w:instrText>
        </w:r>
        <w:r>
          <w:fldChar w:fldCharType="separate"/>
        </w:r>
        <w:r>
          <w:t>39</w:t>
        </w:r>
        <w:r>
          <w:fldChar w:fldCharType="end"/>
        </w:r>
      </w:hyperlink>
    </w:p>
    <w:p>
      <w:pPr>
        <w:pStyle w:val="TOC2"/>
        <w:tabs>
          <w:tab w:val="right" w:leader="dot" w:pos="8306"/>
        </w:tabs>
      </w:pPr>
      <w:hyperlink w:anchor="_Toc17664" w:history="1">
        <w:r>
          <w:rPr>
            <w:rFonts w:ascii="仿宋" w:eastAsia="仿宋" w:hAnsi="仿宋" w:cs="仿宋" w:hint="eastAsia"/>
            <w:lang w:eastAsia="zh-CN"/>
          </w:rPr>
          <w:t>(三)、进度安排注意事项</w:t>
        </w:r>
        <w:r>
          <w:tab/>
        </w:r>
        <w:r>
          <w:fldChar w:fldCharType="begin"/>
        </w:r>
        <w:r>
          <w:instrText xml:space="preserve"> PAGEREF _Toc17664 \h </w:instrText>
        </w:r>
        <w:r>
          <w:fldChar w:fldCharType="separate"/>
        </w:r>
        <w:r>
          <w:t>40</w:t>
        </w:r>
        <w:r>
          <w:fldChar w:fldCharType="end"/>
        </w:r>
      </w:hyperlink>
    </w:p>
    <w:p>
      <w:pPr>
        <w:pStyle w:val="TOC2"/>
        <w:tabs>
          <w:tab w:val="right" w:leader="dot" w:pos="8306"/>
        </w:tabs>
      </w:pPr>
      <w:hyperlink w:anchor="_Toc12806" w:history="1">
        <w:r>
          <w:rPr>
            <w:rFonts w:ascii="仿宋" w:eastAsia="仿宋" w:hAnsi="仿宋" w:cs="仿宋" w:hint="eastAsia"/>
            <w:lang w:eastAsia="zh-CN"/>
          </w:rPr>
          <w:t>(四)、人力资源配置</w:t>
        </w:r>
        <w:r>
          <w:tab/>
        </w:r>
        <w:r>
          <w:fldChar w:fldCharType="begin"/>
        </w:r>
        <w:r>
          <w:instrText xml:space="preserve"> PAGEREF _Toc12806 \h </w:instrText>
        </w:r>
        <w:r>
          <w:fldChar w:fldCharType="separate"/>
        </w:r>
        <w:r>
          <w:t>41</w:t>
        </w:r>
        <w:r>
          <w:fldChar w:fldCharType="end"/>
        </w:r>
      </w:hyperlink>
    </w:p>
    <w:p>
      <w:pPr>
        <w:pStyle w:val="TOC1"/>
        <w:tabs>
          <w:tab w:val="right" w:leader="dot" w:pos="8306"/>
        </w:tabs>
      </w:pPr>
      <w:hyperlink w:anchor="_Toc853" w:history="1">
        <w:r>
          <w:rPr>
            <w:rFonts w:ascii="仿宋" w:eastAsia="仿宋" w:hAnsi="仿宋" w:cs="仿宋" w:hint="eastAsia"/>
            <w:lang w:eastAsia="zh-CN"/>
          </w:rPr>
          <w:t>十一、制糖项目经营效益</w:t>
        </w:r>
        <w:r>
          <w:tab/>
        </w:r>
        <w:r>
          <w:fldChar w:fldCharType="begin"/>
        </w:r>
        <w:r>
          <w:instrText xml:space="preserve"> PAGEREF _Toc853 \h </w:instrText>
        </w:r>
        <w:r>
          <w:fldChar w:fldCharType="separate"/>
        </w:r>
        <w:r>
          <w:t>42</w:t>
        </w:r>
        <w:r>
          <w:fldChar w:fldCharType="end"/>
        </w:r>
      </w:hyperlink>
    </w:p>
    <w:p>
      <w:pPr>
        <w:pStyle w:val="TOC2"/>
        <w:tabs>
          <w:tab w:val="right" w:leader="dot" w:pos="8306"/>
        </w:tabs>
      </w:pPr>
      <w:hyperlink w:anchor="_Toc31410" w:history="1">
        <w:r>
          <w:rPr>
            <w:rFonts w:ascii="仿宋" w:eastAsia="仿宋" w:hAnsi="仿宋" w:cs="仿宋" w:hint="eastAsia"/>
            <w:lang w:eastAsia="zh-CN"/>
          </w:rPr>
          <w:t>(一)、经济评价财务测算</w:t>
        </w:r>
        <w:r>
          <w:tab/>
        </w:r>
        <w:r>
          <w:fldChar w:fldCharType="begin"/>
        </w:r>
        <w:r>
          <w:instrText xml:space="preserve"> PAGEREF _Toc31410 \h </w:instrText>
        </w:r>
        <w:r>
          <w:fldChar w:fldCharType="separate"/>
        </w:r>
        <w:r>
          <w:t>42</w:t>
        </w:r>
        <w:r>
          <w:fldChar w:fldCharType="end"/>
        </w:r>
      </w:hyperlink>
    </w:p>
    <w:p>
      <w:pPr>
        <w:pStyle w:val="TOC2"/>
        <w:tabs>
          <w:tab w:val="right" w:leader="dot" w:pos="8306"/>
        </w:tabs>
      </w:pPr>
      <w:hyperlink w:anchor="_Toc30063" w:history="1">
        <w:r>
          <w:rPr>
            <w:rFonts w:ascii="仿宋" w:eastAsia="仿宋" w:hAnsi="仿宋" w:cs="仿宋" w:hint="eastAsia"/>
            <w:lang w:eastAsia="zh-CN"/>
          </w:rPr>
          <w:t>(二)、制糖项目盈利能力分析</w:t>
        </w:r>
        <w:r>
          <w:tab/>
        </w:r>
        <w:r>
          <w:fldChar w:fldCharType="begin"/>
        </w:r>
        <w:r>
          <w:instrText xml:space="preserve"> PAGEREF _Toc30063 \h </w:instrText>
        </w:r>
        <w:r>
          <w:fldChar w:fldCharType="separate"/>
        </w:r>
        <w:r>
          <w:t>44</w:t>
        </w:r>
        <w:r>
          <w:fldChar w:fldCharType="end"/>
        </w:r>
      </w:hyperlink>
    </w:p>
    <w:p>
      <w:pPr>
        <w:pStyle w:val="TOC1"/>
        <w:tabs>
          <w:tab w:val="right" w:leader="dot" w:pos="8306"/>
        </w:tabs>
      </w:pPr>
      <w:hyperlink w:anchor="_Toc15016" w:history="1">
        <w:r>
          <w:rPr>
            <w:rFonts w:ascii="仿宋" w:eastAsia="仿宋" w:hAnsi="仿宋" w:cs="仿宋" w:hint="eastAsia"/>
            <w:lang w:eastAsia="zh-CN"/>
          </w:rPr>
          <w:t>十二、制糖项目创新与研发</w:t>
        </w:r>
        <w:r>
          <w:tab/>
        </w:r>
        <w:r>
          <w:fldChar w:fldCharType="begin"/>
        </w:r>
        <w:r>
          <w:instrText xml:space="preserve"> PAGEREF _Toc15016 \h </w:instrText>
        </w:r>
        <w:r>
          <w:fldChar w:fldCharType="separate"/>
        </w:r>
        <w:r>
          <w:t>44</w:t>
        </w:r>
        <w:r>
          <w:fldChar w:fldCharType="end"/>
        </w:r>
      </w:hyperlink>
    </w:p>
    <w:p>
      <w:pPr>
        <w:pStyle w:val="TOC2"/>
        <w:tabs>
          <w:tab w:val="right" w:leader="dot" w:pos="8306"/>
        </w:tabs>
      </w:pPr>
      <w:hyperlink w:anchor="_Toc733" w:history="1">
        <w:r>
          <w:rPr>
            <w:rFonts w:ascii="仿宋" w:eastAsia="仿宋" w:hAnsi="仿宋" w:cs="仿宋" w:hint="eastAsia"/>
            <w:lang w:eastAsia="zh-CN"/>
          </w:rPr>
          <w:t>(一)、创新策略与方向</w:t>
        </w:r>
        <w:r>
          <w:tab/>
        </w:r>
        <w:r>
          <w:fldChar w:fldCharType="begin"/>
        </w:r>
        <w:r>
          <w:instrText xml:space="preserve"> PAGEREF _Toc733 \h </w:instrText>
        </w:r>
        <w:r>
          <w:fldChar w:fldCharType="separate"/>
        </w:r>
        <w:r>
          <w:t>44</w:t>
        </w:r>
        <w:r>
          <w:fldChar w:fldCharType="end"/>
        </w:r>
      </w:hyperlink>
    </w:p>
    <w:p>
      <w:pPr>
        <w:pStyle w:val="TOC2"/>
        <w:tabs>
          <w:tab w:val="right" w:leader="dot" w:pos="8306"/>
        </w:tabs>
      </w:pPr>
      <w:hyperlink w:anchor="_Toc31250" w:history="1">
        <w:r>
          <w:rPr>
            <w:rFonts w:ascii="仿宋" w:eastAsia="仿宋" w:hAnsi="仿宋" w:cs="仿宋" w:hint="eastAsia"/>
            <w:lang w:eastAsia="zh-CN"/>
          </w:rPr>
          <w:t>(二)、研发规划与投入</w:t>
        </w:r>
        <w:r>
          <w:tab/>
        </w:r>
        <w:r>
          <w:fldChar w:fldCharType="begin"/>
        </w:r>
        <w:r>
          <w:instrText xml:space="preserve"> PAGEREF _Toc31250 \h </w:instrText>
        </w:r>
        <w:r>
          <w:fldChar w:fldCharType="separate"/>
        </w:r>
        <w:r>
          <w:t>46</w:t>
        </w:r>
        <w:r>
          <w:fldChar w:fldCharType="end"/>
        </w:r>
      </w:hyperlink>
    </w:p>
    <w:p>
      <w:pPr>
        <w:pStyle w:val="TOC1"/>
        <w:tabs>
          <w:tab w:val="right" w:leader="dot" w:pos="8306"/>
        </w:tabs>
      </w:pPr>
      <w:hyperlink w:anchor="_Toc7851" w:history="1">
        <w:r>
          <w:rPr>
            <w:rFonts w:ascii="仿宋" w:eastAsia="仿宋" w:hAnsi="仿宋" w:cs="仿宋" w:hint="eastAsia"/>
            <w:lang w:eastAsia="zh-CN"/>
          </w:rPr>
          <w:t>十三、制糖项目实施保障措施</w:t>
        </w:r>
        <w:r>
          <w:tab/>
        </w:r>
        <w:r>
          <w:fldChar w:fldCharType="begin"/>
        </w:r>
        <w:r>
          <w:instrText xml:space="preserve"> PAGEREF _Toc7851 \h </w:instrText>
        </w:r>
        <w:r>
          <w:fldChar w:fldCharType="separate"/>
        </w:r>
        <w:r>
          <w:t>47</w:t>
        </w:r>
        <w:r>
          <w:fldChar w:fldCharType="end"/>
        </w:r>
      </w:hyperlink>
    </w:p>
    <w:p>
      <w:pPr>
        <w:pStyle w:val="TOC2"/>
        <w:tabs>
          <w:tab w:val="right" w:leader="dot" w:pos="8306"/>
        </w:tabs>
      </w:pPr>
      <w:hyperlink w:anchor="_Toc25895" w:history="1">
        <w:r>
          <w:rPr>
            <w:rFonts w:ascii="仿宋" w:eastAsia="仿宋" w:hAnsi="仿宋" w:cs="仿宋" w:hint="eastAsia"/>
            <w:lang w:eastAsia="zh-CN"/>
          </w:rPr>
          <w:t>(一)、制糖项目实施保障机制</w:t>
        </w:r>
        <w:r>
          <w:tab/>
        </w:r>
        <w:r>
          <w:fldChar w:fldCharType="begin"/>
        </w:r>
        <w:r>
          <w:instrText xml:space="preserve"> PAGEREF _Toc25895 \h </w:instrText>
        </w:r>
        <w:r>
          <w:fldChar w:fldCharType="separate"/>
        </w:r>
        <w:r>
          <w:t>47</w:t>
        </w:r>
        <w:r>
          <w:fldChar w:fldCharType="end"/>
        </w:r>
      </w:hyperlink>
    </w:p>
    <w:p>
      <w:pPr>
        <w:pStyle w:val="TOC2"/>
        <w:tabs>
          <w:tab w:val="right" w:leader="dot" w:pos="8306"/>
        </w:tabs>
      </w:pPr>
      <w:hyperlink w:anchor="_Toc15372" w:history="1">
        <w:r>
          <w:rPr>
            <w:rFonts w:ascii="仿宋" w:eastAsia="仿宋" w:hAnsi="仿宋" w:cs="仿宋" w:hint="eastAsia"/>
            <w:lang w:eastAsia="zh-CN"/>
          </w:rPr>
          <w:t>(二)、制糖项目法律合规要求</w:t>
        </w:r>
        <w:r>
          <w:tab/>
        </w:r>
        <w:r>
          <w:fldChar w:fldCharType="begin"/>
        </w:r>
        <w:r>
          <w:instrText xml:space="preserve"> PAGEREF _Toc15372 \h </w:instrText>
        </w:r>
        <w:r>
          <w:fldChar w:fldCharType="separate"/>
        </w:r>
        <w:r>
          <w:t>50</w:t>
        </w:r>
        <w:r>
          <w:fldChar w:fldCharType="end"/>
        </w:r>
      </w:hyperlink>
    </w:p>
    <w:p>
      <w:pPr>
        <w:pStyle w:val="TOC2"/>
        <w:tabs>
          <w:tab w:val="right" w:leader="dot" w:pos="8306"/>
        </w:tabs>
      </w:pPr>
      <w:hyperlink w:anchor="_Toc8901" w:history="1">
        <w:r>
          <w:rPr>
            <w:rFonts w:ascii="仿宋" w:eastAsia="仿宋" w:hAnsi="仿宋" w:cs="仿宋" w:hint="eastAsia"/>
            <w:lang w:eastAsia="zh-CN"/>
          </w:rPr>
          <w:t>(三)、制糖项目合同管理与法律事务</w:t>
        </w:r>
        <w:r>
          <w:tab/>
        </w:r>
        <w:r>
          <w:fldChar w:fldCharType="begin"/>
        </w:r>
        <w:r>
          <w:instrText xml:space="preserve"> PAGEREF _Toc8901 \h </w:instrText>
        </w:r>
        <w:r>
          <w:fldChar w:fldCharType="separate"/>
        </w:r>
        <w:r>
          <w:t>54</w:t>
        </w:r>
        <w:r>
          <w:fldChar w:fldCharType="end"/>
        </w:r>
      </w:hyperlink>
    </w:p>
    <w:p>
      <w:pPr>
        <w:pStyle w:val="TOC2"/>
        <w:tabs>
          <w:tab w:val="right" w:leader="dot" w:pos="8306"/>
        </w:tabs>
      </w:pPr>
      <w:hyperlink w:anchor="_Toc11536" w:history="1">
        <w:r>
          <w:rPr>
            <w:rFonts w:ascii="仿宋" w:eastAsia="仿宋" w:hAnsi="仿宋" w:cs="仿宋" w:hint="eastAsia"/>
            <w:lang w:eastAsia="zh-CN"/>
          </w:rPr>
          <w:t>(四)、制糖项目知识产权保护策略</w:t>
        </w:r>
        <w:r>
          <w:tab/>
        </w:r>
        <w:r>
          <w:fldChar w:fldCharType="begin"/>
        </w:r>
        <w:r>
          <w:instrText xml:space="preserve"> PAGEREF _Toc11536 \h </w:instrText>
        </w:r>
        <w:r>
          <w:fldChar w:fldCharType="separate"/>
        </w:r>
        <w:r>
          <w:t>60</w:t>
        </w:r>
        <w:r>
          <w:fldChar w:fldCharType="end"/>
        </w:r>
      </w:hyperlink>
    </w:p>
    <w:p>
      <w:pPr>
        <w:pStyle w:val="TOC1"/>
        <w:tabs>
          <w:tab w:val="right" w:leader="dot" w:pos="8306"/>
        </w:tabs>
      </w:pPr>
      <w:hyperlink w:anchor="_Toc4283" w:history="1">
        <w:r>
          <w:rPr>
            <w:rFonts w:ascii="仿宋" w:eastAsia="仿宋" w:hAnsi="仿宋" w:cs="仿宋" w:hint="eastAsia"/>
            <w:lang w:eastAsia="zh-CN"/>
          </w:rPr>
          <w:t>十四、制糖项目工程方案分析</w:t>
        </w:r>
        <w:r>
          <w:tab/>
        </w:r>
        <w:r>
          <w:fldChar w:fldCharType="begin"/>
        </w:r>
        <w:r>
          <w:instrText xml:space="preserve"> PAGEREF _Toc4283 \h </w:instrText>
        </w:r>
        <w:r>
          <w:fldChar w:fldCharType="separate"/>
        </w:r>
        <w:r>
          <w:t>63</w:t>
        </w:r>
        <w:r>
          <w:fldChar w:fldCharType="end"/>
        </w:r>
      </w:hyperlink>
    </w:p>
    <w:p>
      <w:pPr>
        <w:pStyle w:val="TOC2"/>
        <w:tabs>
          <w:tab w:val="right" w:leader="dot" w:pos="8306"/>
        </w:tabs>
      </w:pPr>
      <w:hyperlink w:anchor="_Toc25669" w:history="1">
        <w:r>
          <w:rPr>
            <w:rFonts w:ascii="仿宋" w:eastAsia="仿宋" w:hAnsi="仿宋" w:cs="仿宋" w:hint="eastAsia"/>
            <w:lang w:eastAsia="zh-CN"/>
          </w:rPr>
          <w:t>(一)、建筑工程设计原则</w:t>
        </w:r>
        <w:r>
          <w:tab/>
        </w:r>
        <w:r>
          <w:fldChar w:fldCharType="begin"/>
        </w:r>
        <w:r>
          <w:instrText xml:space="preserve"> PAGEREF _Toc25669 \h </w:instrText>
        </w:r>
        <w:r>
          <w:fldChar w:fldCharType="separate"/>
        </w:r>
        <w:r>
          <w:t>63</w:t>
        </w:r>
        <w:r>
          <w:fldChar w:fldCharType="end"/>
        </w:r>
      </w:hyperlink>
    </w:p>
    <w:p>
      <w:pPr>
        <w:pStyle w:val="TOC2"/>
        <w:tabs>
          <w:tab w:val="right" w:leader="dot" w:pos="8306"/>
        </w:tabs>
      </w:pPr>
      <w:hyperlink w:anchor="_Toc7026" w:history="1">
        <w:r>
          <w:rPr>
            <w:rFonts w:ascii="仿宋" w:eastAsia="仿宋" w:hAnsi="仿宋" w:cs="仿宋" w:hint="eastAsia"/>
            <w:lang w:eastAsia="zh-CN"/>
          </w:rPr>
          <w:t>(二)、土建工程建设指标</w:t>
        </w:r>
        <w:r>
          <w:tab/>
        </w:r>
        <w:r>
          <w:fldChar w:fldCharType="begin"/>
        </w:r>
        <w:r>
          <w:instrText xml:space="preserve"> PAGEREF _Toc7026 \h </w:instrText>
        </w:r>
        <w:r>
          <w:fldChar w:fldCharType="separate"/>
        </w:r>
        <w:r>
          <w:t>66</w:t>
        </w:r>
        <w:r>
          <w:fldChar w:fldCharType="end"/>
        </w:r>
      </w:hyperlink>
    </w:p>
    <w:p>
      <w:pPr>
        <w:pStyle w:val="TOC1"/>
        <w:tabs>
          <w:tab w:val="right" w:leader="dot" w:pos="8306"/>
        </w:tabs>
      </w:pPr>
      <w:hyperlink w:anchor="_Toc6204" w:history="1">
        <w:r>
          <w:rPr>
            <w:rFonts w:ascii="仿宋" w:eastAsia="仿宋" w:hAnsi="仿宋" w:cs="仿宋" w:hint="eastAsia"/>
            <w:lang w:eastAsia="zh-CN"/>
          </w:rPr>
          <w:t>十五、风险识别与分类</w:t>
        </w:r>
        <w:r>
          <w:tab/>
        </w:r>
        <w:r>
          <w:fldChar w:fldCharType="begin"/>
        </w:r>
        <w:r>
          <w:instrText xml:space="preserve"> PAGEREF _Toc6204 \h </w:instrText>
        </w:r>
        <w:r>
          <w:fldChar w:fldCharType="separate"/>
        </w:r>
        <w:r>
          <w:t>68</w:t>
        </w:r>
        <w:r>
          <w:fldChar w:fldCharType="end"/>
        </w:r>
      </w:hyperlink>
    </w:p>
    <w:p>
      <w:pPr>
        <w:pStyle w:val="TOC2"/>
        <w:tabs>
          <w:tab w:val="right" w:leader="dot" w:pos="8306"/>
        </w:tabs>
      </w:pPr>
      <w:hyperlink w:anchor="_Toc21465" w:history="1">
        <w:r>
          <w:rPr>
            <w:rFonts w:ascii="仿宋" w:eastAsia="仿宋" w:hAnsi="仿宋" w:cs="仿宋" w:hint="eastAsia"/>
            <w:lang w:eastAsia="zh-CN"/>
          </w:rPr>
          <w:t>(一)、风险识别</w:t>
        </w:r>
        <w:r>
          <w:tab/>
        </w:r>
        <w:r>
          <w:fldChar w:fldCharType="begin"/>
        </w:r>
        <w:r>
          <w:instrText xml:space="preserve"> PAGEREF _Toc21465 \h </w:instrText>
        </w:r>
        <w:r>
          <w:fldChar w:fldCharType="separate"/>
        </w:r>
        <w:r>
          <w:t>68</w:t>
        </w:r>
        <w:r>
          <w:fldChar w:fldCharType="end"/>
        </w:r>
      </w:hyperlink>
    </w:p>
    <w:p>
      <w:pPr>
        <w:pStyle w:val="TOC2"/>
        <w:tabs>
          <w:tab w:val="right" w:leader="dot" w:pos="8306"/>
        </w:tabs>
      </w:pPr>
      <w:hyperlink w:anchor="_Toc65" w:history="1">
        <w:r>
          <w:rPr>
            <w:rFonts w:ascii="仿宋" w:eastAsia="仿宋" w:hAnsi="仿宋" w:cs="仿宋" w:hint="eastAsia"/>
            <w:lang w:eastAsia="zh-CN"/>
          </w:rPr>
          <w:t>(二)、风险分类</w:t>
        </w:r>
        <w:r>
          <w:tab/>
        </w:r>
        <w:r>
          <w:fldChar w:fldCharType="begin"/>
        </w:r>
        <w:r>
          <w:instrText xml:space="preserve"> PAGEREF _Toc65 \h </w:instrText>
        </w:r>
        <w:r>
          <w:fldChar w:fldCharType="separate"/>
        </w:r>
        <w:r>
          <w:t>69</w:t>
        </w:r>
        <w:r>
          <w:fldChar w:fldCharType="end"/>
        </w:r>
      </w:hyperlink>
    </w:p>
    <w:p>
      <w:pPr>
        <w:pStyle w:val="TOC1"/>
        <w:tabs>
          <w:tab w:val="right" w:leader="dot" w:pos="8306"/>
        </w:tabs>
      </w:pPr>
      <w:hyperlink w:anchor="_Toc15810" w:history="1">
        <w:r>
          <w:rPr>
            <w:rFonts w:ascii="仿宋" w:eastAsia="仿宋" w:hAnsi="仿宋" w:cs="仿宋" w:hint="eastAsia"/>
            <w:lang w:eastAsia="zh-CN"/>
          </w:rPr>
          <w:t>十六、供应链管理</w:t>
        </w:r>
        <w:r>
          <w:tab/>
        </w:r>
        <w:r>
          <w:fldChar w:fldCharType="begin"/>
        </w:r>
        <w:r>
          <w:instrText xml:space="preserve"> PAGEREF _Toc15810 \h </w:instrText>
        </w:r>
        <w:r>
          <w:fldChar w:fldCharType="separate"/>
        </w:r>
        <w:r>
          <w:t>71</w:t>
        </w:r>
        <w:r>
          <w:fldChar w:fldCharType="end"/>
        </w:r>
      </w:hyperlink>
    </w:p>
    <w:p>
      <w:pPr>
        <w:pStyle w:val="TOC2"/>
        <w:tabs>
          <w:tab w:val="right" w:leader="dot" w:pos="8306"/>
        </w:tabs>
      </w:pPr>
      <w:hyperlink w:anchor="_Toc23495" w:history="1">
        <w:r>
          <w:rPr>
            <w:rFonts w:ascii="仿宋" w:eastAsia="仿宋" w:hAnsi="仿宋" w:cs="仿宋" w:hint="eastAsia"/>
            <w:lang w:eastAsia="zh-CN"/>
          </w:rPr>
          <w:t>(一)、供应链战略规划</w:t>
        </w:r>
        <w:r>
          <w:tab/>
        </w:r>
        <w:r>
          <w:fldChar w:fldCharType="begin"/>
        </w:r>
        <w:r>
          <w:instrText xml:space="preserve"> PAGEREF _Toc23495 \h </w:instrText>
        </w:r>
        <w:r>
          <w:fldChar w:fldCharType="separate"/>
        </w:r>
        <w:r>
          <w:t>71</w:t>
        </w:r>
        <w:r>
          <w:fldChar w:fldCharType="end"/>
        </w:r>
      </w:hyperlink>
    </w:p>
    <w:p>
      <w:pPr>
        <w:pStyle w:val="TOC2"/>
        <w:tabs>
          <w:tab w:val="right" w:leader="dot" w:pos="8306"/>
        </w:tabs>
      </w:pPr>
      <w:hyperlink w:anchor="_Toc25104" w:history="1">
        <w:r>
          <w:rPr>
            <w:rFonts w:ascii="仿宋" w:eastAsia="仿宋" w:hAnsi="仿宋" w:cs="仿宋" w:hint="eastAsia"/>
            <w:lang w:eastAsia="zh-CN"/>
          </w:rPr>
          <w:t>(二)、供应商选择与合作</w:t>
        </w:r>
        <w:r>
          <w:tab/>
        </w:r>
        <w:r>
          <w:fldChar w:fldCharType="begin"/>
        </w:r>
        <w:r>
          <w:instrText xml:space="preserve"> PAGEREF _Toc25104 \h </w:instrText>
        </w:r>
        <w:r>
          <w:fldChar w:fldCharType="separate"/>
        </w:r>
        <w:r>
          <w:t>72</w:t>
        </w:r>
        <w:r>
          <w:fldChar w:fldCharType="end"/>
        </w:r>
      </w:hyperlink>
    </w:p>
    <w:p>
      <w:pPr>
        <w:pStyle w:val="TOC2"/>
        <w:tabs>
          <w:tab w:val="right" w:leader="dot" w:pos="8306"/>
        </w:tabs>
      </w:pPr>
      <w:hyperlink w:anchor="_Toc16990" w:history="1">
        <w:r>
          <w:rPr>
            <w:rFonts w:ascii="仿宋" w:eastAsia="仿宋" w:hAnsi="仿宋" w:cs="仿宋" w:hint="eastAsia"/>
            <w:lang w:eastAsia="zh-CN"/>
          </w:rPr>
          <w:t>(三)、物流与库存管理</w:t>
        </w:r>
        <w:r>
          <w:tab/>
        </w:r>
        <w:r>
          <w:fldChar w:fldCharType="begin"/>
        </w:r>
        <w:r>
          <w:instrText xml:space="preserve"> PAGEREF _Toc16990 \h </w:instrText>
        </w:r>
        <w:r>
          <w:fldChar w:fldCharType="separate"/>
        </w:r>
        <w:r>
          <w:t>73</w:t>
        </w:r>
        <w:r>
          <w:fldChar w:fldCharType="end"/>
        </w:r>
      </w:hyperlink>
    </w:p>
    <w:p>
      <w:pPr>
        <w:pStyle w:val="TOC1"/>
        <w:tabs>
          <w:tab w:val="right" w:leader="dot" w:pos="8306"/>
        </w:tabs>
      </w:pPr>
      <w:hyperlink w:anchor="_Toc19300" w:history="1">
        <w:r>
          <w:rPr>
            <w:rFonts w:ascii="仿宋" w:eastAsia="仿宋" w:hAnsi="仿宋" w:cs="仿宋" w:hint="eastAsia"/>
            <w:lang w:eastAsia="zh-CN"/>
          </w:rPr>
          <w:t>十七、制糖项目变更管理</w:t>
        </w:r>
        <w:r>
          <w:tab/>
        </w:r>
        <w:r>
          <w:fldChar w:fldCharType="begin"/>
        </w:r>
        <w:r>
          <w:instrText xml:space="preserve"> PAGEREF _Toc19300 \h </w:instrText>
        </w:r>
        <w:r>
          <w:fldChar w:fldCharType="separate"/>
        </w:r>
        <w:r>
          <w:t>75</w:t>
        </w:r>
        <w:r>
          <w:fldChar w:fldCharType="end"/>
        </w:r>
      </w:hyperlink>
    </w:p>
    <w:p>
      <w:pPr>
        <w:pStyle w:val="TOC2"/>
        <w:tabs>
          <w:tab w:val="right" w:leader="dot" w:pos="8306"/>
        </w:tabs>
      </w:pPr>
      <w:hyperlink w:anchor="_Toc26670" w:history="1">
        <w:r>
          <w:rPr>
            <w:rFonts w:ascii="仿宋" w:eastAsia="仿宋" w:hAnsi="仿宋" w:cs="仿宋" w:hint="eastAsia"/>
            <w:lang w:eastAsia="zh-CN"/>
          </w:rPr>
          <w:t>(一)、变更申请与评估</w:t>
        </w:r>
        <w:r>
          <w:tab/>
        </w:r>
        <w:r>
          <w:fldChar w:fldCharType="begin"/>
        </w:r>
        <w:r>
          <w:instrText xml:space="preserve"> PAGEREF _Toc26670 \h </w:instrText>
        </w:r>
        <w:r>
          <w:fldChar w:fldCharType="separate"/>
        </w:r>
        <w:r>
          <w:t>75</w:t>
        </w:r>
        <w:r>
          <w:fldChar w:fldCharType="end"/>
        </w:r>
      </w:hyperlink>
    </w:p>
    <w:p>
      <w:pPr>
        <w:pStyle w:val="TOC2"/>
        <w:tabs>
          <w:tab w:val="right" w:leader="dot" w:pos="8306"/>
        </w:tabs>
      </w:pPr>
      <w:hyperlink w:anchor="_Toc2353" w:history="1">
        <w:r>
          <w:rPr>
            <w:rFonts w:ascii="仿宋" w:eastAsia="仿宋" w:hAnsi="仿宋" w:cs="仿宋" w:hint="eastAsia"/>
            <w:lang w:eastAsia="zh-CN"/>
          </w:rPr>
          <w:t>(二)、变更实施与控制</w:t>
        </w:r>
        <w:r>
          <w:tab/>
        </w:r>
        <w:r>
          <w:fldChar w:fldCharType="begin"/>
        </w:r>
        <w:r>
          <w:instrText xml:space="preserve"> PAGEREF _Toc2353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07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6482"/>
      <w:r>
        <w:rPr>
          <w:rFonts w:ascii="仿宋" w:eastAsia="仿宋" w:hAnsi="仿宋" w:cs="仿宋" w:hint="eastAsia"/>
          <w:sz w:val="28"/>
          <w:lang w:eastAsia="zh-CN"/>
        </w:rPr>
        <w:t>一、制糖项目土建工程</w:t>
      </w:r>
      <w:bookmarkEnd w:id="2"/>
    </w:p>
    <w:p>
      <w:pPr>
        <w:pStyle w:val="Heading2"/>
        <w:rPr>
          <w:rFonts w:ascii="仿宋" w:eastAsia="仿宋" w:hAnsi="仿宋" w:cs="仿宋" w:hint="eastAsia"/>
          <w:lang w:eastAsia="zh-CN"/>
        </w:rPr>
      </w:pPr>
      <w:bookmarkStart w:id="3" w:name="_Toc5550"/>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在制糖项目的建筑工程设计中，我们将秉承一系列重要的设计原则，以确保制糖项目建筑在功能、美观、可持续性等方面达到最佳效果。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首要原则是确保建筑的功能性得到最大化的发挥。我们将充分理解制糖项目的实际需求，合理布局各个功能区域，保证建筑在满足业务需求的同时，提供高效的工作环境。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在建筑设计中，我们将综合考虑建设和运营成本。通过精细的经济效益分析，确保设计方案在高效利用资源的同时，对制糖项目的长期盈利能力有积极的贡献。</w:t>
      </w:r>
    </w:p>
    <w:p>
      <w:pPr>
        <w:pStyle w:val="Heading2"/>
        <w:ind w:firstLine="560" w:firstLineChars="200"/>
        <w:rPr>
          <w:rFonts w:ascii="仿宋" w:eastAsia="仿宋" w:hAnsi="仿宋" w:cs="仿宋" w:hint="eastAsia"/>
          <w:sz w:val="28"/>
          <w:lang w:eastAsia="zh-CN"/>
        </w:rPr>
      </w:pPr>
      <w:bookmarkStart w:id="4" w:name="_Toc19204"/>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制糖项目的土建工程设计中，我们将精准设定设计年限，结合制糖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制糖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2161"/>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制糖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制糖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制糖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8430"/>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本期工程制糖项目预计总建筑面积XXX平方米，其中：计容建筑面积XXX平方米，计划建筑工程投资XX万元，占制糖项目总投资的XX%。</w:t>
      </w:r>
    </w:p>
    <w:p>
      <w:pPr>
        <w:pStyle w:val="Heading1"/>
        <w:ind w:firstLine="560" w:firstLineChars="200"/>
        <w:rPr>
          <w:rFonts w:ascii="仿宋" w:eastAsia="仿宋" w:hAnsi="仿宋" w:cs="仿宋" w:hint="eastAsia"/>
          <w:sz w:val="28"/>
          <w:lang w:eastAsia="zh-CN"/>
        </w:rPr>
      </w:pPr>
      <w:bookmarkStart w:id="7" w:name="_Toc29272"/>
      <w:r>
        <w:rPr>
          <w:rFonts w:ascii="仿宋" w:eastAsia="仿宋" w:hAnsi="仿宋" w:cs="仿宋" w:hint="eastAsia"/>
          <w:sz w:val="28"/>
          <w:lang w:eastAsia="zh-CN"/>
        </w:rPr>
        <w:t>二、制糖项目危机管理</w:t>
      </w:r>
      <w:bookmarkEnd w:id="7"/>
    </w:p>
    <w:p>
      <w:pPr>
        <w:pStyle w:val="Heading2"/>
        <w:rPr>
          <w:rFonts w:ascii="仿宋" w:eastAsia="仿宋" w:hAnsi="仿宋" w:cs="仿宋" w:hint="eastAsia"/>
          <w:lang w:eastAsia="zh-CN"/>
        </w:rPr>
      </w:pPr>
      <w:bookmarkStart w:id="8" w:name="_Toc1741"/>
      <w:r>
        <w:rPr>
          <w:rFonts w:ascii="仿宋" w:eastAsia="仿宋" w:hAnsi="仿宋" w:cs="仿宋" w:hint="eastAsia"/>
          <w:lang w:eastAsia="zh-CN"/>
        </w:rPr>
        <w:t>(一)、危机预警与识别</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制糖项目危机管理中，危机预警与识别是确保制糖项目稳健运行的核心步骤。通过建立全面的监测机制，制糖项目团队旨在及时发现和理解潜在的风险和危机因素，以便采取及时的预防和应对措施，确保制糖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首先，通过深入的风险评估，制糖项目团队全面分析了整个制糖项目和各个阶段可能存在的威胁。这包括准确评估每个潜在风险的发生概率和可能影响的程度，为后续危机预警提供了有力支持。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制糖项目团队着重于明确定义制糖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制糖项目进展的持续监控，团队能够及时发现潜在问题并作出迅速反应。制糖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在这一阶段，团队的专业素养和反应速度将发挥至关重要的作用，以确保潜在危机能够在初期得到有效的处理，最大程度地减轻负面影响。通过危机预警与识别，制糖项目得以更有序、可控地推进。</w:t>
      </w:r>
    </w:p>
    <w:p>
      <w:pPr>
        <w:pStyle w:val="Heading2"/>
        <w:ind w:firstLine="560" w:firstLineChars="200"/>
        <w:rPr>
          <w:rFonts w:ascii="仿宋" w:eastAsia="仿宋" w:hAnsi="仿宋" w:cs="仿宋" w:hint="eastAsia"/>
          <w:sz w:val="28"/>
          <w:lang w:eastAsia="zh-CN"/>
        </w:rPr>
      </w:pPr>
      <w:bookmarkStart w:id="9" w:name="_Toc533"/>
      <w:r>
        <w:rPr>
          <w:rFonts w:ascii="仿宋" w:eastAsia="仿宋" w:hAnsi="仿宋" w:cs="仿宋" w:hint="eastAsia"/>
          <w:sz w:val="28"/>
          <w:lang w:eastAsia="zh-CN"/>
        </w:rPr>
        <w:t>(二)、危机应对与恢复</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在危机发生时，制糖项目团队立即行动，成立了应急小组。该小组的任务是迅速制定并实施紧急应对措施，以最小化潜在损失。以下是采取的主要措施：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暂停制糖项目进度：为遏制危机蔓延，制糖项目暂时停止进行，以便全面评估当前状况。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资源重新分配：重新评估制糖项目资源的分配，确保最大限度地减小损失。</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实时沟通：与关键利益相关者建立实时沟通机制，向他们传递制糖项目危机的实际状况，保障制糖项目核心利益。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在紧急应对的同时，制糖项目团队强调了团队协作和有效沟通的重要性。以下是团队协作的关键举措：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信息共享机制：建立了信息共享平台，确保团队成员能够及时获取制糖项目危机的实时信息。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领导者沟通：制糖项目领导者通过定期会议和即时沟通工具，指导团队应对危机，保持团队稳定运行。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随着危机得到初步控制，制糖项目团队转向制定恢复计划，以确保制糖项目能够从中迅速恢复。主要恢复计划包括：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修复受损的进度计划：重新评估制糖项目进度，制定修复计划，确保制糖项目尽快回归正常进程。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重新调整资源分配：优化资源分配，确保制糖项目在有限资源下高效运转。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风险管理机制加强：对制糖项目风险进行全面评估，制定更强化的风险管理策略，以预防未来可能的危机。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0" w:name="_Toc19640"/>
      <w:r>
        <w:rPr>
          <w:rFonts w:ascii="仿宋" w:eastAsia="仿宋" w:hAnsi="仿宋" w:cs="仿宋" w:hint="eastAsia"/>
          <w:sz w:val="28"/>
          <w:lang w:eastAsia="zh-CN"/>
        </w:rPr>
        <w:t>三、制糖项目选址可行性分析</w:t>
      </w:r>
      <w:bookmarkEnd w:id="10"/>
    </w:p>
    <w:p>
      <w:pPr>
        <w:pStyle w:val="Heading2"/>
        <w:rPr>
          <w:rFonts w:ascii="仿宋" w:eastAsia="仿宋" w:hAnsi="仿宋" w:cs="仿宋" w:hint="eastAsia"/>
          <w:lang w:eastAsia="zh-CN"/>
        </w:rPr>
      </w:pPr>
      <w:bookmarkStart w:id="11" w:name="_Toc17421"/>
      <w:r>
        <w:rPr>
          <w:rFonts w:ascii="仿宋" w:eastAsia="仿宋" w:hAnsi="仿宋" w:cs="仿宋" w:hint="eastAsia"/>
          <w:lang w:eastAsia="zh-CN"/>
        </w:rPr>
        <w:t>(一)、制糖项目选址</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该制糖项目选址位于XX省XX市XX区XXX街道</w:t>
      </w:r>
    </w:p>
    <w:p>
      <w:pPr>
        <w:pStyle w:val="Heading2"/>
        <w:ind w:firstLine="560" w:firstLineChars="200"/>
        <w:rPr>
          <w:rFonts w:ascii="仿宋" w:eastAsia="仿宋" w:hAnsi="仿宋" w:cs="仿宋" w:hint="eastAsia"/>
          <w:sz w:val="28"/>
          <w:lang w:eastAsia="zh-CN"/>
        </w:rPr>
      </w:pPr>
      <w:bookmarkStart w:id="12" w:name="_Toc29252"/>
      <w:r>
        <w:rPr>
          <w:rFonts w:ascii="仿宋" w:eastAsia="仿宋" w:hAnsi="仿宋" w:cs="仿宋" w:hint="eastAsia"/>
          <w:sz w:val="28"/>
          <w:lang w:eastAsia="zh-CN"/>
        </w:rPr>
        <w:t>(二)、用地控制指标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制糖项目的征地面积将根据制糖项目的实际规模和需求进行精确规划。具体面积XXX平方米，旨在确保制糖项目不仅能够满足当前的发展需求，还能够预留空间以适应未来的扩展。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净用地面积是在征地面积基础上去除不可利用面积后的实际可开发用地。具体面积XXX平方米，考虑到环保、交通、安全等多方面因素，以确保制糖项目在整体利用效率上达到最优。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制糖项目计划建设的建筑总规模具体面积XXX平方米。这一规模的确定综合考虑了制糖项目的性质、规模，以及城市规划的相关要求，确保建筑布局与周边环境协调一致。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绿地率是制糖项目用地中被规划为绿地的比例。具体面积XXX平方米，旨在通过合理规划绿地，改善制糖项目周边环境，提升居民生活质量，并符合城市整体绿化规划。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容积率是用地上可以建设的建筑总体积与用地面积之比。具体面积XXX，通过合理的容积率规划，确保制糖项目建筑规模与周边环境和谐共生。</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确保制糖项目选址与当地城市规划相一致，具体面积XXX平方米。通过与城市规划部门深入沟通，确保制糖项目不仅符合城市的整体发展方向，还能够融入城市的发展布局，为城市的长远发展贡献力量。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充分了解并确保制糖项目选址符合当地产业政策，具体面积XXX平方米。这包括制糖项目对当地经济的促进作用，以及对相关产业的带动效应，确保制糖项目与地方政府的产业政策保持一致，促进共赢合作。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用地总体要求必须符合环保和可持续发展的原则，具体面积XXX平方米。通过采用绿色建筑设计、节能减排等措施，确保制糖项目在建设和运营过程中对环境的影响最小化，达到可持续发展的要求。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确保制糖项目选址具备必要的公共设施配套，具体面积XXX平方米。这包括交通便利性、教育、医疗等基础设施，以提高居民生活品质，使得制糖项目选址更具吸引力。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考虑用地总体要求对当地社会稳定性的影响，具体面积XXX平方米。通过深入了解当地社区反馈，确保制糖项目的选址和建设过程对当地社会和谐稳定产生积极作用。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制糖项目选址不仅符合法规和规划，还在实际操作中具有可行性。这一全面规划将为制糖项目的成功实施提供坚实的基础，确保制糖项目选址阶段就能够奠定良好的发展基础。</w:t>
      </w:r>
    </w:p>
    <w:p>
      <w:pPr>
        <w:pStyle w:val="Heading2"/>
        <w:ind w:firstLine="560" w:firstLineChars="200"/>
        <w:rPr>
          <w:rFonts w:ascii="仿宋" w:eastAsia="仿宋" w:hAnsi="仿宋" w:cs="仿宋" w:hint="eastAsia"/>
          <w:sz w:val="28"/>
          <w:lang w:eastAsia="zh-CN"/>
        </w:rPr>
      </w:pPr>
      <w:bookmarkStart w:id="13" w:name="_Toc7466"/>
      <w:r>
        <w:rPr>
          <w:rFonts w:ascii="仿宋" w:eastAsia="仿宋" w:hAnsi="仿宋" w:cs="仿宋" w:hint="eastAsia"/>
          <w:sz w:val="28"/>
          <w:lang w:eastAsia="zh-CN"/>
        </w:rPr>
        <w:t>(三)、节约用地措施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制糖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制糖项目的设备规划和空间设计中，我们将采取灵活设备布局的措施。设备布局将根据实际需求进行灵活设计，避免不必要的浪费。通过合理规划设备摆放位置，我们将提高设备的利用率，减少设备间距，以确保制糖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制糖项目内部引入共享设施的概念，例如共享会议室、办公区等。通过这种方式，我们可以减少对资源的重复建设，提高资源共享效率，从而减小制糖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4" w:name="_Toc25926"/>
      <w:r>
        <w:rPr>
          <w:rFonts w:ascii="仿宋" w:eastAsia="仿宋" w:hAnsi="仿宋" w:cs="仿宋" w:hint="eastAsia"/>
          <w:sz w:val="28"/>
          <w:lang w:eastAsia="zh-CN"/>
        </w:rPr>
        <w:t>(四)、总图布置方案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制糖项目的总图布置中，我们将不同功能区域进行明确的规划，以最大程度满足制糖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5" w:name="_Toc13882"/>
      <w:r>
        <w:rPr>
          <w:rFonts w:ascii="仿宋" w:eastAsia="仿宋" w:hAnsi="仿宋" w:cs="仿宋" w:hint="eastAsia"/>
          <w:sz w:val="28"/>
          <w:lang w:eastAsia="zh-CN"/>
        </w:rPr>
        <w:t>(五)、选址综合评价</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我们首先关注市场因素，包括潜在客户分布、竞争对手位置、市场需求等。通过深入的市场调研，我们能够更准确地评估选址对于市场开拓和产品销售的影响，确保制糖项目能够在有利的市场环境中蓬勃发展。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制糖项目对环境的影响是综合评价的重要因素之一。我们将详细考虑选址周边的自然环境、生态保护区、水源地等情况，确保制糖项目的建设和运营对环境影响最小化，并符合当地的环保法规标准。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对选址的评价还需充分考虑当地政府的产业政策和法规。我们将详细了解制糖项目所在地的相关政策，确保制糖项目的规划和运营与当地法规相符，降低不必要的法律风险。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考虑到社会稳定性对企业运营的重要性，我们将评估选址地区的社会安全情况、劳工关系、社区反馈等方面，以确保制糖项目的建设和运营不会受到社会稳定性的负面影响。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最后，我们将综合考虑用地成本，包括土地购置费用、土地开发成本等。通过对用地成本的详细评估，我们能够做出更为精确的经济效益分析，为制糖项目的投资决策提供有力支持。</w:t>
      </w:r>
    </w:p>
    <w:p>
      <w:pPr>
        <w:pStyle w:val="Heading1"/>
        <w:ind w:firstLine="560" w:firstLineChars="200"/>
        <w:rPr>
          <w:rFonts w:ascii="仿宋" w:eastAsia="仿宋" w:hAnsi="仿宋" w:cs="仿宋" w:hint="eastAsia"/>
          <w:sz w:val="28"/>
          <w:lang w:eastAsia="zh-CN"/>
        </w:rPr>
      </w:pPr>
      <w:bookmarkStart w:id="16" w:name="_Toc31862"/>
      <w:r>
        <w:rPr>
          <w:rFonts w:ascii="仿宋" w:eastAsia="仿宋" w:hAnsi="仿宋" w:cs="仿宋" w:hint="eastAsia"/>
          <w:sz w:val="28"/>
          <w:lang w:eastAsia="zh-CN"/>
        </w:rPr>
        <w:t>四、制糖项目可持续发展</w:t>
      </w:r>
      <w:bookmarkEnd w:id="16"/>
    </w:p>
    <w:p>
      <w:pPr>
        <w:pStyle w:val="Heading2"/>
        <w:rPr>
          <w:rFonts w:ascii="仿宋" w:eastAsia="仿宋" w:hAnsi="仿宋" w:cs="仿宋" w:hint="eastAsia"/>
          <w:lang w:eastAsia="zh-CN"/>
        </w:rPr>
      </w:pPr>
      <w:bookmarkStart w:id="17" w:name="_Toc8109"/>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制糖项目中，制糖项目团队着眼于未来，明确了可持续发展的战略方向。制定的具体可持续发展目标包括降低资源使用、采用环保技术、最大化社会效益等。这一步骤不仅有助于制糖项目在环保和社会责任方面达到最高标准，也为未来提供了明确的指引，确保制糖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可持续实践的融入制糖项目管理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制糖项目管理周期。从制糖项目规划开始，制糖项目团队就考虑了环境和社会的因素。在执行阶段，制糖项目团队积极推动绿色技术的应用，优化资源利用。此外，关注员工的社会责任，通过培训和沟通活动提高员工对可持续发展的认知，使他们能够在日常工作中践行可持续实践。这些举措不仅为制糖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12467"/>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扎根于制糖项目的可持续发展理念，我们深信环保与社会责任是制糖项目成功的关键支柱。在制糖项目的每一步，我们都致力于通过创新和实践，履行对环境和社会的坚定责任。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制糖项目团队通过引入先进的环保技术、建立高效的废物处理系统以及推动能源节约措施，积极履行环保责任。定期的环保监测和评估确保制糖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制糖项目不仅致力于自身可持续发展，还注重对社会的回馈。通过支持社区制糖项目、参与慈善事业、提供培训机会等方式，制糖项目积极履行社会责任。与当地社区建立积极互动，关注员工的工作与生活平衡，以及员工的身心健康，是制糖项目在社会责任层面的关键举措。这样的实践不仅增强了制糖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9" w:name="_Toc14416"/>
      <w:r>
        <w:rPr>
          <w:rFonts w:ascii="仿宋" w:eastAsia="仿宋" w:hAnsi="仿宋" w:cs="仿宋" w:hint="eastAsia"/>
          <w:sz w:val="28"/>
          <w:lang w:eastAsia="zh-CN"/>
        </w:rPr>
        <w:t>五、制糖项目概论</w:t>
      </w:r>
      <w:bookmarkEnd w:id="19"/>
    </w:p>
    <w:p>
      <w:pPr>
        <w:pStyle w:val="Heading2"/>
        <w:rPr>
          <w:rFonts w:ascii="仿宋" w:eastAsia="仿宋" w:hAnsi="仿宋" w:cs="仿宋" w:hint="eastAsia"/>
          <w:lang w:eastAsia="zh-CN"/>
        </w:rPr>
      </w:pPr>
      <w:bookmarkStart w:id="20" w:name="_Toc12635"/>
      <w:r>
        <w:rPr>
          <w:rFonts w:ascii="仿宋" w:eastAsia="仿宋" w:hAnsi="仿宋" w:cs="仿宋" w:hint="eastAsia"/>
          <w:lang w:eastAsia="zh-CN"/>
        </w:rPr>
        <w:t>(一)、制糖项目概况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制糖项目的起源追溯至对市场的深入洞察。市场的不断演变与变革为制糖项目提供了难得的机遇。当前市场存在的需求缺口和变革的大环境共同构成了制糖项目的背景。这个制糖项目旨在充分利用市场机遇，填补行业中尚未满足的需求，为客户提供全新的解决方案。市场的变革和需求的增长使得这个制糖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制糖项目名称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制糖项目正式命名为制糖。这个名称不仅仅是一个标识，更代表了制糖项目的核心理念和愿景。它蕴含着制糖项目所要解决问题的关键字，具有强烈的表达和辨识度，为制糖项目树立了鲜明的品牌形象。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制糖项目目标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制糖项目的核心目标是提供一种全新、高效的解决方案，满足客户日益增长的需求。制糖项目追求的不仅仅是满足市场需求，更是在市场中获得卓越的竞争优势。通过不断提升产品或服务的质量和创新水平，制糖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制糖项目范围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制糖项目全面涵盖了产品研发、制造、市场推广和售后服务，确保从产品设计到最终用户体验的全方位关注。这一全面的制糖项目范围是为了确保制糖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制糖项目时间表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制糖项目计划在未来18个月内完成，包括研发、测试、市场试点和正式推出等不同阶段。这个时间表的合理设计是为了确保制糖项目各个阶段的顺利推进，以便按时交付高质量的成果。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制糖项目预算</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https://d.book118.com/036032140201010102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制糖项目规划设计方案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制糖项目规划设计方案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制糖项目规划设计方案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制糖项目规划设计方案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制糖项目规划设计方案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制糖项目规划设计方案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制糖项目规划设计方案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制糖项目规划设计方案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制糖项目规划设计方案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制糖项目规划设计方案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制糖项目规划设计方案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制糖项目规划设计方案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制糖项目规划设计方案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制糖项目规划设计方案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制糖项目规划设计方案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制糖项目规划设计方案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制糖项目规划设计方案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077145"/>
    <w:rsid w:val="5D07714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36032140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2024-03-05T13:03:00Z</dcterms:created>
  <dcterms:modified xsi:type="dcterms:W3CDTF">2024-03-05T13:04:02Z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D0DE6CB0D27A4110B23E059474053D53_11</vt:lpwstr>
  </property>
  <property fmtid="{D5CDD505-2E9C-101B-9397-08002B2CF9AE}" pid="3" name="KSOProductBuildVer">
    <vt:lpwstr>2052-12.1.0.16388</vt:lpwstr>
  </property>
</Properties>
</file>