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>
          <w:color w:val="FF0000"/>
        </w:rPr>
        <w:t>山东省青岛市 2016 年中考化学真题试题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5"/>
        </w:rPr>
      </w:pPr>
    </w:p>
    <w:p>
      <w:pPr>
        <w:pStyle w:val="BodyText"/>
        <w:spacing w:before="63" w:line="432" w:lineRule="auto"/>
        <w:ind w:left="1616" w:right="1600" w:firstLine="630"/>
      </w:pPr>
      <w:r>
        <w:pict>
          <v:group id="_x0000_s1025" style="width:893pt;height:87pt;margin-top:-116.35pt;margin-left:0;mso-position-horizontal-relative:page;position:absolute;z-index:251659264" coordorigin="0,-2327" coordsize="17860,1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1740;position:absolute;top:-232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223;height:317;left:6334;position:absolute;top:-22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spacing w:val="-1"/>
                        <w:sz w:val="31"/>
                      </w:rPr>
                      <w:t>考试时间：</w:t>
                    </w:r>
                    <w:r>
                      <w:rPr>
                        <w:spacing w:val="-3"/>
                        <w:sz w:val="31"/>
                      </w:rPr>
                      <w:t>90</w:t>
                    </w:r>
                    <w:r>
                      <w:rPr>
                        <w:spacing w:val="-7"/>
                        <w:sz w:val="31"/>
                      </w:rPr>
                      <w:t xml:space="preserve"> 分钟；满分：</w:t>
                    </w:r>
                    <w:r>
                      <w:rPr>
                        <w:spacing w:val="-4"/>
                        <w:sz w:val="31"/>
                      </w:rPr>
                      <w:t>80</w:t>
                    </w:r>
                    <w:r>
                      <w:rPr>
                        <w:spacing w:val="-16"/>
                        <w:sz w:val="31"/>
                      </w:rPr>
                      <w:t xml:space="preserve"> 分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28" type="#_x0000_t202" style="width:8883;height:347;left:2877;position:absolute;top:-1358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1"/>
                        <w:sz w:val="33"/>
                      </w:rPr>
                      <w:t>真情提示：</w:t>
                    </w:r>
                    <w:r>
                      <w:rPr>
                        <w:sz w:val="31"/>
                      </w:rPr>
                      <w:t>亲爱的同学，欢迎你参加本次考试，祝你答题成功！</w:t>
                    </w:r>
                  </w:p>
                </w:txbxContent>
              </v:textbox>
            </v:shape>
          </v:group>
        </w:pict>
      </w:r>
      <w:r>
        <w:t>1.</w:t>
      </w:r>
      <w:r>
        <w:rPr>
          <w:spacing w:val="-4"/>
        </w:rPr>
        <w:t xml:space="preserve"> 本试题分第Ⅰ卷和第Ⅱ卷两部分。第Ⅰ卷 </w:t>
      </w:r>
      <w:r>
        <w:t>4</w:t>
      </w:r>
      <w:r>
        <w:rPr>
          <w:spacing w:val="-10"/>
        </w:rPr>
        <w:t xml:space="preserve"> 页，</w:t>
      </w:r>
      <w:r>
        <w:t>22</w:t>
      </w:r>
      <w:r>
        <w:rPr>
          <w:spacing w:val="-11"/>
        </w:rPr>
        <w:t xml:space="preserve"> 道选择题，共 </w:t>
      </w:r>
      <w:r>
        <w:t>28</w:t>
      </w:r>
      <w:r>
        <w:rPr>
          <w:spacing w:val="-12"/>
        </w:rPr>
        <w:t xml:space="preserve"> 分；第Ⅱ卷 </w:t>
      </w:r>
      <w:r>
        <w:t>4</w:t>
      </w:r>
      <w:r>
        <w:rPr>
          <w:spacing w:val="-10"/>
        </w:rPr>
        <w:t xml:space="preserve"> 页，</w:t>
      </w:r>
      <w:r>
        <w:t>9</w:t>
      </w:r>
      <w:r>
        <w:rPr>
          <w:spacing w:val="-10"/>
        </w:rPr>
        <w:t xml:space="preserve"> 道非选择</w:t>
      </w:r>
      <w:r>
        <w:rPr>
          <w:spacing w:val="-20"/>
        </w:rPr>
        <w:t xml:space="preserve">题，共 </w:t>
      </w:r>
      <w:r>
        <w:t>52</w:t>
      </w:r>
      <w:r>
        <w:rPr>
          <w:spacing w:val="-9"/>
        </w:rPr>
        <w:t xml:space="preserve"> 分。所有题目均在答题卡上作答，在试题上作答无效。</w:t>
      </w:r>
    </w:p>
    <w:p>
      <w:pPr>
        <w:pStyle w:val="BodyText"/>
        <w:tabs>
          <w:tab w:val="left" w:pos="2916"/>
        </w:tabs>
        <w:spacing w:before="3" w:line="434" w:lineRule="auto"/>
        <w:ind w:left="1616" w:right="1611" w:firstLine="630"/>
      </w:pPr>
      <w:r>
        <w:t>2.</w:t>
        <w:tab/>
      </w:r>
      <w:r>
        <w:rPr>
          <w:spacing w:val="46"/>
        </w:rPr>
        <w:t xml:space="preserve">可能用到的相对原子质量： </w:t>
      </w:r>
      <w:r>
        <w:t>H</w:t>
      </w:r>
      <w:r>
        <w:rPr>
          <w:spacing w:val="-56"/>
        </w:rPr>
        <w:t xml:space="preserve"> － </w:t>
      </w:r>
      <w:r>
        <w:t>1</w:t>
      </w:r>
      <w:r>
        <w:rPr>
          <w:spacing w:val="-56"/>
        </w:rPr>
        <w:t xml:space="preserve"> ， </w:t>
      </w:r>
      <w:r>
        <w:t>C</w:t>
      </w:r>
      <w:r>
        <w:rPr>
          <w:spacing w:val="-57"/>
        </w:rPr>
        <w:t xml:space="preserve"> － </w:t>
      </w:r>
      <w:r>
        <w:t>1</w:t>
      </w:r>
      <w:r>
        <w:rPr>
          <w:spacing w:val="-84"/>
        </w:rPr>
        <w:t xml:space="preserve"> </w:t>
      </w:r>
      <w:r>
        <w:t>2</w:t>
      </w:r>
      <w:r>
        <w:rPr>
          <w:spacing w:val="-55"/>
        </w:rPr>
        <w:t xml:space="preserve"> ， </w:t>
      </w:r>
      <w:r>
        <w:t>N</w:t>
      </w:r>
      <w:r>
        <w:rPr>
          <w:spacing w:val="-56"/>
        </w:rPr>
        <w:t xml:space="preserve"> － </w:t>
      </w:r>
      <w:r>
        <w:t>1</w:t>
      </w:r>
      <w:r>
        <w:rPr>
          <w:spacing w:val="-83"/>
        </w:rPr>
        <w:t xml:space="preserve"> </w:t>
      </w:r>
      <w:r>
        <w:t>4</w:t>
      </w:r>
      <w:r>
        <w:rPr>
          <w:spacing w:val="-56"/>
        </w:rPr>
        <w:t xml:space="preserve"> ， </w:t>
      </w:r>
      <w:r>
        <w:t>O</w:t>
      </w:r>
      <w:r>
        <w:rPr>
          <w:spacing w:val="-56"/>
        </w:rPr>
        <w:t xml:space="preserve"> － </w:t>
      </w:r>
      <w:r>
        <w:t>1</w:t>
      </w:r>
      <w:r>
        <w:rPr>
          <w:spacing w:val="-84"/>
        </w:rPr>
        <w:t xml:space="preserve"> </w:t>
      </w:r>
      <w:r>
        <w:t>6</w:t>
      </w:r>
      <w:r>
        <w:rPr>
          <w:spacing w:val="-56"/>
        </w:rPr>
        <w:t xml:space="preserve"> ， </w:t>
      </w:r>
      <w:r>
        <w:t>N</w:t>
      </w:r>
      <w:r>
        <w:rPr>
          <w:spacing w:val="-84"/>
        </w:rPr>
        <w:t xml:space="preserve"> </w:t>
      </w:r>
      <w:r>
        <w:t>a</w:t>
      </w:r>
      <w:r>
        <w:rPr>
          <w:spacing w:val="-56"/>
        </w:rPr>
        <w:t xml:space="preserve"> － </w:t>
      </w:r>
      <w:r>
        <w:t>2</w:t>
      </w:r>
      <w:r>
        <w:rPr>
          <w:spacing w:val="-84"/>
        </w:rPr>
        <w:t xml:space="preserve"> </w:t>
      </w:r>
      <w:r>
        <w:t>3</w:t>
      </w:r>
      <w:r>
        <w:rPr>
          <w:spacing w:val="-56"/>
        </w:rPr>
        <w:t xml:space="preserve"> ， </w:t>
      </w:r>
      <w:r>
        <w:t>M</w:t>
      </w:r>
      <w:r>
        <w:rPr>
          <w:spacing w:val="-84"/>
        </w:rPr>
        <w:t xml:space="preserve"> </w:t>
      </w:r>
      <w:r>
        <w:t>g</w:t>
      </w:r>
      <w:r>
        <w:rPr>
          <w:spacing w:val="-56"/>
        </w:rPr>
        <w:t xml:space="preserve"> － </w:t>
      </w:r>
      <w:r>
        <w:t>2</w:t>
      </w:r>
      <w:r>
        <w:rPr>
          <w:spacing w:val="-84"/>
        </w:rPr>
        <w:t xml:space="preserve"> </w:t>
      </w:r>
      <w:r>
        <w:t>4</w:t>
      </w:r>
      <w:r>
        <w:rPr>
          <w:spacing w:val="-42"/>
        </w:rPr>
        <w:t xml:space="preserve"> ， Al－27，S－32，Cl－35.5，K－39，Ca－40，Fe－56，Cu－64，Zn－65，Ba－137</w:t>
      </w:r>
    </w:p>
    <w:p>
      <w:pPr>
        <w:pStyle w:val="Heading1"/>
        <w:spacing w:before="230"/>
        <w:ind w:left="7032"/>
      </w:pPr>
      <w:r>
        <w:t>第Ⅰ卷（选择题 共 28 分）</w:t>
      </w:r>
    </w:p>
    <w:p>
      <w:pPr>
        <w:pStyle w:val="BodyText"/>
        <w:spacing w:before="9"/>
        <w:rPr>
          <w:b/>
          <w:sz w:val="43"/>
        </w:rPr>
      </w:pPr>
    </w:p>
    <w:p>
      <w:pPr>
        <w:pStyle w:val="BodyText"/>
        <w:ind w:right="2174"/>
        <w:jc w:val="center"/>
      </w:pPr>
      <w:r>
        <w:t>一、单项选择题：每题各有一个选项符合题意</w:t>
      </w:r>
      <w:r>
        <w:rPr>
          <w:spacing w:val="-190"/>
        </w:rPr>
        <w:t>。</w:t>
      </w:r>
      <w:r>
        <w:t>（</w:t>
      </w:r>
      <w:r>
        <w:rPr>
          <w:spacing w:val="-19"/>
        </w:rPr>
        <w:t xml:space="preserve">本题共 </w:t>
      </w:r>
      <w:r>
        <w:t>16</w:t>
      </w:r>
      <w:r>
        <w:rPr>
          <w:spacing w:val="-21"/>
        </w:rPr>
        <w:t xml:space="preserve"> 道小题，每题 </w:t>
      </w:r>
      <w:r>
        <w:t>1</w:t>
      </w:r>
      <w:r>
        <w:rPr>
          <w:spacing w:val="-29"/>
        </w:rPr>
        <w:t xml:space="preserve"> 分，共 </w:t>
      </w:r>
      <w:r>
        <w:t>16</w:t>
      </w:r>
      <w:r>
        <w:rPr>
          <w:spacing w:val="-35"/>
        </w:rPr>
        <w:t xml:space="preserve"> 分</w:t>
      </w:r>
      <w:r>
        <w:t>）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17"/>
        </w:numPr>
        <w:tabs>
          <w:tab w:val="left" w:pos="2093"/>
        </w:tabs>
        <w:spacing w:before="0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>下列物质中，属于混合物的是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tabs>
          <w:tab w:val="left" w:pos="3149"/>
          <w:tab w:val="left" w:pos="6300"/>
          <w:tab w:val="left" w:pos="9451"/>
        </w:tabs>
        <w:ind w:right="2169"/>
        <w:jc w:val="center"/>
      </w:pPr>
      <w:r>
        <w:t>A．蔗糖</w:t>
        <w:tab/>
        <w:t>B．氧气</w:t>
        <w:tab/>
        <w:t>C．铜</w:t>
        <w:tab/>
        <w:t>D．生理盐水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before="1"/>
        <w:ind w:left="1616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334772</wp:posOffset>
            </wp:positionV>
            <wp:extent cx="11340845" cy="18034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【答案】D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429" w:lineRule="auto"/>
        <w:ind w:left="1616" w:right="11330"/>
      </w:pPr>
      <w:r>
        <w:t>考点：纯净物、混合物的判断   2．</w:t>
      </w:r>
      <w:r>
        <w:rPr>
          <w:spacing w:val="-2"/>
        </w:rPr>
        <w:t>下列变化中，属于化学变化的是</w:t>
      </w:r>
    </w:p>
    <w:p>
      <w:pPr>
        <w:pStyle w:val="BodyText"/>
        <w:tabs>
          <w:tab w:val="left" w:pos="5396"/>
          <w:tab w:val="left" w:pos="8547"/>
          <w:tab w:val="left" w:pos="11698"/>
        </w:tabs>
        <w:spacing w:before="7"/>
        <w:ind w:left="2247"/>
      </w:pPr>
      <w:r>
        <w:t>A．煤气燃烧</w:t>
        <w:tab/>
        <w:t>B．干冰升华</w:t>
        <w:tab/>
        <w:t>C．水结成冰</w:t>
        <w:tab/>
        <w:t>D．酒精挥发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1616"/>
      </w:pPr>
      <w:r>
        <w:t>【答案】A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1616"/>
      </w:pPr>
      <w:r>
        <w:t>【解析】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spacing w:line="432" w:lineRule="auto"/>
        <w:ind w:left="1616" w:right="1570"/>
      </w:pPr>
      <w:r>
        <w:rPr>
          <w:spacing w:val="-3"/>
        </w:rPr>
        <w:t>试题分析：有新物质生成的变化是化学变化，无新物质生成的变化是物理变化。</w:t>
      </w:r>
      <w:r>
        <w:t xml:space="preserve">A、煤气燃烧时有新物质生 </w:t>
      </w:r>
      <w:r>
        <w:rPr>
          <w:spacing w:val="-1"/>
        </w:rPr>
        <w:t>成，属于化学变化，正确；</w:t>
      </w:r>
      <w:r>
        <w:rPr>
          <w:spacing w:val="-9"/>
        </w:rPr>
        <w:t>B</w:t>
      </w:r>
      <w:r>
        <w:rPr>
          <w:spacing w:val="-1"/>
        </w:rPr>
        <w:t>、干冰升华只是由固态变为气态，无新物质生成，属于物理变化，错误；</w:t>
      </w:r>
      <w:r>
        <w:rPr>
          <w:spacing w:val="-30"/>
        </w:rPr>
        <w:t>C</w:t>
      </w:r>
      <w:r>
        <w:t xml:space="preserve">、  </w:t>
      </w:r>
      <w:r>
        <w:rPr>
          <w:spacing w:val="-2"/>
        </w:rPr>
        <w:t>水结冰是由液态变为固态，无新物质生成，属于物理变化，错误；</w:t>
      </w:r>
      <w:r>
        <w:rPr>
          <w:spacing w:val="-30"/>
        </w:rPr>
        <w:t>D</w:t>
      </w:r>
      <w:r>
        <w:rPr>
          <w:spacing w:val="-2"/>
        </w:rPr>
        <w:t xml:space="preserve">、酒精挥发无新物质生成，属于物理变 </w:t>
      </w:r>
      <w:r>
        <w:rPr>
          <w:spacing w:val="9"/>
        </w:rPr>
        <w:t>化，错误。故选</w:t>
      </w:r>
      <w:r>
        <w:t>A</w:t>
      </w:r>
    </w:p>
    <w:p>
      <w:pPr>
        <w:pStyle w:val="BodyText"/>
        <w:spacing w:before="3"/>
        <w:ind w:left="1616"/>
      </w:pPr>
      <w:r>
        <w:t>考点：物理变化、化学变化的判断</w:t>
      </w:r>
    </w:p>
    <w:p>
      <w:pPr>
        <w:spacing w:after="0"/>
        <w:sectPr>
          <w:headerReference w:type="default" r:id="rId6"/>
          <w:footerReference w:type="default" r:id="rId7"/>
          <w:type w:val="continuous"/>
          <w:pgSz w:w="17860" w:h="25260"/>
          <w:pgMar w:top="1780" w:right="0" w:bottom="2120" w:left="0" w:header="1047" w:footer="1922"/>
          <w:cols w:space="708"/>
        </w:sectPr>
      </w:pPr>
    </w:p>
    <w:p>
      <w:pPr>
        <w:pStyle w:val="BodyText"/>
        <w:spacing w:before="7"/>
        <w:rPr>
          <w:sz w:val="12"/>
        </w:rPr>
      </w:pPr>
    </w:p>
    <w:p>
      <w:pPr>
        <w:pStyle w:val="ListParagraph"/>
        <w:numPr>
          <w:ilvl w:val="0"/>
          <w:numId w:val="16"/>
        </w:numPr>
        <w:tabs>
          <w:tab w:val="left" w:pos="2093"/>
        </w:tabs>
        <w:spacing w:before="62" w:after="0" w:line="240" w:lineRule="auto"/>
        <w:ind w:left="2092" w:right="0" w:hanging="477"/>
        <w:jc w:val="left"/>
        <w:rPr>
          <w:sz w:val="31"/>
        </w:rPr>
      </w:pPr>
      <w:r>
        <w:rPr>
          <w:spacing w:val="3"/>
          <w:sz w:val="31"/>
        </w:rPr>
        <w:t>医生发现某同学体内缺少维生素</w:t>
      </w:r>
      <w:r>
        <w:rPr>
          <w:sz w:val="31"/>
        </w:rPr>
        <w:t>C，该同学饮食中需适量增加的食物是</w:t>
      </w: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8"/>
          <w:footerReference w:type="default" r:id="rId9"/>
          <w:pgSz w:w="17860" w:h="25260"/>
          <w:pgMar w:top="1780" w:right="0" w:bottom="2120" w:left="0" w:header="1047" w:footer="1922"/>
          <w:pgNumType w:start="2"/>
          <w:cols w:space="708"/>
        </w:sectPr>
      </w:pPr>
    </w:p>
    <w:p>
      <w:pPr>
        <w:pStyle w:val="ListParagraph"/>
        <w:numPr>
          <w:ilvl w:val="1"/>
          <w:numId w:val="16"/>
        </w:numPr>
        <w:tabs>
          <w:tab w:val="left" w:pos="2724"/>
        </w:tabs>
        <w:spacing w:before="63" w:after="0" w:line="240" w:lineRule="auto"/>
        <w:ind w:left="2723" w:right="0" w:hanging="477"/>
        <w:jc w:val="left"/>
        <w:rPr>
          <w:sz w:val="31"/>
        </w:rPr>
      </w:pPr>
      <w:r>
        <w:rPr>
          <w:sz w:val="31"/>
        </w:rPr>
        <w:t>面食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before="1"/>
        <w:ind w:left="1616"/>
      </w:pPr>
      <w:r>
        <w:t>【答案】D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1616"/>
      </w:pPr>
      <w:r>
        <w:t>【解析】</w:t>
      </w:r>
    </w:p>
    <w:p>
      <w:pPr>
        <w:pStyle w:val="ListParagraph"/>
        <w:numPr>
          <w:ilvl w:val="1"/>
          <w:numId w:val="16"/>
        </w:numPr>
        <w:tabs>
          <w:tab w:val="left" w:pos="2093"/>
          <w:tab w:val="left" w:pos="4767"/>
          <w:tab w:val="left" w:pos="7917"/>
        </w:tabs>
        <w:spacing w:before="63" w:after="0" w:line="240" w:lineRule="auto"/>
        <w:ind w:left="2092" w:right="0" w:hanging="477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植物油</w:t>
        <w:tab/>
        <w:t>C．牛肉</w:t>
        <w:tab/>
        <w:t>D．蔬菜、水果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0"/>
          <w:footerReference w:type="default" r:id="rId11"/>
          <w:type w:val="continuous"/>
          <w:pgSz w:w="17860" w:h="25260"/>
          <w:pgMar w:top="1780" w:right="0" w:bottom="2120" w:left="0" w:header="708" w:footer="708"/>
          <w:pgNumType w:start="3"/>
          <w:cols w:num="2" w:space="708" w:equalWidth="0">
            <w:col w:w="3397" w:space="384"/>
            <w:col w:w="14079" w:space="0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63" w:line="432" w:lineRule="auto"/>
        <w:ind w:left="1616" w:right="1742"/>
      </w:pPr>
      <w:r>
        <w:rPr>
          <w:spacing w:val="-1"/>
        </w:rPr>
        <w:t>试题分析：</w:t>
      </w:r>
      <w:r>
        <w:rPr>
          <w:spacing w:val="-4"/>
        </w:rPr>
        <w:t>A</w:t>
      </w:r>
      <w:r>
        <w:rPr>
          <w:spacing w:val="-1"/>
        </w:rPr>
        <w:t>、面食富含糖类，错误；</w:t>
      </w:r>
      <w:r>
        <w:rPr>
          <w:spacing w:val="-11"/>
        </w:rPr>
        <w:t>B</w:t>
      </w:r>
      <w:r>
        <w:rPr>
          <w:spacing w:val="-2"/>
        </w:rPr>
        <w:t>、植物油富含油脂，错误；</w:t>
      </w:r>
      <w:r>
        <w:rPr>
          <w:spacing w:val="-13"/>
        </w:rPr>
        <w:t>C</w:t>
      </w:r>
      <w:r>
        <w:rPr>
          <w:spacing w:val="-1"/>
        </w:rPr>
        <w:t>、牛肉富含蛋白质，错误；</w:t>
      </w:r>
      <w:r>
        <w:rPr>
          <w:spacing w:val="-11"/>
        </w:rPr>
        <w:t>D</w:t>
      </w:r>
      <w:r>
        <w:rPr>
          <w:spacing w:val="-5"/>
        </w:rPr>
        <w:t xml:space="preserve">、蔬菜水 </w:t>
      </w:r>
      <w:r>
        <w:rPr>
          <w:spacing w:val="5"/>
        </w:rPr>
        <w:t>果富含维生素，正确。故选</w:t>
      </w:r>
      <w:r>
        <w:t>D</w:t>
      </w:r>
    </w:p>
    <w:p>
      <w:pPr>
        <w:pStyle w:val="BodyText"/>
        <w:spacing w:before="2" w:line="432" w:lineRule="auto"/>
        <w:ind w:left="1616" w:right="8162"/>
      </w:pPr>
      <w:r>
        <w:t>考点：六大营养素、食物与健康                      4．</w:t>
      </w:r>
      <w:r>
        <w:rPr>
          <w:spacing w:val="-1"/>
        </w:rPr>
        <w:t>下列生活用品所使用的主要材料属于有机合成材料的是</w:t>
      </w:r>
    </w:p>
    <w:p>
      <w:pPr>
        <w:pStyle w:val="BodyText"/>
        <w:tabs>
          <w:tab w:val="left" w:pos="5396"/>
          <w:tab w:val="left" w:pos="8547"/>
          <w:tab w:val="left" w:pos="11698"/>
        </w:tabs>
        <w:spacing w:before="1"/>
        <w:ind w:left="2247"/>
      </w:pPr>
      <w:r>
        <w:t>A．真丝围巾</w:t>
        <w:tab/>
        <w:t>B．陶瓷餐具</w:t>
        <w:tab/>
        <w:t>C．塑料保鲜膜</w:t>
        <w:tab/>
        <w:t>D．红木家具</w:t>
      </w:r>
    </w:p>
    <w:p>
      <w:pPr>
        <w:pStyle w:val="BodyText"/>
        <w:rPr>
          <w:sz w:val="20"/>
        </w:rPr>
      </w:pPr>
    </w:p>
    <w:p>
      <w:pPr>
        <w:pStyle w:val="BodyText"/>
        <w:spacing w:before="63"/>
        <w:ind w:left="1616"/>
      </w:pPr>
      <w:r>
        <w:t>【答案】C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1616"/>
      </w:pPr>
      <w:r>
        <w:t>【解析】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spacing w:line="429" w:lineRule="auto"/>
        <w:ind w:left="1616" w:right="7174"/>
      </w:pPr>
      <w:r>
        <w:t>试题分析：有机合成材料包括塑料、合成橡胶、合成纤维，故选C 考点：合成材料</w:t>
      </w:r>
    </w:p>
    <w:p>
      <w:pPr>
        <w:pStyle w:val="ListParagraph"/>
        <w:numPr>
          <w:ilvl w:val="0"/>
          <w:numId w:val="15"/>
        </w:numPr>
        <w:tabs>
          <w:tab w:val="left" w:pos="2093"/>
        </w:tabs>
        <w:spacing w:before="7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>下列物质中，由分子构成的是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tabs>
          <w:tab w:val="left" w:pos="5396"/>
          <w:tab w:val="left" w:pos="8547"/>
          <w:tab w:val="left" w:pos="11698"/>
        </w:tabs>
        <w:ind w:left="2247"/>
      </w:pPr>
      <w:r>
        <w:t>A．铝</w:t>
        <w:tab/>
        <w:t>B．氢气</w:t>
        <w:tab/>
        <w:t>C．金刚石</w:t>
        <w:tab/>
        <w:t>D．氯化钠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1616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399922</wp:posOffset>
            </wp:positionV>
            <wp:extent cx="11340845" cy="13589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【答案】B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3" w:line="432" w:lineRule="auto"/>
        <w:ind w:left="1616" w:right="1133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2393188</wp:posOffset>
            </wp:positionH>
            <wp:positionV relativeFrom="paragraph">
              <wp:posOffset>673861</wp:posOffset>
            </wp:positionV>
            <wp:extent cx="39750" cy="3975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3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考点：物质的微观构成         6．</w:t>
      </w:r>
      <w:r>
        <w:rPr>
          <w:spacing w:val="-2"/>
        </w:rPr>
        <w:t>下列图示的实验操作不正确的是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14"/>
          <w:footerReference w:type="default" r:id="rId15"/>
          <w:type w:val="continuous"/>
          <w:pgSz w:w="17860" w:h="25260"/>
          <w:pgMar w:top="1780" w:right="0" w:bottom="2120" w:left="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184138</wp:posOffset>
            </wp:positionV>
            <wp:extent cx="1270" cy="1270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184138</wp:posOffset>
            </wp:positionV>
            <wp:extent cx="1270" cy="1270"/>
            <wp:effectExtent l="0" t="0" r="0" b="0"/>
            <wp:wrapTopAndBottom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184138</wp:posOffset>
            </wp:positionV>
            <wp:extent cx="1270" cy="1270"/>
            <wp:effectExtent l="0" t="0" r="0" b="0"/>
            <wp:wrapTopAndBottom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headerReference w:type="default" r:id="rId19"/>
          <w:footerReference w:type="default" r:id="rId20"/>
          <w:type w:val="nextPage"/>
          <w:pgSz w:w="17860" w:h="25260"/>
          <w:pgMar w:top="1780" w:right="0" w:bottom="2120" w:left="0" w:header="708" w:footer="708"/>
          <w:pgNumType w:start="5"/>
          <w:cols w:space="708"/>
          <w:titlePg w:val="0"/>
        </w:sectPr>
      </w:pPr>
    </w:p>
    <w:p>
      <w:pPr>
        <w:pStyle w:val="ListParagraph"/>
        <w:numPr>
          <w:ilvl w:val="0"/>
          <w:numId w:val="14"/>
        </w:numPr>
        <w:tabs>
          <w:tab w:val="left" w:pos="2565"/>
        </w:tabs>
        <w:spacing w:before="0" w:after="0" w:line="5222" w:lineRule="exact"/>
        <w:ind w:left="2565" w:right="0" w:hanging="477"/>
        <w:jc w:val="left"/>
        <w:rPr>
          <w:sz w:val="31"/>
        </w:rPr>
      </w:pPr>
      <w:r>
        <w:rPr>
          <w:spacing w:val="-4"/>
          <w:sz w:val="31"/>
        </w:rPr>
        <w:t>给液体加热</w:t>
      </w:r>
    </w:p>
    <w:p>
      <w:pPr>
        <w:pStyle w:val="BodyText"/>
        <w:spacing w:line="4506" w:lineRule="exact"/>
        <w:ind w:left="1616"/>
      </w:pPr>
      <w:r>
        <w:t>【答案】B</w:t>
      </w:r>
    </w:p>
    <w:p>
      <w:pPr>
        <w:pStyle w:val="ListParagraph"/>
        <w:numPr>
          <w:ilvl w:val="0"/>
          <w:numId w:val="14"/>
        </w:numPr>
        <w:tabs>
          <w:tab w:val="left" w:pos="1686"/>
          <w:tab w:val="left" w:pos="4359"/>
          <w:tab w:val="left" w:pos="7510"/>
        </w:tabs>
        <w:spacing w:before="0" w:after="0" w:line="5222" w:lineRule="exact"/>
        <w:ind w:left="1685" w:right="0" w:hanging="478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测溶液</w:t>
      </w:r>
      <w:r>
        <w:rPr>
          <w:spacing w:val="72"/>
          <w:sz w:val="31"/>
        </w:rPr>
        <w:t>的</w:t>
      </w:r>
      <w:r>
        <w:rPr>
          <w:sz w:val="31"/>
        </w:rPr>
        <w:t>pH</w:t>
        <w:tab/>
        <w:t>C．稀释浓硫酸</w:t>
        <w:tab/>
        <w:t>D．蒸发食盐水</w:t>
      </w:r>
    </w:p>
    <w:p>
      <w:pPr>
        <w:spacing w:after="0" w:line="5222" w:lineRule="exact"/>
        <w:jc w:val="left"/>
        <w:rPr>
          <w:sz w:val="31"/>
        </w:rPr>
        <w:sectPr>
          <w:headerReference w:type="default" r:id="rId21"/>
          <w:footerReference w:type="default" r:id="rId22"/>
          <w:type w:val="continuous"/>
          <w:pgSz w:w="17860" w:h="25260"/>
          <w:pgMar w:top="1780" w:right="0" w:bottom="2120" w:left="0" w:header="708" w:footer="708"/>
          <w:pgNumType w:start="6"/>
          <w:cols w:num="2" w:space="708" w:equalWidth="0">
            <w:col w:w="4149" w:space="40"/>
            <w:col w:w="13671" w:space="0"/>
          </w:cols>
        </w:sectPr>
      </w:pPr>
    </w:p>
    <w:p>
      <w:pPr>
        <w:spacing w:after="0" w:line="5222" w:lineRule="exact"/>
        <w:jc w:val="left"/>
        <w:rPr>
          <w:sz w:val="31"/>
        </w:rPr>
        <w:sectPr>
          <w:headerReference w:type="default" r:id="rId23"/>
          <w:footerReference w:type="default" r:id="rId24"/>
          <w:type w:val="continuous"/>
          <w:pgSz w:w="17860" w:h="25260"/>
          <w:pgMar w:top="1780" w:right="0" w:bottom="2120" w:left="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ind w:left="1616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-2345689</wp:posOffset>
            </wp:positionV>
            <wp:extent cx="11340845" cy="22606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考点：基本实验操作</w:t>
      </w: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1"/>
          <w:numId w:val="13"/>
        </w:numPr>
        <w:tabs>
          <w:tab w:val="left" w:pos="2334"/>
        </w:tabs>
        <w:spacing w:before="1" w:after="0" w:line="346" w:lineRule="exact"/>
        <w:ind w:left="2333" w:right="0" w:hanging="718"/>
        <w:jc w:val="left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136270</wp:posOffset>
            </wp:positionV>
            <wp:extent cx="11340845" cy="635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N</w:t>
      </w:r>
      <w:r>
        <w:rPr>
          <w:spacing w:val="-5"/>
          <w:sz w:val="31"/>
        </w:rPr>
        <w:t xml:space="preserve"> 是一种新型材料，它的硬度比金刚石还大，可做切割工具。在</w:t>
      </w:r>
      <w:r>
        <w:rPr>
          <w:sz w:val="31"/>
        </w:rPr>
        <w:t>C</w:t>
      </w:r>
      <w:r>
        <w:rPr>
          <w:spacing w:val="-71"/>
          <w:sz w:val="31"/>
        </w:rPr>
        <w:t xml:space="preserve"> </w:t>
      </w:r>
      <w:r>
        <w:rPr>
          <w:sz w:val="31"/>
        </w:rPr>
        <w:t>N</w:t>
      </w:r>
      <w:r>
        <w:rPr>
          <w:spacing w:val="-5"/>
          <w:sz w:val="31"/>
        </w:rPr>
        <w:t xml:space="preserve"> 中，氮元素的化</w:t>
      </w:r>
    </w:p>
    <w:p>
      <w:pPr>
        <w:tabs>
          <w:tab w:val="left" w:pos="11360"/>
        </w:tabs>
        <w:spacing w:before="0" w:line="154" w:lineRule="exact"/>
        <w:ind w:left="2250" w:right="0" w:firstLine="0"/>
        <w:jc w:val="left"/>
        <w:rPr>
          <w:sz w:val="16"/>
        </w:rPr>
      </w:pPr>
      <w:r>
        <w:rPr>
          <w:w w:val="105"/>
          <w:sz w:val="16"/>
        </w:rPr>
        <w:t>3</w:t>
      </w:r>
      <w:r>
        <w:rPr>
          <w:spacing w:val="72"/>
          <w:w w:val="105"/>
          <w:sz w:val="16"/>
        </w:rPr>
        <w:t xml:space="preserve"> </w:t>
      </w:r>
      <w:r>
        <w:rPr>
          <w:w w:val="105"/>
          <w:sz w:val="16"/>
        </w:rPr>
        <w:t>4</w:t>
        <w:tab/>
        <w:t>3</w:t>
      </w:r>
      <w:r>
        <w:rPr>
          <w:spacing w:val="70"/>
          <w:w w:val="105"/>
          <w:sz w:val="16"/>
        </w:rPr>
        <w:t xml:space="preserve"> </w:t>
      </w:r>
      <w:r>
        <w:rPr>
          <w:w w:val="105"/>
          <w:sz w:val="16"/>
        </w:rPr>
        <w:t>4</w:t>
      </w: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before="1"/>
        <w:ind w:left="2092"/>
      </w:pPr>
      <w:r>
        <w:t>合价为－3，则碳元素的化合价是</w:t>
      </w: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7"/>
          <w:footerReference w:type="default" r:id="rId28"/>
          <w:pgSz w:w="17860" w:h="25260"/>
          <w:pgMar w:top="1780" w:right="0" w:bottom="2120" w:left="0" w:header="1047" w:footer="1922"/>
          <w:pgNumType w:start="8"/>
          <w:cols w:space="708"/>
        </w:sectPr>
      </w:pPr>
    </w:p>
    <w:p>
      <w:pPr>
        <w:pStyle w:val="BodyText"/>
        <w:spacing w:before="63"/>
        <w:ind w:right="38"/>
        <w:jc w:val="right"/>
      </w:pPr>
      <w:r>
        <w:t>A．＋1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ind w:left="1616"/>
      </w:pPr>
      <w:r>
        <w:t>【答案】C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1616"/>
      </w:pPr>
      <w:r>
        <w:t>【解析】</w:t>
      </w:r>
    </w:p>
    <w:p>
      <w:pPr>
        <w:pStyle w:val="BodyText"/>
        <w:tabs>
          <w:tab w:val="left" w:pos="4767"/>
          <w:tab w:val="left" w:pos="7917"/>
        </w:tabs>
        <w:spacing w:before="63"/>
        <w:ind w:left="1616"/>
      </w:pPr>
      <w:r>
        <w:br w:type="column"/>
      </w:r>
      <w:r>
        <w:t>B．＋3</w:t>
        <w:tab/>
        <w:t>C．＋4</w:t>
        <w:tab/>
        <w:t>D．－4</w:t>
      </w:r>
    </w:p>
    <w:p>
      <w:pPr>
        <w:spacing w:after="0"/>
        <w:sectPr>
          <w:headerReference w:type="default" r:id="rId29"/>
          <w:footerReference w:type="default" r:id="rId30"/>
          <w:type w:val="continuous"/>
          <w:pgSz w:w="17860" w:h="25260"/>
          <w:pgMar w:top="1780" w:right="0" w:bottom="2120" w:left="0" w:header="708" w:footer="708"/>
          <w:pgNumType w:start="9"/>
          <w:cols w:num="2" w:space="708" w:equalWidth="0">
            <w:col w:w="3238" w:space="543"/>
            <w:col w:w="14079" w:space="0"/>
          </w:cols>
        </w:sect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14705"/>
        </w:tabs>
        <w:spacing w:before="62" w:line="432" w:lineRule="auto"/>
        <w:ind w:left="2247" w:right="1508" w:hanging="631"/>
      </w:pPr>
      <w:r>
        <w:t>试题分析：化合物中各元素化合价的代数和为零，设碳元素的化合价</w:t>
      </w:r>
      <w:r>
        <w:rPr>
          <w:spacing w:val="31"/>
        </w:rPr>
        <w:t>为</w:t>
      </w:r>
      <w:r>
        <w:t>x,</w:t>
      </w:r>
      <w:r>
        <w:rPr>
          <w:spacing w:val="75"/>
        </w:rPr>
        <w:t>则</w:t>
      </w:r>
      <w:r>
        <w:t>x×3+(-3)×4=0</w:t>
        <w:tab/>
        <w:t>解</w:t>
      </w:r>
      <w:r>
        <w:rPr>
          <w:spacing w:val="68"/>
        </w:rPr>
        <w:t>得</w:t>
      </w:r>
      <w:r>
        <w:rPr>
          <w:spacing w:val="-6"/>
        </w:rPr>
        <w:t xml:space="preserve">x=+4， </w:t>
      </w:r>
      <w:r>
        <w:t>故</w:t>
      </w:r>
    </w:p>
    <w:p>
      <w:pPr>
        <w:pStyle w:val="BodyText"/>
        <w:spacing w:line="397" w:lineRule="exact"/>
        <w:ind w:left="1616"/>
      </w:pPr>
      <w:r>
        <w:t>选 C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1616"/>
      </w:pPr>
      <w:r>
        <w:t>考点：化合价规则</w:t>
      </w:r>
    </w:p>
    <w:p>
      <w:pPr>
        <w:pStyle w:val="BodyText"/>
        <w:spacing w:before="12"/>
        <w:rPr>
          <w:sz w:val="24"/>
        </w:rPr>
      </w:pPr>
    </w:p>
    <w:p>
      <w:pPr>
        <w:pStyle w:val="ListParagraph"/>
        <w:numPr>
          <w:ilvl w:val="0"/>
          <w:numId w:val="12"/>
        </w:numPr>
        <w:tabs>
          <w:tab w:val="left" w:pos="2093"/>
        </w:tabs>
        <w:spacing w:before="0" w:after="0" w:line="240" w:lineRule="auto"/>
        <w:ind w:left="2092" w:right="0" w:hanging="477"/>
        <w:jc w:val="left"/>
        <w:rPr>
          <w:sz w:val="31"/>
        </w:rPr>
      </w:pPr>
      <w:r>
        <w:pict>
          <v:group id="_x0000_s1029" style="width:566.75pt;height:75pt;margin-top:25.58pt;margin-left:163.25pt;mso-position-horizontal-relative:page;mso-wrap-distance-left:0;mso-wrap-distance-right:0;position:absolute;z-index:-251649024" coordorigin="3265,512" coordsize="11335,1500">
            <v:shape id="_x0000_s1030" type="#_x0000_t75" style="width:11335;height:1500;left:3265;position:absolute;top:511" stroked="f">
              <v:imagedata r:id="rId31" o:title=""/>
            </v:shape>
            <v:shape id="_x0000_s1031" type="#_x0000_t202" style="width:1288;height:317;left:3575;position:absolute;top: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物质名称</w:t>
                    </w:r>
                  </w:p>
                </w:txbxContent>
              </v:textbox>
            </v:shape>
            <v:shape id="_x0000_s1032" type="#_x0000_t202" style="width:1288;height:317;left:5577;position:absolute;top: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液体肥皂</w:t>
                    </w:r>
                  </w:p>
                </w:txbxContent>
              </v:textbox>
            </v:shape>
            <v:shape id="_x0000_s1033" type="#_x0000_t202" style="width:971;height:317;left:8094;position:absolute;top: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菠萝汁</w:t>
                    </w:r>
                  </w:p>
                </w:txbxContent>
              </v:textbox>
            </v:shape>
            <v:shape id="_x0000_s1034" type="#_x0000_t202" style="width:971;height:317;left:10456;position:absolute;top: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柠檬汁</w:t>
                    </w:r>
                  </w:p>
                </w:txbxContent>
              </v:textbox>
            </v:shape>
            <v:shape id="_x0000_s1035" type="#_x0000_t202" style="width:654;height:317;left:12976;position:absolute;top: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泡菜</w:t>
                    </w:r>
                  </w:p>
                </w:txbxContent>
              </v:textbox>
            </v:shape>
            <v:shape id="_x0000_s1036" type="#_x0000_t202" style="width:1050;height:317;left:3773;position:absolute;top:14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pH</w:t>
                    </w:r>
                    <w:r>
                      <w:rPr>
                        <w:spacing w:val="-20"/>
                        <w:sz w:val="31"/>
                      </w:rPr>
                      <w:t xml:space="preserve"> 范围</w:t>
                    </w:r>
                  </w:p>
                </w:txbxContent>
              </v:textbox>
            </v:shape>
            <v:shape id="_x0000_s1037" type="#_x0000_t202" style="width:1288;height:317;left:5577;position:absolute;top:14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9.5~10.5</w:t>
                    </w:r>
                  </w:p>
                </w:txbxContent>
              </v:textbox>
            </v:shape>
            <v:shape id="_x0000_s1038" type="#_x0000_t202" style="width:1129;height:317;left:8018;position:absolute;top:14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3.3~5.2</w:t>
                    </w:r>
                  </w:p>
                </w:txbxContent>
              </v:textbox>
            </v:shape>
            <v:shape id="_x0000_s1039" type="#_x0000_t202" style="width:1129;height:317;left:10380;position:absolute;top:14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2.0~3.0</w:t>
                    </w:r>
                  </w:p>
                </w:txbxContent>
              </v:textbox>
            </v:shape>
            <v:shape id="_x0000_s1040" type="#_x0000_t202" style="width:1129;height:317;left:12742;position:absolute;top:14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3.4~4.0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3"/>
          <w:sz w:val="31"/>
        </w:rPr>
        <w:t>下表列出了一些常见物质在常温下的</w:t>
      </w:r>
      <w:r>
        <w:rPr>
          <w:sz w:val="31"/>
        </w:rPr>
        <w:t>pH</w:t>
      </w:r>
      <w:r>
        <w:rPr>
          <w:spacing w:val="-10"/>
          <w:sz w:val="31"/>
        </w:rPr>
        <w:t xml:space="preserve"> 范围，其中呈碱性的是</w:t>
      </w:r>
    </w:p>
    <w:p>
      <w:pPr>
        <w:pStyle w:val="BodyText"/>
        <w:rPr>
          <w:sz w:val="7"/>
        </w:rPr>
      </w:pPr>
    </w:p>
    <w:p>
      <w:pPr>
        <w:spacing w:after="0"/>
        <w:rPr>
          <w:sz w:val="7"/>
        </w:rPr>
        <w:sectPr>
          <w:headerReference w:type="default" r:id="rId32"/>
          <w:footerReference w:type="default" r:id="rId33"/>
          <w:type w:val="continuous"/>
          <w:pgSz w:w="17860" w:h="25260"/>
          <w:pgMar w:top="1780" w:right="0" w:bottom="2120" w:left="0" w:header="708" w:footer="708"/>
          <w:pgNumType w:start="10"/>
          <w:cols w:space="708"/>
        </w:sectPr>
      </w:pPr>
    </w:p>
    <w:p>
      <w:pPr>
        <w:pStyle w:val="ListParagraph"/>
        <w:numPr>
          <w:ilvl w:val="1"/>
          <w:numId w:val="12"/>
        </w:numPr>
        <w:tabs>
          <w:tab w:val="left" w:pos="2724"/>
        </w:tabs>
        <w:spacing w:before="62" w:after="0" w:line="240" w:lineRule="auto"/>
        <w:ind w:left="2723" w:right="0" w:hanging="477"/>
        <w:jc w:val="left"/>
        <w:rPr>
          <w:sz w:val="31"/>
        </w:rPr>
      </w:pPr>
      <w:r>
        <w:rPr>
          <w:spacing w:val="-5"/>
          <w:sz w:val="31"/>
        </w:rPr>
        <w:t>液体肥皂</w:t>
      </w:r>
    </w:p>
    <w:p>
      <w:pPr>
        <w:pStyle w:val="ListParagraph"/>
        <w:numPr>
          <w:ilvl w:val="1"/>
          <w:numId w:val="12"/>
        </w:numPr>
        <w:tabs>
          <w:tab w:val="left" w:pos="1844"/>
        </w:tabs>
        <w:spacing w:before="62" w:after="0" w:line="240" w:lineRule="auto"/>
        <w:ind w:left="1843" w:right="0" w:hanging="477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pacing w:val="-7"/>
          <w:sz w:val="31"/>
        </w:rPr>
        <w:t>菠萝汁</w:t>
      </w:r>
    </w:p>
    <w:p>
      <w:pPr>
        <w:pStyle w:val="ListParagraph"/>
        <w:numPr>
          <w:ilvl w:val="1"/>
          <w:numId w:val="12"/>
        </w:numPr>
        <w:tabs>
          <w:tab w:val="left" w:pos="2162"/>
        </w:tabs>
        <w:spacing w:before="62" w:after="0" w:line="240" w:lineRule="auto"/>
        <w:ind w:left="2161" w:right="0" w:hanging="477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pacing w:val="-7"/>
          <w:sz w:val="31"/>
        </w:rPr>
        <w:t>柠檬汁</w:t>
      </w:r>
    </w:p>
    <w:p>
      <w:pPr>
        <w:pStyle w:val="ListParagraph"/>
        <w:numPr>
          <w:ilvl w:val="1"/>
          <w:numId w:val="12"/>
        </w:numPr>
        <w:tabs>
          <w:tab w:val="left" w:pos="2162"/>
        </w:tabs>
        <w:spacing w:before="62" w:after="0" w:line="240" w:lineRule="auto"/>
        <w:ind w:left="2161" w:right="0" w:hanging="477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泡菜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34"/>
          <w:footerReference w:type="default" r:id="rId35"/>
          <w:type w:val="continuous"/>
          <w:pgSz w:w="17860" w:h="25260"/>
          <w:pgMar w:top="1780" w:right="0" w:bottom="2120" w:left="0" w:header="708" w:footer="708"/>
          <w:pgNumType w:start="11"/>
          <w:cols w:num="4" w:space="708" w:equalWidth="0">
            <w:col w:w="3990" w:space="40"/>
            <w:col w:w="2793" w:space="39"/>
            <w:col w:w="3111" w:space="40"/>
            <w:col w:w="7847" w:space="0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63"/>
        <w:ind w:left="1616"/>
      </w:pPr>
      <w:r>
        <w:t>【答案】A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1616"/>
      </w:pPr>
      <w:r>
        <w:t>【解析】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spacing w:line="432" w:lineRule="auto"/>
        <w:ind w:left="1720" w:right="1863"/>
      </w:pPr>
      <w:r>
        <w:t>试题分析：溶液的pH＞7 显碱性，pH=7 显中性，pH＜7 显酸性，从表中可以看出pH＞7 的是液体肥皂， 故选 A</w:t>
      </w:r>
    </w:p>
    <w:p>
      <w:pPr>
        <w:pStyle w:val="BodyText"/>
        <w:spacing w:line="432" w:lineRule="auto"/>
        <w:ind w:left="1616" w:right="6895"/>
      </w:pPr>
      <w:r>
        <w:rPr>
          <w:spacing w:val="6"/>
        </w:rPr>
        <w:t xml:space="preserve">考 点 ： 溶 液 的 酸 碱 性 与 </w:t>
      </w:r>
      <w:r>
        <w:t>pH             值 的 关 系9．</w:t>
      </w:r>
      <w:r>
        <w:rPr>
          <w:spacing w:val="-1"/>
        </w:rPr>
        <w:t>化学影响着我们的生活、生产及健康状况。下列说法不正确的是</w:t>
      </w:r>
    </w:p>
    <w:p>
      <w:pPr>
        <w:pStyle w:val="BodyText"/>
        <w:spacing w:before="3" w:line="432" w:lineRule="auto"/>
        <w:ind w:left="2247" w:right="6264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1494662</wp:posOffset>
            </wp:positionV>
            <wp:extent cx="11340845" cy="50800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A．硝酸铵可用作复合肥                                     B．研制、使用可降解塑料有助于解决白色污染问题             C．</w:t>
      </w:r>
      <w:r>
        <w:rPr>
          <w:spacing w:val="-1"/>
        </w:rPr>
        <w:t>农药和化肥的过度施用会对土壤和水体造成污染，破坏生态平衡</w:t>
      </w:r>
      <w:r>
        <w:t>D．煤的直接燃烧会产生二氧化硫和氮的氧化物，可能导致酸雨</w:t>
      </w:r>
    </w:p>
    <w:p>
      <w:pPr>
        <w:spacing w:after="0" w:line="432" w:lineRule="auto"/>
        <w:sectPr>
          <w:headerReference w:type="default" r:id="rId37"/>
          <w:footerReference w:type="default" r:id="rId38"/>
          <w:type w:val="continuous"/>
          <w:pgSz w:w="17860" w:h="25260"/>
          <w:pgMar w:top="1780" w:right="0" w:bottom="2120" w:left="0" w:header="708" w:footer="708"/>
          <w:pgNumType w:start="12"/>
          <w:cols w:space="708"/>
        </w:sect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before="62"/>
        <w:ind w:left="1616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449960</wp:posOffset>
            </wp:positionV>
            <wp:extent cx="11340845" cy="2565400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【答案】A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0"/>
        </w:rPr>
      </w:pPr>
    </w:p>
    <w:p>
      <w:pPr>
        <w:pStyle w:val="BodyText"/>
        <w:spacing w:line="432" w:lineRule="auto"/>
        <w:ind w:left="1616" w:right="4518"/>
      </w:pPr>
      <w:r>
        <w:t>考点：化学肥料、环境保护                                                10．</w:t>
      </w:r>
      <w:r>
        <w:rPr>
          <w:spacing w:val="-1"/>
        </w:rPr>
        <w:t>采取正确的措施，能够避免火灾发生或减少灾害损失。下列灭火方法不恰当的是</w:t>
      </w:r>
    </w:p>
    <w:p>
      <w:pPr>
        <w:pStyle w:val="BodyText"/>
        <w:tabs>
          <w:tab w:val="left" w:pos="8547"/>
        </w:tabs>
        <w:spacing w:before="1" w:line="432" w:lineRule="auto"/>
        <w:ind w:left="2247" w:right="4716"/>
      </w:pPr>
      <w:r>
        <w:t>A．油锅起火——用锅盖盖灭</w:t>
        <w:tab/>
        <w:t>B．酒精灯着火——用湿抹布盖</w:t>
      </w:r>
      <w:r>
        <w:rPr>
          <w:spacing w:val="-18"/>
        </w:rPr>
        <w:t>灭</w:t>
      </w:r>
      <w:r>
        <w:t>C．森林起火——砍伐树木形成隔离带</w:t>
        <w:tab/>
      </w:r>
      <w:r>
        <w:rPr>
          <w:spacing w:val="-4"/>
        </w:rPr>
        <w:t>D．</w:t>
      </w:r>
      <w:r>
        <w:t>汽车油箱着火——用水浇灭</w:t>
      </w:r>
    </w:p>
    <w:p>
      <w:pPr>
        <w:pStyle w:val="BodyText"/>
        <w:spacing w:before="3"/>
        <w:ind w:left="1616"/>
      </w:pPr>
      <w:r>
        <w:t>【答案】D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ind w:left="1616"/>
      </w:pPr>
      <w:r>
        <w:t>【解析】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before="1" w:line="432" w:lineRule="auto"/>
        <w:ind w:left="1526" w:right="1414"/>
      </w:pPr>
      <w:r>
        <w:rPr>
          <w:spacing w:val="-3"/>
        </w:rPr>
        <w:t>试题分析：</w:t>
      </w:r>
      <w:r>
        <w:rPr>
          <w:spacing w:val="-11"/>
        </w:rPr>
        <w:t>A</w:t>
      </w:r>
      <w:r>
        <w:rPr>
          <w:spacing w:val="4"/>
        </w:rPr>
        <w:t xml:space="preserve">、油锅起火——用锅盖盖灭，利用隔绝空气的原理，正确； </w:t>
      </w:r>
      <w:r>
        <w:rPr>
          <w:spacing w:val="-4"/>
        </w:rPr>
        <w:t>B</w:t>
      </w:r>
      <w:r>
        <w:rPr>
          <w:spacing w:val="-2"/>
        </w:rPr>
        <w:t>、酒精灯着火——用湿抹布盖灭， 利用隔绝空气的原理，正确；</w:t>
      </w:r>
      <w:r>
        <w:rPr>
          <w:spacing w:val="-24"/>
        </w:rPr>
        <w:t>C</w:t>
      </w:r>
      <w:r>
        <w:rPr>
          <w:spacing w:val="-2"/>
        </w:rPr>
        <w:t>、森林起火——砍伐树木形成隔离带，使燃烧物与可燃物隔绝，正确；</w:t>
      </w:r>
      <w:r>
        <w:rPr>
          <w:spacing w:val="-37"/>
        </w:rPr>
        <w:t>D</w:t>
      </w:r>
      <w:r>
        <w:rPr>
          <w:spacing w:val="-19"/>
        </w:rPr>
        <w:t xml:space="preserve">．汽  </w:t>
      </w:r>
      <w:r>
        <w:rPr>
          <w:spacing w:val="-16"/>
        </w:rPr>
        <w:t>油、酒精着火不能用水灭火，错误。故选</w:t>
      </w:r>
      <w:r>
        <w:t>D</w:t>
      </w:r>
    </w:p>
    <w:p>
      <w:pPr>
        <w:pStyle w:val="BodyText"/>
        <w:spacing w:before="1" w:line="432" w:lineRule="auto"/>
        <w:ind w:left="1616" w:right="11805"/>
      </w:pPr>
      <w:r>
        <w:t>考点：灭火的方法         11．</w:t>
      </w:r>
      <w:r>
        <w:rPr>
          <w:spacing w:val="-2"/>
        </w:rPr>
        <w:t>下列化学用语书写正确的是</w:t>
      </w:r>
    </w:p>
    <w:p>
      <w:pPr>
        <w:pStyle w:val="ListParagraph"/>
        <w:numPr>
          <w:ilvl w:val="0"/>
          <w:numId w:val="18"/>
        </w:numPr>
        <w:tabs>
          <w:tab w:val="left" w:pos="2659"/>
        </w:tabs>
        <w:spacing w:before="3" w:after="0" w:line="240" w:lineRule="auto"/>
        <w:ind w:left="2658" w:right="0" w:hanging="477"/>
        <w:jc w:val="left"/>
        <w:rPr>
          <w:sz w:val="31"/>
        </w:rPr>
      </w:pPr>
      <w:r>
        <w:rPr>
          <w:spacing w:val="-1"/>
          <w:sz w:val="31"/>
        </w:rPr>
        <w:t>两个氧分子：</w:t>
      </w:r>
      <w:r>
        <w:rPr>
          <w:spacing w:val="-4"/>
          <w:sz w:val="31"/>
        </w:rPr>
        <w:t>2O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2659"/>
        </w:tabs>
        <w:spacing w:before="63" w:after="0" w:line="346" w:lineRule="exact"/>
        <w:ind w:left="2658" w:right="0" w:hanging="477"/>
        <w:jc w:val="left"/>
        <w:rPr>
          <w:sz w:val="31"/>
        </w:rPr>
      </w:pPr>
      <w:r>
        <w:rPr>
          <w:spacing w:val="-1"/>
          <w:sz w:val="31"/>
        </w:rPr>
        <w:t>三个二氧化硫分子：</w:t>
      </w:r>
      <w:r>
        <w:rPr>
          <w:spacing w:val="-4"/>
          <w:sz w:val="31"/>
        </w:rPr>
        <w:t>3SO</w:t>
      </w:r>
    </w:p>
    <w:p>
      <w:pPr>
        <w:spacing w:before="0" w:line="154" w:lineRule="exact"/>
        <w:ind w:left="0" w:right="5848" w:firstLine="0"/>
        <w:jc w:val="center"/>
        <w:rPr>
          <w:sz w:val="16"/>
        </w:rPr>
      </w:pPr>
      <w:r>
        <w:rPr>
          <w:w w:val="103"/>
          <w:sz w:val="16"/>
        </w:rPr>
        <w:t>2</w:t>
      </w:r>
    </w:p>
    <w:p>
      <w:pPr>
        <w:pStyle w:val="ListParagraph"/>
        <w:numPr>
          <w:ilvl w:val="0"/>
          <w:numId w:val="18"/>
        </w:numPr>
        <w:tabs>
          <w:tab w:val="left" w:pos="2659"/>
          <w:tab w:val="left" w:pos="7534"/>
        </w:tabs>
        <w:spacing w:before="93" w:after="0" w:line="563" w:lineRule="exact"/>
        <w:ind w:left="2658" w:right="0" w:hanging="477"/>
        <w:jc w:val="left"/>
        <w:rPr>
          <w:rFonts w:ascii="Times New Roman" w:eastAsia="Times New Roman"/>
          <w:sz w:val="29"/>
        </w:rPr>
      </w:pPr>
      <w:r>
        <w:pict>
          <v:shape id="_x0000_s1041" type="#_x0000_t202" style="width:12.75pt;height:17.65pt;margin-top:11.61pt;margin-left:374.62pt;mso-position-horizontal-relative:page;position:absolute;z-index:-251645952" filled="f" stroked="f">
            <v:textbox inset="0,0,0,0">
              <w:txbxContent>
                <w:p>
                  <w:pPr>
                    <w:spacing w:before="20" w:line="332" w:lineRule="exact"/>
                    <w:ind w:left="0" w:right="0" w:firstLine="0"/>
                    <w:jc w:val="left"/>
                    <w:rPr>
                      <w:rFonts w:ascii="Times New Roman"/>
                      <w:sz w:val="35"/>
                    </w:rPr>
                  </w:pPr>
                  <w:r>
                    <w:rPr>
                      <w:rFonts w:ascii="Times New Roman"/>
                      <w:w w:val="100"/>
                      <w:sz w:val="35"/>
                    </w:rPr>
                    <w:t>O</w:t>
                  </w:r>
                </w:p>
              </w:txbxContent>
            </v:textbox>
          </v:shape>
        </w:pict>
      </w:r>
      <w:r>
        <w:rPr>
          <w:sz w:val="31"/>
        </w:rPr>
        <w:t>水中氧元素的化合价为</w:t>
      </w:r>
      <w:r>
        <w:rPr>
          <w:spacing w:val="-11"/>
          <w:sz w:val="31"/>
        </w:rPr>
        <w:t>－2</w:t>
      </w:r>
      <w:r>
        <w:rPr>
          <w:spacing w:val="-25"/>
          <w:sz w:val="31"/>
        </w:rPr>
        <w:t xml:space="preserve"> </w:t>
      </w:r>
      <w:r>
        <w:rPr>
          <w:sz w:val="31"/>
        </w:rPr>
        <w:t>价：</w:t>
      </w:r>
      <w:r>
        <w:rPr>
          <w:spacing w:val="-65"/>
          <w:sz w:val="31"/>
        </w:rPr>
        <w:t xml:space="preserve"> </w:t>
      </w:r>
      <w:r>
        <w:rPr>
          <w:rFonts w:ascii="Times New Roman" w:eastAsia="Times New Roman"/>
          <w:position w:val="3"/>
          <w:sz w:val="35"/>
        </w:rPr>
        <w:t>H</w:t>
        <w:tab/>
      </w:r>
      <w:r>
        <w:rPr>
          <w:rFonts w:ascii="Times New Roman" w:eastAsia="Times New Roman"/>
          <w:position w:val="23"/>
          <w:sz w:val="20"/>
        </w:rPr>
        <w:t>2</w:t>
      </w:r>
      <w:r>
        <w:rPr>
          <w:rFonts w:ascii="Times New Roman" w:eastAsia="Times New Roman"/>
          <w:position w:val="25"/>
          <w:sz w:val="29"/>
        </w:rPr>
        <w:t>-</w:t>
      </w:r>
    </w:p>
    <w:p>
      <w:pPr>
        <w:spacing w:before="0" w:line="185" w:lineRule="exact"/>
        <w:ind w:left="0" w:right="3118" w:firstLine="0"/>
        <w:jc w:val="center"/>
        <w:rPr>
          <w:rFonts w:ascii="Times New Roman"/>
          <w:sz w:val="20"/>
        </w:rPr>
      </w:pPr>
      <w:r>
        <w:rPr>
          <w:rFonts w:ascii="Times New Roman"/>
          <w:w w:val="101"/>
          <w:sz w:val="20"/>
        </w:rPr>
        <w:t>2</w:t>
      </w:r>
    </w:p>
    <w:p>
      <w:pPr>
        <w:pStyle w:val="BodyText"/>
        <w:spacing w:before="3"/>
        <w:rPr>
          <w:rFonts w:ascii="Times New Roman"/>
          <w:sz w:val="22"/>
        </w:rPr>
      </w:pPr>
    </w:p>
    <w:p>
      <w:pPr>
        <w:pStyle w:val="ListParagraph"/>
        <w:numPr>
          <w:ilvl w:val="0"/>
          <w:numId w:val="18"/>
        </w:numPr>
        <w:tabs>
          <w:tab w:val="left" w:pos="2659"/>
        </w:tabs>
        <w:spacing w:before="63" w:after="0" w:line="240" w:lineRule="auto"/>
        <w:ind w:left="2658" w:right="0" w:hanging="477"/>
        <w:jc w:val="left"/>
        <w:rPr>
          <w:sz w:val="16"/>
        </w:rPr>
      </w:pPr>
      <w:r>
        <w:rPr>
          <w:spacing w:val="-1"/>
          <w:sz w:val="31"/>
        </w:rPr>
        <w:t>一个钙离子：</w:t>
      </w:r>
      <w:r>
        <w:rPr>
          <w:spacing w:val="-3"/>
          <w:sz w:val="31"/>
        </w:rPr>
        <w:t>Ca</w:t>
      </w:r>
      <w:r>
        <w:rPr>
          <w:spacing w:val="-3"/>
          <w:position w:val="4"/>
          <w:sz w:val="16"/>
        </w:rPr>
        <w:t>+2</w:t>
      </w:r>
    </w:p>
    <w:p>
      <w:pPr>
        <w:pStyle w:val="BodyText"/>
        <w:rPr>
          <w:sz w:val="20"/>
        </w:rPr>
      </w:pPr>
    </w:p>
    <w:p>
      <w:pPr>
        <w:pStyle w:val="BodyText"/>
        <w:spacing w:before="63"/>
        <w:ind w:left="1616"/>
      </w:pPr>
      <w:r>
        <w:t>【答案】B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1616"/>
      </w:pPr>
      <w:r>
        <w:t>【解析】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spacing w:line="346" w:lineRule="exact"/>
        <w:ind w:left="1616"/>
      </w:pPr>
      <w:r>
        <w:rPr>
          <w:spacing w:val="-1"/>
        </w:rPr>
        <w:t>试题分析：</w:t>
      </w:r>
      <w:r>
        <w:rPr>
          <w:spacing w:val="-4"/>
        </w:rPr>
        <w:t>A</w:t>
      </w:r>
      <w:r>
        <w:rPr>
          <w:spacing w:val="1"/>
        </w:rPr>
        <w:t>、一般化学式前加数字表示分子个数，两个氧分子应该是</w:t>
      </w:r>
      <w:r>
        <w:t>2O</w:t>
      </w:r>
      <w:r>
        <w:rPr>
          <w:spacing w:val="10"/>
        </w:rPr>
        <w:t xml:space="preserve">  ，错误；</w:t>
      </w:r>
      <w:r>
        <w:rPr>
          <w:spacing w:val="-6"/>
        </w:rPr>
        <w:t>B</w:t>
      </w:r>
      <w:r>
        <w:t>、一般化学式前加数</w:t>
      </w:r>
    </w:p>
    <w:p>
      <w:pPr>
        <w:spacing w:before="0" w:line="154" w:lineRule="exact"/>
        <w:ind w:left="5469" w:right="0" w:firstLine="0"/>
        <w:jc w:val="center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spacing w:line="346" w:lineRule="exact"/>
        <w:ind w:left="1616"/>
      </w:pPr>
      <w:r>
        <w:rPr>
          <w:spacing w:val="3"/>
        </w:rPr>
        <w:t>字表示分子个数，三个二氧化硫分子是</w:t>
      </w:r>
      <w:r>
        <w:t>3SO</w:t>
      </w:r>
      <w:r>
        <w:rPr>
          <w:spacing w:val="11"/>
        </w:rPr>
        <w:t xml:space="preserve">  ，正确；</w:t>
      </w:r>
      <w:r>
        <w:rPr>
          <w:spacing w:val="-4"/>
        </w:rPr>
        <w:t>C</w:t>
      </w:r>
      <w:r>
        <w:t>、化合价标在元素符号正上方，先写正负号，再写</w:t>
      </w:r>
    </w:p>
    <w:p>
      <w:pPr>
        <w:spacing w:before="0" w:line="154" w:lineRule="exact"/>
        <w:ind w:left="0" w:right="2716" w:firstLine="0"/>
        <w:jc w:val="center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before="12"/>
        <w:rPr>
          <w:sz w:val="16"/>
        </w:rPr>
      </w:pPr>
    </w:p>
    <w:p>
      <w:pPr>
        <w:pStyle w:val="BodyText"/>
        <w:spacing w:line="432" w:lineRule="auto"/>
        <w:ind w:left="1616" w:right="1598"/>
      </w:pPr>
      <w:r>
        <w:t>数字，错误；D、离子符号的写法是在元素符号的右上角，先写电荷数，再写正负号，电荷数为1 时省略不写，错误。故选B</w:t>
      </w:r>
    </w:p>
    <w:p>
      <w:pPr>
        <w:pStyle w:val="BodyText"/>
        <w:spacing w:before="3"/>
        <w:ind w:left="1616"/>
      </w:pPr>
      <w:r>
        <w:t>考点：化学用语</w:t>
      </w:r>
    </w:p>
    <w:p>
      <w:pPr>
        <w:spacing w:after="0"/>
        <w:sectPr>
          <w:headerReference w:type="default" r:id="rId40"/>
          <w:footerReference w:type="default" r:id="rId41"/>
          <w:pgSz w:w="17860" w:h="25260"/>
          <w:pgMar w:top="1780" w:right="0" w:bottom="2120" w:left="0" w:header="1047" w:footer="1922"/>
          <w:pgNumType w:start="13"/>
          <w:cols w:space="708"/>
        </w:sectPr>
      </w:pPr>
    </w:p>
    <w:p>
      <w:pPr>
        <w:pStyle w:val="BodyText"/>
        <w:spacing w:before="7"/>
        <w:rPr>
          <w:sz w:val="12"/>
        </w:rPr>
      </w:pPr>
    </w:p>
    <w:p>
      <w:pPr>
        <w:pStyle w:val="ListParagraph"/>
        <w:numPr>
          <w:ilvl w:val="0"/>
          <w:numId w:val="10"/>
        </w:numPr>
        <w:tabs>
          <w:tab w:val="left" w:pos="2252"/>
        </w:tabs>
        <w:spacing w:before="62" w:after="0" w:line="434" w:lineRule="auto"/>
        <w:ind w:left="1616" w:right="1667" w:firstLine="0"/>
        <w:jc w:val="left"/>
        <w:rPr>
          <w:sz w:val="3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919860</wp:posOffset>
            </wp:positionV>
            <wp:extent cx="11340845" cy="16256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 xml:space="preserve">青岛是一座美丽的海滨城市，海洋资源非常丰富。下图为海水中富含的钠元素和氯元素在元素周期表 </w:t>
      </w:r>
      <w:r>
        <w:rPr>
          <w:sz w:val="31"/>
        </w:rPr>
        <w:t>中的部分信息，下列有关说法不正确的是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</w:pPr>
    </w:p>
    <w:p>
      <w:pPr>
        <w:pStyle w:val="BodyText"/>
        <w:spacing w:line="432" w:lineRule="auto"/>
        <w:ind w:left="2182" w:right="10866" w:hanging="94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1035812</wp:posOffset>
            </wp:positionV>
            <wp:extent cx="11340845" cy="50800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A．氯是一种非金属元素        B．</w:t>
      </w:r>
      <w:r>
        <w:rPr>
          <w:spacing w:val="-2"/>
        </w:rPr>
        <w:t xml:space="preserve">钠元素的相对原子质量是 </w:t>
      </w:r>
      <w:r>
        <w:rPr>
          <w:spacing w:val="-4"/>
        </w:rPr>
        <w:t xml:space="preserve">22.99 </w:t>
      </w:r>
      <w:r>
        <w:t>C．</w:t>
      </w:r>
      <w:r>
        <w:rPr>
          <w:spacing w:val="-7"/>
        </w:rPr>
        <w:t xml:space="preserve">钠原子的中子数为 </w:t>
      </w:r>
      <w:r>
        <w:t>11</w:t>
      </w:r>
    </w:p>
    <w:p>
      <w:pPr>
        <w:pStyle w:val="BodyText"/>
        <w:spacing w:before="2"/>
        <w:ind w:left="2182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131190</wp:posOffset>
            </wp:positionV>
            <wp:extent cx="11340845" cy="50800"/>
            <wp:effectExtent l="0" t="0" r="0" b="0"/>
            <wp:wrapNone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D．氯元素的原子序数为 17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1616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360806</wp:posOffset>
            </wp:positionV>
            <wp:extent cx="11340845" cy="1447800"/>
            <wp:effectExtent l="0" t="0" r="0" b="0"/>
            <wp:wrapNone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【答案】C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3" w:line="340" w:lineRule="auto"/>
        <w:ind w:left="1616" w:right="10539"/>
      </w:pPr>
      <w:r>
        <w:t>考点：元素周期表的应用           13．</w:t>
      </w:r>
      <w:r>
        <w:rPr>
          <w:spacing w:val="-2"/>
        </w:rPr>
        <w:t>下列关于水和溶液的说法不正确的是</w:t>
      </w:r>
    </w:p>
    <w:p>
      <w:pPr>
        <w:pStyle w:val="BodyText"/>
        <w:spacing w:before="201" w:line="432" w:lineRule="auto"/>
        <w:ind w:left="2182" w:right="8547"/>
      </w:pPr>
      <w:r>
        <w:t>A．自然界中的水过滤后即变成纯水             B．硬水和软水可用肥皂水来鉴别               C．</w:t>
      </w:r>
      <w:r>
        <w:rPr>
          <w:spacing w:val="-1"/>
        </w:rPr>
        <w:t>溶液由溶质和溶剂组成，所以溶液一定是混合物</w:t>
      </w:r>
      <w:r>
        <w:t>D．洗洁精洗涤油污时发生了乳化作用</w:t>
      </w:r>
    </w:p>
    <w:p>
      <w:pPr>
        <w:pStyle w:val="BodyText"/>
        <w:spacing w:before="2"/>
        <w:ind w:left="1616"/>
      </w:pPr>
      <w:r>
        <w:t>【答案】A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before="1"/>
        <w:ind w:left="1616"/>
      </w:pPr>
      <w:r>
        <w:t>【解析】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line="432" w:lineRule="auto"/>
        <w:ind w:left="1616" w:right="1730"/>
      </w:pPr>
      <w:r>
        <w:rPr>
          <w:spacing w:val="-1"/>
        </w:rPr>
        <w:t>试题分析：</w:t>
      </w:r>
      <w:r>
        <w:rPr>
          <w:spacing w:val="-4"/>
        </w:rPr>
        <w:t>A</w:t>
      </w:r>
      <w:r>
        <w:rPr>
          <w:spacing w:val="-1"/>
        </w:rPr>
        <w:t>、自然界中的水过滤后仍然含有一些可溶性的物质，属于混合物，错误；</w:t>
      </w:r>
      <w:r>
        <w:rPr>
          <w:spacing w:val="-28"/>
        </w:rPr>
        <w:t>B</w:t>
      </w:r>
      <w:r>
        <w:rPr>
          <w:spacing w:val="-3"/>
        </w:rPr>
        <w:t xml:space="preserve">、鉴别硬水、软水 </w:t>
      </w:r>
      <w:r>
        <w:rPr>
          <w:spacing w:val="-1"/>
        </w:rPr>
        <w:t>用肥皂水，正确；</w:t>
      </w:r>
      <w:r>
        <w:rPr>
          <w:spacing w:val="-8"/>
        </w:rPr>
        <w:t>C</w:t>
      </w:r>
      <w:r>
        <w:rPr>
          <w:spacing w:val="-1"/>
        </w:rPr>
        <w:t>、溶液都是混合物，正确；</w:t>
      </w:r>
      <w:r>
        <w:rPr>
          <w:spacing w:val="-11"/>
        </w:rPr>
        <w:t>D</w:t>
      </w:r>
      <w:r>
        <w:rPr>
          <w:spacing w:val="2"/>
        </w:rPr>
        <w:t>、洗洁精去除油污是利用乳化作用，正确。故选</w:t>
      </w:r>
      <w:r>
        <w:t>A</w:t>
      </w:r>
    </w:p>
    <w:p>
      <w:pPr>
        <w:pStyle w:val="BodyText"/>
        <w:spacing w:line="432" w:lineRule="auto"/>
        <w:ind w:left="1616" w:right="8321"/>
      </w:pPr>
      <w:r>
        <w:t>考点：过滤、硬水与软水的鉴别、物质的分类、乳化作用14．下列对实验现象的描述正确的是</w:t>
      </w:r>
    </w:p>
    <w:p>
      <w:pPr>
        <w:pStyle w:val="BodyText"/>
        <w:spacing w:before="3" w:line="432" w:lineRule="auto"/>
        <w:ind w:left="2182" w:right="6627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130174</wp:posOffset>
            </wp:positionV>
            <wp:extent cx="11340845" cy="50800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587374</wp:posOffset>
            </wp:positionV>
            <wp:extent cx="11340845" cy="50800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A．镁条在空气中剧烈燃烧，发出耀眼白光，生成黑色固体     B．</w:t>
      </w:r>
      <w:r>
        <w:rPr>
          <w:spacing w:val="-1"/>
        </w:rPr>
        <w:t>铁锈在稀盐酸里浸泡一段时间后，铁锈消失，溶液变为浅绿色</w:t>
      </w:r>
      <w:r>
        <w:t>C．向淀粉溶液中滴加碘水，溶液变为蓝色</w:t>
      </w:r>
    </w:p>
    <w:p>
      <w:pPr>
        <w:spacing w:after="0" w:line="432" w:lineRule="auto"/>
        <w:sectPr>
          <w:headerReference w:type="default" r:id="rId48"/>
          <w:footerReference w:type="default" r:id="rId49"/>
          <w:pgSz w:w="17860" w:h="25260"/>
          <w:pgMar w:top="1780" w:right="0" w:bottom="2120" w:left="0" w:header="1047" w:footer="1922"/>
          <w:pgNumType w:start="14"/>
          <w:cols w:space="708"/>
        </w:sect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before="62"/>
        <w:ind w:left="2182"/>
      </w:pPr>
      <w:r>
        <w:t>D．向硫酸铜溶液中滴加氢氧化钠溶液，生成白色沉淀</w:t>
      </w:r>
    </w:p>
    <w:p>
      <w:pPr>
        <w:pStyle w:val="BodyText"/>
        <w:rPr>
          <w:sz w:val="25"/>
        </w:rPr>
      </w:pPr>
    </w:p>
    <w:p>
      <w:pPr>
        <w:pStyle w:val="BodyText"/>
        <w:ind w:left="1616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463295</wp:posOffset>
            </wp:positionV>
            <wp:extent cx="11340845" cy="1854200"/>
            <wp:effectExtent l="0" t="0" r="0" b="0"/>
            <wp:wrapNone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【答案】C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ind w:left="1616"/>
      </w:pPr>
      <w:r>
        <w:pict>
          <v:group id="_x0000_s1042" style="width:893pt;height:26pt;margin-top:37.8pt;margin-left:0;mso-position-horizontal-relative:page;position:absolute;z-index:251678720" coordorigin="0,756" coordsize="17860,520">
            <v:shape id="_x0000_s1043" type="#_x0000_t75" style="width:17860;height:520;position:absolute;top:756" stroked="f">
              <v:imagedata r:id="rId51" o:title=""/>
            </v:shape>
            <v:shape id="_x0000_s1044" type="#_x0000_t202" style="width:12162;height:317;left:1616;position:absolute;top:8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15．食醋是厨房中常用的调味品，它的主要成分是乙酸，乙酸分子的模型如图所示，其中</w:t>
                    </w:r>
                  </w:p>
                </w:txbxContent>
              </v:textbox>
            </v:shape>
            <v:shape id="_x0000_s1045" type="#_x0000_t202" style="width:1921;height:317;left:14359;position:absolute;top:8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代表一个碳原</w:t>
                    </w:r>
                  </w:p>
                </w:txbxContent>
              </v:textbox>
            </v:shape>
          </v:group>
        </w:pict>
      </w:r>
      <w:r>
        <w:t>考点：实验现象分析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2538"/>
          <w:tab w:val="left" w:pos="5465"/>
        </w:tabs>
        <w:spacing w:before="62"/>
        <w:ind w:left="1616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370204</wp:posOffset>
            </wp:positionV>
            <wp:extent cx="11340845" cy="1498600"/>
            <wp:effectExtent l="0" t="0" r="0" b="0"/>
            <wp:wrapNone/>
            <wp:docPr id="3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2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-86995</wp:posOffset>
            </wp:positionV>
            <wp:extent cx="292100" cy="279400"/>
            <wp:effectExtent l="0" t="0" r="0" b="0"/>
            <wp:wrapNone/>
            <wp:docPr id="3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3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-86995</wp:posOffset>
            </wp:positionV>
            <wp:extent cx="215900" cy="203200"/>
            <wp:effectExtent l="0" t="0" r="0" b="0"/>
            <wp:wrapNone/>
            <wp:docPr id="4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子，</w:t>
        <w:tab/>
        <w:t>代表一个氢原子，</w:t>
        <w:tab/>
        <w:t>代表一个氧原子。下列说法不正确的是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9"/>
        </w:numPr>
        <w:tabs>
          <w:tab w:val="left" w:pos="2659"/>
        </w:tabs>
        <w:spacing w:before="239" w:after="0" w:line="240" w:lineRule="auto"/>
        <w:ind w:left="2658" w:right="0" w:hanging="477"/>
        <w:jc w:val="left"/>
        <w:rPr>
          <w:sz w:val="31"/>
        </w:rPr>
      </w:pPr>
      <w:r>
        <w:rPr>
          <w:sz w:val="31"/>
        </w:rPr>
        <w:t>乙酸是一种化合物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2659"/>
        </w:tabs>
        <w:spacing w:before="63" w:after="0" w:line="434" w:lineRule="auto"/>
        <w:ind w:left="2182" w:right="10864" w:firstLine="0"/>
        <w:jc w:val="left"/>
        <w:rPr>
          <w:sz w:val="31"/>
        </w:rPr>
      </w:pPr>
      <w:r>
        <w:rPr>
          <w:spacing w:val="12"/>
          <w:sz w:val="31"/>
        </w:rPr>
        <w:t xml:space="preserve">乙酸的相对分子质量为  </w:t>
      </w:r>
      <w:r>
        <w:rPr>
          <w:sz w:val="31"/>
        </w:rPr>
        <w:t>60 C．</w:t>
      </w:r>
      <w:r>
        <w:rPr>
          <w:spacing w:val="-2"/>
          <w:sz w:val="31"/>
        </w:rPr>
        <w:t xml:space="preserve">乙酸中碳元素的质量分数为 </w:t>
      </w:r>
      <w:r>
        <w:rPr>
          <w:spacing w:val="-6"/>
          <w:sz w:val="31"/>
        </w:rPr>
        <w:t>60%</w:t>
      </w:r>
    </w:p>
    <w:p>
      <w:pPr>
        <w:pStyle w:val="BodyText"/>
        <w:spacing w:line="393" w:lineRule="exact"/>
        <w:ind w:left="2182"/>
      </w:pPr>
      <w:r>
        <w:t>D．乙酸分子中的碳原子、氢原子、氧原子的个数比为1∶2∶1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ind w:left="1616"/>
      </w:pPr>
      <w:r>
        <w:t>【答案】C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1616"/>
      </w:pPr>
      <w:r>
        <w:t>【解析】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line="432" w:lineRule="auto"/>
        <w:ind w:left="1616" w:right="1432"/>
      </w:pPr>
      <w:r>
        <w:rPr>
          <w:spacing w:val="-33"/>
          <w:w w:val="102"/>
        </w:rPr>
        <w:t>试题分析：</w:t>
      </w:r>
      <w:r>
        <w:rPr>
          <w:spacing w:val="-4"/>
          <w:w w:val="102"/>
        </w:rPr>
        <w:t>A</w:t>
      </w:r>
      <w:r>
        <w:rPr>
          <w:spacing w:val="-25"/>
          <w:w w:val="102"/>
        </w:rPr>
        <w:t>、乙酸是由</w:t>
      </w:r>
      <w:r>
        <w:rPr>
          <w:w w:val="102"/>
        </w:rPr>
        <w:t>C</w:t>
      </w:r>
      <w:r>
        <w:rPr>
          <w:spacing w:val="-162"/>
          <w:w w:val="102"/>
        </w:rPr>
        <w:t>、</w:t>
      </w:r>
      <w:r>
        <w:rPr>
          <w:w w:val="102"/>
        </w:rPr>
        <w:t>H</w:t>
      </w:r>
      <w:r>
        <w:rPr>
          <w:spacing w:val="-162"/>
          <w:w w:val="102"/>
        </w:rPr>
        <w:t>、</w:t>
      </w:r>
      <w:r>
        <w:rPr>
          <w:w w:val="102"/>
        </w:rPr>
        <w:t>O</w:t>
      </w:r>
      <w:r>
        <w:rPr>
          <w:spacing w:val="-109"/>
        </w:rPr>
        <w:t xml:space="preserve"> </w:t>
      </w:r>
      <w:r>
        <w:rPr>
          <w:w w:val="102"/>
        </w:rPr>
        <w:t>三种元素组成的化合物</w:t>
      </w:r>
      <w:r>
        <w:rPr>
          <w:spacing w:val="-85"/>
          <w:w w:val="102"/>
        </w:rPr>
        <w:t>，正确；</w:t>
      </w:r>
      <w:r>
        <w:rPr>
          <w:spacing w:val="-4"/>
          <w:w w:val="102"/>
        </w:rPr>
        <w:t>B</w:t>
      </w:r>
      <w:r>
        <w:rPr>
          <w:spacing w:val="-14"/>
          <w:w w:val="102"/>
        </w:rPr>
        <w:t>、乙酸的相对分子质量为</w:t>
      </w:r>
      <w:r>
        <w:rPr>
          <w:spacing w:val="-1"/>
          <w:w w:val="102"/>
        </w:rPr>
        <w:t>12×2+1×4+16×2=60，</w:t>
      </w:r>
      <w:r>
        <w:t>正确；C、乙酸中碳元素的质量分数是：12×2÷60×100%=40%，</w:t>
      </w:r>
      <w:r>
        <w:rPr>
          <w:spacing w:val="-9"/>
        </w:rPr>
        <w:t>错误；</w:t>
      </w:r>
      <w:r>
        <w:rPr>
          <w:spacing w:val="-27"/>
        </w:rPr>
        <w:t>D</w:t>
      </w:r>
      <w:r>
        <w:t xml:space="preserve">、乙酸分子中的碳原子、氢原子、 </w:t>
      </w:r>
      <w:r>
        <w:rPr>
          <w:spacing w:val="-10"/>
        </w:rPr>
        <w:t xml:space="preserve">氧原子的个数比为 </w:t>
      </w:r>
      <w:r>
        <w:t>1∶2∶1，</w:t>
      </w:r>
      <w:r>
        <w:rPr>
          <w:spacing w:val="11"/>
        </w:rPr>
        <w:t>正确。故选</w:t>
      </w:r>
      <w:r>
        <w:t>C</w:t>
      </w:r>
    </w:p>
    <w:p>
      <w:pPr>
        <w:pStyle w:val="BodyText"/>
        <w:spacing w:before="1"/>
        <w:ind w:left="1616"/>
      </w:pPr>
      <w:r>
        <w:t>考点：物质的分类、相对分子质量、物质中某元素的质量分数、物质中元素的原子个数比</w:t>
      </w:r>
    </w:p>
    <w:p>
      <w:pPr>
        <w:pStyle w:val="BodyText"/>
        <w:rPr>
          <w:sz w:val="25"/>
        </w:rPr>
      </w:pPr>
    </w:p>
    <w:p>
      <w:pPr>
        <w:pStyle w:val="BodyText"/>
        <w:spacing w:line="312" w:lineRule="exact"/>
        <w:ind w:left="1616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131318</wp:posOffset>
            </wp:positionV>
            <wp:extent cx="11340845" cy="50800"/>
            <wp:effectExtent l="0" t="0" r="0" b="0"/>
            <wp:wrapNone/>
            <wp:docPr id="4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16．“NaCl+CO</w:t>
      </w:r>
      <w:r>
        <w:rPr>
          <w:spacing w:val="-76"/>
        </w:rPr>
        <w:t xml:space="preserve"> </w:t>
      </w:r>
      <w:r>
        <w:t>+NH</w:t>
      </w:r>
      <w:r>
        <w:rPr>
          <w:spacing w:val="-64"/>
        </w:rPr>
        <w:t xml:space="preserve"> </w:t>
      </w:r>
      <w:r>
        <w:t>+H</w:t>
      </w:r>
      <w:r>
        <w:rPr>
          <w:spacing w:val="-67"/>
        </w:rPr>
        <w:t xml:space="preserve"> </w:t>
      </w:r>
      <w:r>
        <w:t>O=NaHCO</w:t>
      </w:r>
      <w:r>
        <w:rPr>
          <w:spacing w:val="-66"/>
        </w:rPr>
        <w:t xml:space="preserve"> </w:t>
      </w:r>
      <w:r>
        <w:t>+NH</w:t>
      </w:r>
      <w:r>
        <w:rPr>
          <w:spacing w:val="-67"/>
        </w:rPr>
        <w:t xml:space="preserve"> </w:t>
      </w:r>
      <w:r>
        <w:t>Cl”是著名的“侯氏制碱法”的重要反应。下列有关叙述正确的是</w:t>
      </w:r>
    </w:p>
    <w:p>
      <w:pPr>
        <w:tabs>
          <w:tab w:val="left" w:pos="4223"/>
          <w:tab w:val="left" w:pos="4619"/>
          <w:tab w:val="left" w:pos="5808"/>
          <w:tab w:val="left" w:pos="6362"/>
        </w:tabs>
        <w:spacing w:before="0" w:line="188" w:lineRule="exact"/>
        <w:ind w:left="3669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3</w:t>
        <w:tab/>
        <w:t>2</w:t>
        <w:tab/>
        <w:t>3</w:t>
        <w:tab/>
        <w:t>4</w:t>
      </w:r>
    </w:p>
    <w:p>
      <w:pPr>
        <w:pStyle w:val="BodyText"/>
        <w:spacing w:before="1"/>
        <w:rPr>
          <w:sz w:val="12"/>
        </w:rPr>
      </w:pPr>
    </w:p>
    <w:p>
      <w:pPr>
        <w:pStyle w:val="ListParagraph"/>
        <w:numPr>
          <w:ilvl w:val="0"/>
          <w:numId w:val="8"/>
        </w:numPr>
        <w:tabs>
          <w:tab w:val="left" w:pos="2724"/>
        </w:tabs>
        <w:spacing w:before="62" w:after="0" w:line="346" w:lineRule="exact"/>
        <w:ind w:left="2723" w:right="0" w:hanging="477"/>
        <w:jc w:val="left"/>
        <w:rPr>
          <w:sz w:val="31"/>
        </w:rPr>
      </w:pPr>
      <w:r>
        <w:rPr>
          <w:sz w:val="31"/>
        </w:rPr>
        <w:t>NaHCO</w:t>
      </w:r>
      <w:r>
        <w:rPr>
          <w:spacing w:val="-10"/>
          <w:sz w:val="31"/>
        </w:rPr>
        <w:t xml:space="preserve"> 是纯碱</w:t>
      </w:r>
    </w:p>
    <w:p>
      <w:pPr>
        <w:spacing w:before="0" w:line="154" w:lineRule="exact"/>
        <w:ind w:left="3510" w:right="0" w:firstLine="0"/>
        <w:jc w:val="left"/>
        <w:rPr>
          <w:sz w:val="16"/>
        </w:rPr>
      </w:pPr>
      <w:r>
        <w:rPr>
          <w:w w:val="103"/>
          <w:sz w:val="16"/>
        </w:rPr>
        <w:t>3</w:t>
      </w: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0"/>
          <w:numId w:val="8"/>
        </w:numPr>
        <w:tabs>
          <w:tab w:val="left" w:pos="2724"/>
        </w:tabs>
        <w:spacing w:before="0" w:after="0" w:line="346" w:lineRule="exact"/>
        <w:ind w:left="2723" w:right="0" w:hanging="477"/>
        <w:jc w:val="left"/>
        <w:rPr>
          <w:sz w:val="31"/>
        </w:rPr>
      </w:pPr>
      <w:r>
        <w:rPr>
          <w:spacing w:val="3"/>
          <w:sz w:val="31"/>
        </w:rPr>
        <w:t>析出晶体后剩余溶液中溶质只有</w:t>
      </w:r>
      <w:r>
        <w:rPr>
          <w:sz w:val="31"/>
        </w:rPr>
        <w:t>NH</w:t>
      </w:r>
      <w:r>
        <w:rPr>
          <w:spacing w:val="-76"/>
          <w:sz w:val="31"/>
        </w:rPr>
        <w:t xml:space="preserve"> </w:t>
      </w:r>
      <w:r>
        <w:rPr>
          <w:sz w:val="31"/>
        </w:rPr>
        <w:t>Cl</w:t>
      </w:r>
    </w:p>
    <w:p>
      <w:pPr>
        <w:spacing w:before="0" w:line="154" w:lineRule="exact"/>
        <w:ind w:left="0" w:right="2725" w:firstLine="0"/>
        <w:jc w:val="center"/>
        <w:rPr>
          <w:sz w:val="16"/>
        </w:rPr>
      </w:pPr>
      <w:r>
        <w:rPr>
          <w:w w:val="103"/>
          <w:sz w:val="16"/>
        </w:rPr>
        <w:t>4</w:t>
      </w:r>
    </w:p>
    <w:p>
      <w:pPr>
        <w:pStyle w:val="BodyText"/>
        <w:spacing w:before="12"/>
        <w:rPr>
          <w:sz w:val="16"/>
        </w:rPr>
      </w:pPr>
    </w:p>
    <w:p>
      <w:pPr>
        <w:pStyle w:val="ListParagraph"/>
        <w:numPr>
          <w:ilvl w:val="0"/>
          <w:numId w:val="8"/>
        </w:numPr>
        <w:tabs>
          <w:tab w:val="left" w:pos="2724"/>
        </w:tabs>
        <w:spacing w:before="0" w:after="0" w:line="240" w:lineRule="auto"/>
        <w:ind w:left="2723" w:right="0" w:hanging="477"/>
        <w:jc w:val="left"/>
        <w:rPr>
          <w:sz w:val="31"/>
        </w:rPr>
      </w:pPr>
      <w:r>
        <w:rPr>
          <w:sz w:val="31"/>
        </w:rPr>
        <w:t>配制饱和食盐水时，可通过搅拌来提高食盐的溶解度</w:t>
      </w:r>
    </w:p>
    <w:p>
      <w:pPr>
        <w:pStyle w:val="BodyText"/>
        <w:spacing w:before="12"/>
        <w:rPr>
          <w:sz w:val="24"/>
        </w:rPr>
      </w:pPr>
    </w:p>
    <w:p>
      <w:pPr>
        <w:pStyle w:val="ListParagraph"/>
        <w:numPr>
          <w:ilvl w:val="0"/>
          <w:numId w:val="8"/>
        </w:numPr>
        <w:tabs>
          <w:tab w:val="left" w:pos="2724"/>
        </w:tabs>
        <w:spacing w:before="0" w:after="0" w:line="240" w:lineRule="auto"/>
        <w:ind w:left="2723" w:right="0" w:hanging="477"/>
        <w:jc w:val="left"/>
        <w:rPr>
          <w:sz w:val="31"/>
        </w:rPr>
      </w:pPr>
      <w:r>
        <w:rPr>
          <w:sz w:val="31"/>
        </w:rPr>
        <w:t>向饱和食盐水中先通入氨气的作用是使溶液呈碱性，促进二氧化碳的吸收</w:t>
      </w:r>
    </w:p>
    <w:p>
      <w:pPr>
        <w:pStyle w:val="BodyText"/>
        <w:spacing w:before="12"/>
        <w:rPr>
          <w:sz w:val="24"/>
        </w:rPr>
        <w:sectPr>
          <w:headerReference w:type="default" r:id="rId56"/>
          <w:footerReference w:type="default" r:id="rId57"/>
          <w:pgSz w:w="17860" w:h="25260"/>
          <w:pgMar w:top="1780" w:right="0" w:bottom="2520" w:left="0" w:header="1047" w:footer="2331"/>
          <w:pgNumType w:start="15"/>
          <w:cols w:space="708"/>
        </w:sectPr>
      </w:pPr>
    </w:p>
    <w:p>
      <w:pPr>
        <w:pStyle w:val="BodyText"/>
        <w:ind w:left="1616"/>
      </w:pPr>
      <w:r>
        <w:t>【答案】D</w:t>
      </w:r>
    </w:p>
    <w:p>
      <w:pPr>
        <w:spacing w:after="0"/>
        <w:sectPr>
          <w:headerReference w:type="default" r:id="rId58"/>
          <w:footerReference w:type="default" r:id="rId59"/>
          <w:type w:val="nextPage"/>
          <w:pgSz w:w="17860" w:h="25260"/>
          <w:pgMar w:top="1780" w:right="0" w:bottom="2520" w:left="0" w:header="1047" w:footer="2331"/>
          <w:pgNumType w:start="16"/>
          <w:cols w:space="708"/>
          <w:titlePg w:val="0"/>
        </w:sect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before="62"/>
        <w:ind w:left="1616"/>
      </w:pPr>
      <w:r>
        <w:t>【解析】</w:t>
      </w:r>
    </w:p>
    <w:p>
      <w:pPr>
        <w:pStyle w:val="BodyText"/>
        <w:rPr>
          <w:sz w:val="25"/>
        </w:rPr>
      </w:pPr>
    </w:p>
    <w:p>
      <w:pPr>
        <w:pStyle w:val="BodyText"/>
        <w:spacing w:line="346" w:lineRule="exact"/>
        <w:ind w:left="1616"/>
      </w:pPr>
      <w:r>
        <w:rPr>
          <w:spacing w:val="-1"/>
        </w:rPr>
        <w:t>试题分析：</w:t>
      </w:r>
      <w:r>
        <w:rPr>
          <w:spacing w:val="-4"/>
        </w:rPr>
        <w:t>A</w:t>
      </w:r>
      <w:r>
        <w:rPr>
          <w:spacing w:val="-1"/>
        </w:rPr>
        <w:t>、纯碱是碳酸钠，错误；</w:t>
      </w:r>
      <w:r>
        <w:rPr>
          <w:spacing w:val="-11"/>
        </w:rPr>
        <w:t>B</w:t>
      </w:r>
      <w:r>
        <w:rPr>
          <w:spacing w:val="-8"/>
        </w:rPr>
        <w:t xml:space="preserve">、析出晶体后剩余溶液是 </w:t>
      </w:r>
      <w:r>
        <w:t>NaHCO 的饱和溶液同时含有溶质NH</w:t>
      </w:r>
      <w:r>
        <w:rPr>
          <w:spacing w:val="-65"/>
        </w:rPr>
        <w:t xml:space="preserve"> </w:t>
      </w:r>
      <w:r>
        <w:t>Cl，</w:t>
      </w:r>
    </w:p>
    <w:p>
      <w:pPr>
        <w:tabs>
          <w:tab w:val="left" w:pos="15288"/>
        </w:tabs>
        <w:spacing w:before="0" w:line="154" w:lineRule="exact"/>
        <w:ind w:left="11306" w:right="0" w:firstLine="0"/>
        <w:jc w:val="left"/>
        <w:rPr>
          <w:sz w:val="16"/>
        </w:rPr>
      </w:pPr>
      <w:r>
        <w:rPr>
          <w:w w:val="105"/>
          <w:sz w:val="16"/>
        </w:rPr>
        <w:t>3</w:t>
        <w:tab/>
        <w:t>4</w:t>
      </w:r>
    </w:p>
    <w:p>
      <w:pPr>
        <w:pStyle w:val="BodyText"/>
        <w:spacing w:before="12"/>
        <w:rPr>
          <w:sz w:val="16"/>
        </w:rPr>
      </w:pPr>
    </w:p>
    <w:p>
      <w:pPr>
        <w:pStyle w:val="BodyText"/>
        <w:spacing w:line="346" w:lineRule="exact"/>
        <w:ind w:left="1616"/>
      </w:pPr>
      <w:r>
        <w:rPr>
          <w:spacing w:val="12"/>
        </w:rPr>
        <w:t>故所含溶质是</w:t>
      </w:r>
      <w:r>
        <w:t>NaHCO</w:t>
      </w:r>
      <w:r>
        <w:rPr>
          <w:spacing w:val="-4"/>
        </w:rPr>
        <w:t xml:space="preserve"> 与 </w:t>
      </w:r>
      <w:r>
        <w:t>NH</w:t>
      </w:r>
      <w:r>
        <w:rPr>
          <w:spacing w:val="-67"/>
        </w:rPr>
        <w:t xml:space="preserve"> </w:t>
      </w:r>
      <w:r>
        <w:t>Cl</w:t>
      </w:r>
      <w:r>
        <w:rPr>
          <w:spacing w:val="2"/>
        </w:rPr>
        <w:t xml:space="preserve">，错误； </w:t>
      </w:r>
      <w:r>
        <w:rPr>
          <w:spacing w:val="-4"/>
        </w:rPr>
        <w:t>C</w:t>
      </w:r>
      <w:r>
        <w:rPr>
          <w:spacing w:val="-1"/>
        </w:rPr>
        <w:t>、配制溶液时玻璃棒搅拌的目的是加速溶解，错误；</w:t>
      </w:r>
      <w:r>
        <w:rPr>
          <w:spacing w:val="-19"/>
        </w:rPr>
        <w:t>D</w:t>
      </w:r>
      <w:r>
        <w:t>、向饱</w:t>
      </w:r>
    </w:p>
    <w:p>
      <w:pPr>
        <w:tabs>
          <w:tab w:val="left" w:pos="5285"/>
        </w:tabs>
        <w:spacing w:before="0" w:line="154" w:lineRule="exact"/>
        <w:ind w:left="4378" w:right="0" w:firstLine="0"/>
        <w:jc w:val="left"/>
        <w:rPr>
          <w:sz w:val="16"/>
        </w:rPr>
      </w:pPr>
      <w:r>
        <w:rPr>
          <w:w w:val="105"/>
          <w:sz w:val="16"/>
        </w:rPr>
        <w:t>3</w:t>
        <w:tab/>
        <w:t>4</w:t>
      </w:r>
    </w:p>
    <w:p>
      <w:pPr>
        <w:pStyle w:val="BodyText"/>
        <w:spacing w:before="12"/>
        <w:rPr>
          <w:sz w:val="16"/>
        </w:rPr>
      </w:pPr>
    </w:p>
    <w:p>
      <w:pPr>
        <w:pStyle w:val="BodyText"/>
        <w:spacing w:line="429" w:lineRule="auto"/>
        <w:ind w:left="1616" w:right="2403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124967</wp:posOffset>
            </wp:positionV>
            <wp:extent cx="11340845" cy="63500"/>
            <wp:effectExtent l="0" t="0" r="0" b="0"/>
            <wp:wrapNone/>
            <wp:docPr id="4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6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和食盐水中先通入氨气后溶液显碱性，而二氧化碳是酸性气体，促进二氧化碳的吸收，正确。故选</w:t>
      </w:r>
      <w:r>
        <w:rPr>
          <w:spacing w:val="-17"/>
        </w:rPr>
        <w:t xml:space="preserve">D </w:t>
      </w:r>
      <w:r>
        <w:t>考点：物质的俗称、结晶、饱和溶液、中和反应的应用</w:t>
      </w:r>
    </w:p>
    <w:p>
      <w:pPr>
        <w:pStyle w:val="BodyText"/>
        <w:spacing w:before="7" w:line="432" w:lineRule="auto"/>
        <w:ind w:left="1616" w:right="2684"/>
      </w:pPr>
      <w:r>
        <w:t>二、单双项选择题：每题各有一个或两个选项符合题意</w:t>
      </w:r>
      <w:r>
        <w:rPr>
          <w:spacing w:val="-197"/>
        </w:rPr>
        <w:t>。</w:t>
      </w:r>
      <w:r>
        <w:t>（</w:t>
      </w:r>
      <w:r>
        <w:rPr>
          <w:spacing w:val="-10"/>
        </w:rPr>
        <w:t xml:space="preserve">本题共 </w:t>
      </w:r>
      <w:r>
        <w:t>6</w:t>
      </w:r>
      <w:r>
        <w:rPr>
          <w:spacing w:val="-11"/>
        </w:rPr>
        <w:t xml:space="preserve"> 道小题，每题 </w:t>
      </w:r>
      <w:r>
        <w:t>2</w:t>
      </w:r>
      <w:r>
        <w:rPr>
          <w:spacing w:val="-14"/>
        </w:rPr>
        <w:t xml:space="preserve"> 分，共 </w:t>
      </w:r>
      <w:r>
        <w:t>12</w:t>
      </w:r>
      <w:r>
        <w:rPr>
          <w:spacing w:val="-17"/>
        </w:rPr>
        <w:t xml:space="preserve"> 分</w:t>
      </w:r>
      <w:r>
        <w:rPr>
          <w:spacing w:val="-15"/>
        </w:rPr>
        <w:t xml:space="preserve">） </w:t>
      </w:r>
      <w:r>
        <w:t>17．化学与我们的生活息息相关。下列说法不正确的是</w:t>
      </w:r>
    </w:p>
    <w:p>
      <w:pPr>
        <w:pStyle w:val="BodyText"/>
        <w:spacing w:before="3" w:line="432" w:lineRule="auto"/>
        <w:ind w:left="2182" w:right="6012"/>
      </w:pPr>
      <w:r>
        <w:t>A．减少燃煤发电，增加太阳能发电，有利于治理雾霾             B．小苏打可用于治疗胃酸过多                                 C．人体缺锌会引起生长发育缓慢，因此锌元素摄入的越多越好     D．</w:t>
      </w:r>
      <w:r>
        <w:rPr>
          <w:spacing w:val="-1"/>
        </w:rPr>
        <w:t>垃圾中的有些金属、塑料可以循环利用，因此生活垃圾要分类回收</w:t>
      </w:r>
    </w:p>
    <w:p>
      <w:pPr>
        <w:pStyle w:val="BodyText"/>
        <w:spacing w:before="3"/>
        <w:ind w:left="1616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326897</wp:posOffset>
            </wp:positionV>
            <wp:extent cx="11340845" cy="1816100"/>
            <wp:effectExtent l="0" t="0" r="0" b="0"/>
            <wp:wrapNone/>
            <wp:docPr id="4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7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【答案】C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</w:pPr>
    </w:p>
    <w:p>
      <w:pPr>
        <w:pStyle w:val="BodyText"/>
        <w:spacing w:before="1" w:line="710" w:lineRule="atLeast"/>
        <w:ind w:left="1616" w:right="5152"/>
      </w:pPr>
      <w:r>
        <w:t>考点：环境保护、中和原理的应用、元素与健康、节约资源                18．</w:t>
      </w:r>
      <w:r>
        <w:rPr>
          <w:spacing w:val="-1"/>
        </w:rPr>
        <w:t>下图是某兴趣小组设计的四个实验装置示意图，其中能够达到实验目的的是</w:t>
      </w:r>
    </w:p>
    <w:p>
      <w:pPr>
        <w:tabs>
          <w:tab w:val="left" w:pos="1793"/>
          <w:tab w:val="left" w:pos="3475"/>
          <w:tab w:val="left" w:pos="3947"/>
          <w:tab w:val="left" w:pos="10763"/>
          <w:tab w:val="left" w:pos="11245"/>
          <w:tab w:val="left" w:pos="12819"/>
          <w:tab w:val="left" w:pos="13302"/>
        </w:tabs>
        <w:spacing w:before="79"/>
        <w:ind w:left="1311" w:right="0" w:firstLine="0"/>
        <w:jc w:val="left"/>
        <w:rPr>
          <w:rFonts w:ascii="微软雅黑" w:eastAsia="微软雅黑" w:hint="eastAsia"/>
          <w:sz w:val="27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74518</wp:posOffset>
            </wp:positionV>
            <wp:extent cx="495300" cy="38100"/>
            <wp:effectExtent l="0" t="0" r="0" b="0"/>
            <wp:wrapNone/>
            <wp:docPr id="4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8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74518</wp:posOffset>
            </wp:positionV>
            <wp:extent cx="635000" cy="38100"/>
            <wp:effectExtent l="0" t="0" r="0" b="0"/>
            <wp:wrapNone/>
            <wp:docPr id="5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9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68930</wp:posOffset>
            </wp:positionV>
            <wp:extent cx="406400" cy="38100"/>
            <wp:effectExtent l="0" t="0" r="0" b="0"/>
            <wp:wrapNone/>
            <wp:docPr id="5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0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6769100</wp:posOffset>
            </wp:positionH>
            <wp:positionV relativeFrom="paragraph">
              <wp:posOffset>74518</wp:posOffset>
            </wp:positionV>
            <wp:extent cx="101600" cy="38100"/>
            <wp:effectExtent l="0" t="0" r="0" b="0"/>
            <wp:wrapNone/>
            <wp:docPr id="5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1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60167</wp:posOffset>
            </wp:positionV>
            <wp:extent cx="1447800" cy="50800"/>
            <wp:effectExtent l="0" t="0" r="0" b="0"/>
            <wp:wrapNone/>
            <wp:docPr id="5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2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7975600</wp:posOffset>
            </wp:positionH>
            <wp:positionV relativeFrom="paragraph">
              <wp:posOffset>68930</wp:posOffset>
            </wp:positionV>
            <wp:extent cx="533400" cy="38100"/>
            <wp:effectExtent l="0" t="0" r="0" b="0"/>
            <wp:wrapNone/>
            <wp:docPr id="5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3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43530</wp:posOffset>
            </wp:positionV>
            <wp:extent cx="1943100" cy="88900"/>
            <wp:effectExtent l="0" t="0" r="0" b="0"/>
            <wp:wrapNone/>
            <wp:docPr id="6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4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sz w:val="27"/>
        </w:rPr>
        <w:t>片</w:t>
        <w:tab/>
        <w:t>锌</w:t>
        <w:tab/>
        <w:t>片</w:t>
        <w:tab/>
        <w:t>铜</w:t>
        <w:tab/>
        <w:t>物</w:t>
        <w:tab/>
        <w:t>植</w:t>
        <w:tab/>
        <w:t>燥</w:t>
        <w:tab/>
        <w:t>干</w:t>
      </w:r>
    </w:p>
    <w:p>
      <w:pPr>
        <w:pStyle w:val="BodyText"/>
        <w:rPr>
          <w:rFonts w:ascii="微软雅黑"/>
          <w:sz w:val="36"/>
        </w:rPr>
      </w:pPr>
    </w:p>
    <w:p>
      <w:pPr>
        <w:pStyle w:val="BodyText"/>
        <w:rPr>
          <w:rFonts w:ascii="微软雅黑"/>
          <w:sz w:val="36"/>
        </w:rPr>
      </w:pPr>
    </w:p>
    <w:p>
      <w:pPr>
        <w:pStyle w:val="BodyText"/>
        <w:rPr>
          <w:rFonts w:ascii="微软雅黑"/>
          <w:sz w:val="36"/>
        </w:rPr>
      </w:pPr>
    </w:p>
    <w:p>
      <w:pPr>
        <w:pStyle w:val="BodyText"/>
        <w:rPr>
          <w:rFonts w:ascii="微软雅黑"/>
          <w:sz w:val="36"/>
        </w:rPr>
      </w:pPr>
    </w:p>
    <w:p>
      <w:pPr>
        <w:pStyle w:val="BodyText"/>
        <w:rPr>
          <w:rFonts w:ascii="微软雅黑"/>
          <w:sz w:val="36"/>
        </w:rPr>
      </w:pPr>
    </w:p>
    <w:p>
      <w:pPr>
        <w:pStyle w:val="BodyText"/>
        <w:spacing w:before="4"/>
        <w:rPr>
          <w:rFonts w:ascii="微软雅黑"/>
          <w:sz w:val="39"/>
        </w:rPr>
      </w:pPr>
    </w:p>
    <w:p>
      <w:pPr>
        <w:pStyle w:val="BodyText"/>
        <w:ind w:left="1616"/>
      </w:pPr>
      <w:r>
        <w:t>【答案】AC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1616"/>
      </w:pPr>
      <w:r>
        <w:t>【解析】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spacing w:line="432" w:lineRule="auto"/>
        <w:ind w:left="1616" w:right="1516"/>
        <w:jc w:val="both"/>
      </w:pPr>
      <w:r>
        <w:rPr>
          <w:spacing w:val="-2"/>
        </w:rPr>
        <w:t>试题分析：</w:t>
      </w:r>
      <w:r>
        <w:rPr>
          <w:spacing w:val="-6"/>
        </w:rPr>
        <w:t>A</w:t>
      </w:r>
      <w:r>
        <w:rPr>
          <w:spacing w:val="-1"/>
        </w:rPr>
        <w:t>、铁和铜的状态相同，与相等浓度的酸反应，通过铁表面有气泡产生，铜表面无气泡产生，可</w:t>
      </w:r>
      <w:r>
        <w:rPr>
          <w:w w:val="102"/>
        </w:rPr>
        <w:t>判</w:t>
      </w:r>
      <w:r>
        <w:rPr>
          <w:spacing w:val="38"/>
          <w:w w:val="102"/>
        </w:rPr>
        <w:t>断出</w:t>
      </w:r>
      <w:r>
        <w:rPr>
          <w:w w:val="102"/>
        </w:rPr>
        <w:t>F</w:t>
      </w:r>
      <w:r>
        <w:rPr>
          <w:spacing w:val="-4"/>
          <w:w w:val="102"/>
        </w:rPr>
        <w:t>e</w:t>
      </w:r>
      <w:r>
        <w:rPr>
          <w:spacing w:val="-1"/>
          <w:w w:val="102"/>
        </w:rPr>
        <w:t>＞</w:t>
      </w:r>
      <w:r>
        <w:rPr>
          <w:w w:val="102"/>
        </w:rPr>
        <w:t>Cu</w:t>
      </w:r>
      <w:r>
        <w:rPr>
          <w:spacing w:val="-35"/>
          <w:w w:val="102"/>
        </w:rPr>
        <w:t>，，正确；</w:t>
      </w:r>
      <w:r>
        <w:rPr>
          <w:spacing w:val="-4"/>
          <w:w w:val="102"/>
        </w:rPr>
        <w:t>B</w:t>
      </w:r>
      <w:r>
        <w:rPr>
          <w:w w:val="102"/>
        </w:rPr>
        <w:t>、只能探究出温度要达到可燃物的着火点，不能探究出燃烧需要氧气支持燃烧，</w:t>
      </w:r>
      <w:r>
        <w:t>错</w:t>
      </w:r>
      <w:r>
        <w:rPr>
          <w:spacing w:val="-2"/>
        </w:rPr>
        <w:t>误；</w:t>
      </w:r>
      <w:r>
        <w:rPr>
          <w:spacing w:val="-4"/>
        </w:rPr>
        <w:t>C</w:t>
      </w:r>
      <w:r>
        <w:rPr>
          <w:spacing w:val="-1"/>
        </w:rPr>
        <w:t>、反应在密闭容器内进行，足量的铜耗尽氧气，不生成气体，注射器活塞向右移动的体积就是反应</w:t>
      </w:r>
    </w:p>
    <w:p>
      <w:pPr>
        <w:spacing w:after="0" w:line="432" w:lineRule="auto"/>
        <w:jc w:val="both"/>
        <w:sectPr>
          <w:headerReference w:type="default" r:id="rId69"/>
          <w:footerReference w:type="default" r:id="rId70"/>
          <w:pgSz w:w="17860" w:h="25260"/>
          <w:pgMar w:top="1780" w:right="0" w:bottom="2120" w:left="0" w:header="1047" w:footer="1922"/>
          <w:pgNumType w:start="17"/>
          <w:cols w:space="708"/>
        </w:sect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before="62" w:line="432" w:lineRule="auto"/>
        <w:ind w:left="1616" w:right="2763"/>
      </w:pPr>
      <w:r>
        <w:rPr>
          <w:spacing w:val="-1"/>
        </w:rPr>
        <w:t>掉的氧气的体积，进而可计算出空气中氧气的体积含量，正确；</w:t>
      </w:r>
      <w:r>
        <w:rPr>
          <w:spacing w:val="-23"/>
        </w:rPr>
        <w:t>D</w:t>
      </w:r>
      <w:r>
        <w:rPr>
          <w:spacing w:val="8"/>
        </w:rPr>
        <w:t xml:space="preserve">、没有可对比性，错误。故选 </w:t>
      </w:r>
      <w:r>
        <w:rPr>
          <w:spacing w:val="-8"/>
        </w:rPr>
        <w:t xml:space="preserve">AC </w:t>
      </w:r>
      <w:r>
        <w:t>考点：探究金属的活动性顺序、测定空气中氧气的体积含量                               19．推理和归纳是化学学习和研究中常用的思维方法。下列推理正确的是</w:t>
      </w:r>
    </w:p>
    <w:p>
      <w:pPr>
        <w:pStyle w:val="BodyText"/>
        <w:spacing w:before="5" w:line="432" w:lineRule="auto"/>
        <w:ind w:left="2182" w:right="3795"/>
      </w:pPr>
      <w:r>
        <w:t>A．稀有气体可做保护气，可做保护气的一定是稀有气体                         B．单质是由一种元素组成的物质，由一种元素组成的物质一定是单质             C．</w:t>
      </w:r>
      <w:r>
        <w:rPr>
          <w:spacing w:val="-1"/>
        </w:rPr>
        <w:t>性质活泼的金属在空气中容易被腐蚀，铝在空气中不易被腐蚀是因为其性质不活泼</w:t>
      </w:r>
      <w:r>
        <w:t>D．酸能跟碱反应生成盐和水，能跟碱反应生成盐和水的物质不一定是酸</w:t>
      </w:r>
    </w:p>
    <w:p>
      <w:pPr>
        <w:pStyle w:val="BodyText"/>
        <w:spacing w:before="3"/>
        <w:ind w:left="1616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430402</wp:posOffset>
            </wp:positionV>
            <wp:extent cx="11340845" cy="1917700"/>
            <wp:effectExtent l="0" t="0" r="0" b="0"/>
            <wp:wrapNone/>
            <wp:docPr id="6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5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【答案】D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line="432" w:lineRule="auto"/>
        <w:ind w:left="1616" w:right="1667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1181227</wp:posOffset>
            </wp:positionV>
            <wp:extent cx="406400" cy="127000"/>
            <wp:effectExtent l="0" t="0" r="0" b="0"/>
            <wp:wrapNone/>
            <wp:docPr id="6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6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1217676</wp:posOffset>
            </wp:positionV>
            <wp:extent cx="5397500" cy="63500"/>
            <wp:effectExtent l="0" t="0" r="0" b="0"/>
            <wp:wrapNone/>
            <wp:docPr id="6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考点：氮气的化学性质、单质的概念、金属的化学性质                                           20．</w:t>
      </w:r>
      <w:r>
        <w:rPr>
          <w:spacing w:val="-1"/>
        </w:rPr>
        <w:t xml:space="preserve">菠菜中含有一种有机物——草酸。将草酸隔绝空气加热，使其完全分解，生成水和碳的氧化物。为了 </w:t>
      </w:r>
      <w:r>
        <w:t>探究上述反应生成的碳的氧化物成分，某同学设计了如下图所示实验。下列说法不正确的是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42"/>
        </w:rPr>
      </w:pPr>
    </w:p>
    <w:p>
      <w:pPr>
        <w:pStyle w:val="BodyText"/>
        <w:tabs>
          <w:tab w:val="left" w:pos="6344"/>
          <w:tab w:val="left" w:pos="8706"/>
          <w:tab w:val="left" w:pos="11385"/>
        </w:tabs>
        <w:spacing w:line="432" w:lineRule="auto"/>
        <w:ind w:left="2182" w:right="3413" w:firstLine="2429"/>
      </w:pPr>
      <w:r>
        <w:t>甲</w:t>
        <w:tab/>
        <w:t>乙</w:t>
        <w:tab/>
        <w:t>丙</w:t>
        <w:tab/>
        <w:t>丁               A．乙装置对实验结果不产生影响，因此可以去掉乙装置以简化实验方案              B．丙装置玻璃管中若发生化学反应，则一定为置换反应                            C．若甲试管内溶液变浑浊，丁试管内无明显现象，则该碳的氧化物成分为二氧化碳    D．若甲试管和丁试管内溶液都变浑浊，丙处玻璃管内的红色固体变成黑色，则该碳的氧</w:t>
      </w:r>
    </w:p>
    <w:p>
      <w:pPr>
        <w:pStyle w:val="BodyText"/>
        <w:spacing w:before="4"/>
        <w:ind w:left="2751"/>
      </w:pPr>
      <w:r>
        <w:t>化物成分为一氧化碳和二氧化碳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1616"/>
      </w:pPr>
      <w:r>
        <w:t>【答案】AB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https://d.book118.com/036051115005010032</w:t>
        </w:r>
      </w:hyperlink>
    </w:p>
    <w:p>
      <w:pPr>
        <w:spacing w:after="0"/>
      </w:pPr>
    </w:p>
    <w:sectPr>
      <w:headerReference w:type="default" r:id="rId75"/>
      <w:footerReference w:type="default" r:id="rId76"/>
      <w:pgSz w:w="17860" w:h="25260"/>
      <w:pgMar w:top="1780" w:right="0" w:bottom="2120" w:left="0" w:header="1047" w:footer="1922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2.1pt;height:17.85pt;margin-top:1155.79pt;margin-left:79.82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2.1pt;height:17.85pt;margin-top:1155.79pt;margin-left:79.8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2.1pt;height:17.85pt;margin-top:1155.79pt;margin-left:79.82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2.1pt;height:17.85pt;margin-top:1155.79pt;margin-left:79.8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2.1pt;height:17.85pt;margin-top:1155.79pt;margin-left:79.82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2.1pt;height:17.85pt;margin-top:1155.79pt;margin-left:79.82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2.1pt;height:17.85pt;margin-top:1155.79pt;margin-left:79.82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2.1pt;height:17.85pt;margin-top:1155.79pt;margin-left:79.82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2.1pt;height:17.85pt;margin-top:1155.79pt;margin-left:79.82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2.1pt;height:17.85pt;margin-top:1155.79pt;margin-left:79.82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2.1pt;height:17.85pt;margin-top:1155.79pt;margin-left:79.82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2.1pt;height:17.85pt;margin-top:1155.79pt;margin-left:79.82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92.1pt;height:17.85pt;margin-top:1155.79pt;margin-left:79.82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92.1pt;height:17.85pt;margin-top:1155.79pt;margin-left:79.82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13830300</wp:posOffset>
          </wp:positionV>
          <wp:extent cx="11340845" cy="50800"/>
          <wp:effectExtent l="0" t="0" r="0" b="0"/>
          <wp:wrapNone/>
          <wp:docPr id="33" name="image1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image1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92.1pt;height:17.85pt;margin-top:1155.79pt;margin-left:79.82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13830300</wp:posOffset>
          </wp:positionV>
          <wp:extent cx="11340845" cy="50800"/>
          <wp:effectExtent l="0" t="0" r="0" b="0"/>
          <wp:wrapNone/>
          <wp:docPr id="311404146" name="image1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1404146" name="image1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92.1pt;height:17.85pt;margin-top:1155.79pt;margin-left:79.82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92.1pt;height:17.85pt;margin-top:1155.79pt;margin-left:79.82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92.1pt;height:17.85pt;margin-top:1155.79pt;margin-left:79.82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楊老师联系电话（微信）无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45.55pt;height:17.85pt;margin-top:51.34pt;margin-left:224.93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45.55pt;height:17.85pt;margin-top:51.34pt;margin-left:224.93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45.55pt;height:17.85pt;margin-top:51.34pt;margin-left:224.93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45.55pt;height:17.85pt;margin-top:51.34pt;margin-left:224.93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45.55pt;height:17.85pt;margin-top:51.34pt;margin-left:224.93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45.55pt;height:17.85pt;margin-top:51.34pt;margin-left:224.93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45.55pt;height:17.85pt;margin-top:51.34pt;margin-left:224.93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45.55pt;height:17.85pt;margin-top:51.34pt;margin-left:224.93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445.55pt;height:17.85pt;margin-top:51.34pt;margin-left:224.93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45.55pt;height:17.85pt;margin-top:51.34pt;margin-left:224.93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445.55pt;height:17.85pt;margin-top:51.34pt;margin-left:224.93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445.55pt;height:17.85pt;margin-top:51.34pt;margin-left:224.93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445.55pt;height:17.85pt;margin-top:51.34pt;margin-left:224.93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445.55pt;height:17.85pt;margin-top:51.34pt;margin-left:224.93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445.55pt;height:17.85pt;margin-top:51.34pt;margin-left:224.93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445.55pt;height:17.85pt;margin-top:51.34pt;margin-left:224.93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445.55pt;height:17.85pt;margin-top:51.34pt;margin-left:224.93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445.55pt;height:17.85pt;margin-top:51.34pt;margin-left:224.93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感谢您选择明昊教育，明昊内部教学资料助力您成绩突飞猛进！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C4418"/>
    <w:multiLevelType w:val="hybridMultilevel"/>
    <w:tmpl w:val="00000000"/>
    <w:lvl w:ilvl="0">
      <w:start w:val="1"/>
      <w:numFmt w:val="upperLetter"/>
      <w:lvlText w:val="%1."/>
      <w:lvlJc w:val="left"/>
      <w:pPr>
        <w:ind w:left="265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7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477"/>
      </w:pPr>
      <w:rPr>
        <w:rFonts w:hint="default"/>
      </w:rPr>
    </w:lvl>
  </w:abstractNum>
  <w:abstractNum w:abstractNumId="1">
    <w:nsid w:val="0A8C8BBE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94"/>
      </w:pPr>
      <w:rPr>
        <w:rFonts w:hint="default"/>
      </w:rPr>
    </w:lvl>
  </w:abstractNum>
  <w:abstractNum w:abstractNumId="2">
    <w:nsid w:val="0B84DCA9"/>
    <w:multiLevelType w:val="hybridMultilevel"/>
    <w:tmpl w:val="00000000"/>
    <w:lvl w:ilvl="0">
      <w:start w:val="1"/>
      <w:numFmt w:val="upperLetter"/>
      <w:lvlText w:val="%1."/>
      <w:lvlJc w:val="left"/>
      <w:pPr>
        <w:ind w:left="265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7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477"/>
      </w:pPr>
      <w:rPr>
        <w:rFonts w:hint="default"/>
      </w:rPr>
    </w:lvl>
  </w:abstractNum>
  <w:abstractNum w:abstractNumId="3">
    <w:nsid w:val="15627FE6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94"/>
      </w:pPr>
      <w:rPr>
        <w:rFonts w:hint="default"/>
      </w:rPr>
    </w:lvl>
  </w:abstractNum>
  <w:abstractNum w:abstractNumId="4">
    <w:nsid w:val="1F56F204"/>
    <w:multiLevelType w:val="hybridMultilevel"/>
    <w:tmpl w:val="00000000"/>
    <w:lvl w:ilvl="0">
      <w:start w:val="8"/>
      <w:numFmt w:val="decimal"/>
      <w:lvlText w:val="%1."/>
      <w:lvlJc w:val="left"/>
      <w:pPr>
        <w:ind w:left="20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2723" w:hanging="477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72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3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96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5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72" w:hanging="477"/>
      </w:pPr>
      <w:rPr>
        <w:rFonts w:hint="default"/>
      </w:rPr>
    </w:lvl>
  </w:abstractNum>
  <w:abstractNum w:abstractNumId="5">
    <w:nsid w:val="20DB1A98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94"/>
      </w:pPr>
      <w:rPr>
        <w:rFonts w:hint="default"/>
      </w:rPr>
    </w:lvl>
  </w:abstractNum>
  <w:abstractNum w:abstractNumId="6">
    <w:nsid w:val="2579EF9B"/>
    <w:multiLevelType w:val="hybridMultilevel"/>
    <w:tmpl w:val="00000000"/>
    <w:lvl w:ilvl="0">
      <w:start w:val="7"/>
      <w:numFmt w:val="decimal"/>
      <w:lvlText w:val="%1"/>
      <w:lvlJc w:val="left"/>
      <w:pPr>
        <w:ind w:left="2333" w:hanging="718"/>
        <w:jc w:val="left"/>
      </w:pPr>
      <w:rPr>
        <w:rFonts w:hint="default"/>
      </w:rPr>
    </w:lvl>
    <w:lvl w:ilvl="1">
      <w:start w:val="3"/>
      <w:numFmt w:val="upperLetter"/>
      <w:lvlText w:val="%1.%2"/>
      <w:lvlJc w:val="left"/>
      <w:pPr>
        <w:ind w:left="2333" w:hanging="71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777" w:hanging="7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34" w:hanging="7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92" w:hanging="7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49" w:hanging="7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07" w:hanging="7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4" w:hanging="7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22" w:hanging="718"/>
      </w:pPr>
      <w:rPr>
        <w:rFonts w:hint="default"/>
      </w:rPr>
    </w:lvl>
  </w:abstractNum>
  <w:abstractNum w:abstractNumId="7">
    <w:nsid w:val="2847C0B4"/>
    <w:multiLevelType w:val="hybridMultilevel"/>
    <w:tmpl w:val="00000000"/>
    <w:lvl w:ilvl="0">
      <w:start w:val="1"/>
      <w:numFmt w:val="upperLetter"/>
      <w:lvlText w:val="%1."/>
      <w:lvlJc w:val="left"/>
      <w:pPr>
        <w:ind w:left="265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7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477"/>
      </w:pPr>
      <w:rPr>
        <w:rFonts w:hint="default"/>
      </w:rPr>
    </w:lvl>
  </w:abstractNum>
  <w:abstractNum w:abstractNumId="8">
    <w:nsid w:val="2ED18ECC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94"/>
      </w:pPr>
      <w:rPr>
        <w:rFonts w:hint="default"/>
      </w:rPr>
    </w:lvl>
  </w:abstractNum>
  <w:abstractNum w:abstractNumId="9">
    <w:nsid w:val="33A0FE76"/>
    <w:multiLevelType w:val="hybridMultilevel"/>
    <w:tmpl w:val="00000000"/>
    <w:lvl w:ilvl="0">
      <w:start w:val="12"/>
      <w:numFmt w:val="decimal"/>
      <w:lvlText w:val="%1."/>
      <w:lvlJc w:val="left"/>
      <w:pPr>
        <w:ind w:left="1616" w:hanging="636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80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9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9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9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59" w:hanging="636"/>
      </w:pPr>
      <w:rPr>
        <w:rFonts w:hint="default"/>
      </w:rPr>
    </w:lvl>
  </w:abstractNum>
  <w:abstractNum w:abstractNumId="10">
    <w:nsid w:val="36978CB2"/>
    <w:multiLevelType w:val="hybridMultilevel"/>
    <w:tmpl w:val="00000000"/>
    <w:lvl w:ilvl="0">
      <w:start w:val="1"/>
      <w:numFmt w:val="upperLetter"/>
      <w:lvlText w:val="%1."/>
      <w:lvlJc w:val="left"/>
      <w:pPr>
        <w:ind w:left="265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7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477"/>
      </w:pPr>
      <w:rPr>
        <w:rFonts w:hint="default"/>
      </w:rPr>
    </w:lvl>
  </w:abstractNum>
  <w:abstractNum w:abstractNumId="11">
    <w:nsid w:val="49CB3122"/>
    <w:multiLevelType w:val="hybridMultilevel"/>
    <w:tmpl w:val="00000000"/>
    <w:lvl w:ilvl="0">
      <w:start w:val="3"/>
      <w:numFmt w:val="decimal"/>
      <w:lvlText w:val="%1."/>
      <w:lvlJc w:val="left"/>
      <w:pPr>
        <w:ind w:left="20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2723" w:hanging="477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7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4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2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7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45" w:hanging="477"/>
      </w:pPr>
      <w:rPr>
        <w:rFonts w:hint="default"/>
      </w:rPr>
    </w:lvl>
  </w:abstractNum>
  <w:abstractNum w:abstractNumId="12">
    <w:nsid w:val="59929909"/>
    <w:multiLevelType w:val="hybridMultilevel"/>
    <w:tmpl w:val="00000000"/>
    <w:lvl w:ilvl="0">
      <w:start w:val="5"/>
      <w:numFmt w:val="decimal"/>
      <w:lvlText w:val="%1."/>
      <w:lvlJc w:val="left"/>
      <w:pPr>
        <w:ind w:left="20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3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477"/>
      </w:pPr>
      <w:rPr>
        <w:rFonts w:hint="default"/>
      </w:rPr>
    </w:lvl>
  </w:abstractNum>
  <w:abstractNum w:abstractNumId="13">
    <w:nsid w:val="60C2E4D3"/>
    <w:multiLevelType w:val="hybridMultilevel"/>
    <w:tmpl w:val="00000000"/>
    <w:lvl w:ilvl="0">
      <w:start w:val="1"/>
      <w:numFmt w:val="decimal"/>
      <w:lvlText w:val="%1."/>
      <w:lvlJc w:val="left"/>
      <w:pPr>
        <w:ind w:left="2092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2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2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8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3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476"/>
      </w:pPr>
      <w:rPr>
        <w:rFonts w:hint="default"/>
      </w:rPr>
    </w:lvl>
  </w:abstractNum>
  <w:abstractNum w:abstractNumId="14">
    <w:nsid w:val="623EF6DC"/>
    <w:multiLevelType w:val="hybridMultilevel"/>
    <w:tmpl w:val="00000000"/>
    <w:lvl w:ilvl="0">
      <w:start w:val="1"/>
      <w:numFmt w:val="upperLetter"/>
      <w:lvlText w:val="%1."/>
      <w:lvlJc w:val="left"/>
      <w:pPr>
        <w:ind w:left="2565" w:hanging="477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8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3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5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1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7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30" w:hanging="477"/>
      </w:pPr>
      <w:rPr>
        <w:rFonts w:hint="default"/>
      </w:rPr>
    </w:lvl>
  </w:abstractNum>
  <w:abstractNum w:abstractNumId="15">
    <w:nsid w:val="63F78026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94"/>
      </w:pPr>
      <w:rPr>
        <w:rFonts w:hint="default"/>
      </w:rPr>
    </w:lvl>
  </w:abstractNum>
  <w:abstractNum w:abstractNumId="16">
    <w:nsid w:val="7273F1F9"/>
    <w:multiLevelType w:val="hybridMultilevel"/>
    <w:tmpl w:val="00000000"/>
    <w:lvl w:ilvl="0">
      <w:start w:val="1"/>
      <w:numFmt w:val="upperLetter"/>
      <w:lvlText w:val="%1."/>
      <w:lvlJc w:val="left"/>
      <w:pPr>
        <w:ind w:left="2723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3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1" w:hanging="477"/>
      </w:pPr>
      <w:rPr>
        <w:rFonts w:hint="default"/>
      </w:rPr>
    </w:lvl>
  </w:abstractNum>
  <w:abstractNum w:abstractNumId="17">
    <w:nsid w:val="76B4F246"/>
    <w:multiLevelType w:val="hybridMultilevel"/>
    <w:tmpl w:val="00000000"/>
    <w:lvl w:ilvl="0">
      <w:start w:val="1"/>
      <w:numFmt w:val="decimal"/>
      <w:lvlText w:val="（%1）"/>
      <w:lvlJc w:val="left"/>
      <w:pPr>
        <w:ind w:left="1616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4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794"/>
      </w:pPr>
      <w:rPr>
        <w:rFonts w:hint="default"/>
      </w:rPr>
    </w:lvl>
  </w:abstractNum>
  <w:abstractNum w:abstractNumId="18">
    <w:nsid w:val="7D8F6BC7"/>
    <w:multiLevelType w:val="hybridMultilevel"/>
    <w:tmpl w:val="00000000"/>
    <w:lvl w:ilvl="0">
      <w:start w:val="1"/>
      <w:numFmt w:val="decimal"/>
      <w:lvlText w:val="（%1）"/>
      <w:lvlJc w:val="left"/>
      <w:pPr>
        <w:ind w:left="1616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4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794"/>
      </w:pPr>
      <w:rPr>
        <w:rFonts w:hint="default"/>
      </w:rPr>
    </w:lvl>
  </w:abstractNum>
  <w:num w:numId="1">
    <w:abstractNumId w:val="18"/>
  </w:num>
  <w:num w:numId="2">
    <w:abstractNumId w:val="15"/>
  </w:num>
  <w:num w:numId="3">
    <w:abstractNumId w:val="1"/>
  </w:num>
  <w:num w:numId="4">
    <w:abstractNumId w:val="5"/>
  </w:num>
  <w:num w:numId="5">
    <w:abstractNumId w:val="3"/>
  </w:num>
  <w:num w:numId="6">
    <w:abstractNumId w:val="8"/>
  </w:num>
  <w:num w:numId="7">
    <w:abstractNumId w:val="17"/>
  </w:num>
  <w:num w:numId="8">
    <w:abstractNumId w:val="16"/>
  </w:num>
  <w:num w:numId="9">
    <w:abstractNumId w:val="10"/>
  </w:num>
  <w:num w:numId="10">
    <w:abstractNumId w:val="9"/>
  </w:num>
  <w:num w:numId="11">
    <w:abstractNumId w:val="7"/>
  </w:num>
  <w:num w:numId="12">
    <w:abstractNumId w:val="4"/>
  </w:num>
  <w:num w:numId="13">
    <w:abstractNumId w:val="6"/>
  </w:num>
  <w:num w:numId="14">
    <w:abstractNumId w:val="14"/>
  </w:num>
  <w:num w:numId="15">
    <w:abstractNumId w:val="12"/>
  </w:num>
  <w:num w:numId="16">
    <w:abstractNumId w:val="11"/>
  </w:num>
  <w:num w:numId="17">
    <w:abstractNumId w:val="13"/>
  </w:num>
  <w:num w:numId="18">
    <w:abstractNumId w:val="2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62"/>
      <w:ind w:left="68"/>
      <w:outlineLvl w:val="0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190"/>
      <w:ind w:right="1"/>
      <w:jc w:val="center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410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png" /><Relationship Id="rId13" Type="http://schemas.openxmlformats.org/officeDocument/2006/relationships/image" Target="media/image4.pn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pn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image" Target="media/image11.png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image" Target="media/image12.png" /><Relationship Id="rId4" Type="http://schemas.openxmlformats.org/officeDocument/2006/relationships/image" Target="media/image1.png" /><Relationship Id="rId40" Type="http://schemas.openxmlformats.org/officeDocument/2006/relationships/header" Target="header13.xml" /><Relationship Id="rId41" Type="http://schemas.openxmlformats.org/officeDocument/2006/relationships/footer" Target="footer13.xml" /><Relationship Id="rId42" Type="http://schemas.openxmlformats.org/officeDocument/2006/relationships/image" Target="media/image13.png" /><Relationship Id="rId43" Type="http://schemas.openxmlformats.org/officeDocument/2006/relationships/image" Target="media/image14.png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image" Target="media/image17.png" /><Relationship Id="rId47" Type="http://schemas.openxmlformats.org/officeDocument/2006/relationships/image" Target="media/image18.png" /><Relationship Id="rId48" Type="http://schemas.openxmlformats.org/officeDocument/2006/relationships/header" Target="header14.xml" /><Relationship Id="rId49" Type="http://schemas.openxmlformats.org/officeDocument/2006/relationships/footer" Target="footer14.xml" /><Relationship Id="rId5" Type="http://schemas.openxmlformats.org/officeDocument/2006/relationships/image" Target="media/image2.png" /><Relationship Id="rId50" Type="http://schemas.openxmlformats.org/officeDocument/2006/relationships/image" Target="media/image19.png" /><Relationship Id="rId51" Type="http://schemas.openxmlformats.org/officeDocument/2006/relationships/image" Target="media/image20.png" /><Relationship Id="rId52" Type="http://schemas.openxmlformats.org/officeDocument/2006/relationships/image" Target="media/image21.png" /><Relationship Id="rId53" Type="http://schemas.openxmlformats.org/officeDocument/2006/relationships/image" Target="media/image22.png" /><Relationship Id="rId54" Type="http://schemas.openxmlformats.org/officeDocument/2006/relationships/image" Target="media/image23.png" /><Relationship Id="rId55" Type="http://schemas.openxmlformats.org/officeDocument/2006/relationships/image" Target="media/image24.png" /><Relationship Id="rId56" Type="http://schemas.openxmlformats.org/officeDocument/2006/relationships/header" Target="header15.xml" /><Relationship Id="rId57" Type="http://schemas.openxmlformats.org/officeDocument/2006/relationships/footer" Target="footer15.xml" /><Relationship Id="rId58" Type="http://schemas.openxmlformats.org/officeDocument/2006/relationships/header" Target="header16.xml" /><Relationship Id="rId59" Type="http://schemas.openxmlformats.org/officeDocument/2006/relationships/footer" Target="footer16.xml" /><Relationship Id="rId6" Type="http://schemas.openxmlformats.org/officeDocument/2006/relationships/header" Target="header1.xml" /><Relationship Id="rId60" Type="http://schemas.openxmlformats.org/officeDocument/2006/relationships/image" Target="media/image26.png" /><Relationship Id="rId61" Type="http://schemas.openxmlformats.org/officeDocument/2006/relationships/image" Target="media/image27.png" /><Relationship Id="rId62" Type="http://schemas.openxmlformats.org/officeDocument/2006/relationships/image" Target="media/image28.png" /><Relationship Id="rId63" Type="http://schemas.openxmlformats.org/officeDocument/2006/relationships/image" Target="media/image29.png" /><Relationship Id="rId64" Type="http://schemas.openxmlformats.org/officeDocument/2006/relationships/image" Target="media/image30.png" /><Relationship Id="rId65" Type="http://schemas.openxmlformats.org/officeDocument/2006/relationships/image" Target="media/image31.png" /><Relationship Id="rId66" Type="http://schemas.openxmlformats.org/officeDocument/2006/relationships/image" Target="media/image32.png" /><Relationship Id="rId67" Type="http://schemas.openxmlformats.org/officeDocument/2006/relationships/image" Target="media/image33.png" /><Relationship Id="rId68" Type="http://schemas.openxmlformats.org/officeDocument/2006/relationships/image" Target="media/image34.png" /><Relationship Id="rId69" Type="http://schemas.openxmlformats.org/officeDocument/2006/relationships/header" Target="header17.xml" /><Relationship Id="rId7" Type="http://schemas.openxmlformats.org/officeDocument/2006/relationships/footer" Target="footer1.xml" /><Relationship Id="rId70" Type="http://schemas.openxmlformats.org/officeDocument/2006/relationships/footer" Target="footer17.xml" /><Relationship Id="rId71" Type="http://schemas.openxmlformats.org/officeDocument/2006/relationships/image" Target="media/image35.png" /><Relationship Id="rId72" Type="http://schemas.openxmlformats.org/officeDocument/2006/relationships/image" Target="media/image36.png" /><Relationship Id="rId73" Type="http://schemas.openxmlformats.org/officeDocument/2006/relationships/image" Target="media/image37.png" /><Relationship Id="rId74" Type="http://schemas.openxmlformats.org/officeDocument/2006/relationships/hyperlink" Target="https://d.book118.com/036051115005010032" TargetMode="External" /><Relationship Id="rId75" Type="http://schemas.openxmlformats.org/officeDocument/2006/relationships/header" Target="header18.xml" /><Relationship Id="rId76" Type="http://schemas.openxmlformats.org/officeDocument/2006/relationships/footer" Target="footer18.xml" /><Relationship Id="rId77" Type="http://schemas.openxmlformats.org/officeDocument/2006/relationships/theme" Target="theme/theme1.xml" /><Relationship Id="rId78" Type="http://schemas.openxmlformats.org/officeDocument/2006/relationships/numbering" Target="numbering.xml" /><Relationship Id="rId79" Type="http://schemas.openxmlformats.org/officeDocument/2006/relationships/styles" Target="styles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2023-12-11T12:59:05Z</dcterms:created>
  <dcterms:modified xsi:type="dcterms:W3CDTF">2023-12-11T12:59:05Z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2022-10-16T00:00:00Z</vt:filetime>
  </property>
  <property fmtid="{D5CDD505-2E9C-101B-9397-08002B2CF9AE}" pid="3" name="LastSaved">
    <vt:filetime>2023-12-11T00:00:00Z</vt:filetime>
  </property>
</Properties>
</file>