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台站测风仪行业相关公司设立可行性研究报告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72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_Toc21729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09" w:history="1">
        <w:r>
          <w:rPr>
            <w:rFonts w:ascii="仿宋" w:eastAsia="仿宋" w:hAnsi="仿宋" w:cs="仿宋" w:hint="eastAsia"/>
            <w:lang w:eastAsia="zh-CN"/>
          </w:rPr>
          <w:t>一、台站测风仪项目概况</w:t>
        </w:r>
        <w:r>
          <w:tab/>
        </w:r>
        <w:r>
          <w:fldChar w:fldCharType="begin"/>
        </w:r>
        <w:r>
          <w:instrText xml:space="preserve"> PAGEREF _Toc29709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_Toc26256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5" w:history="1">
        <w:r>
          <w:rPr>
            <w:rFonts w:ascii="仿宋" w:eastAsia="仿宋" w:hAnsi="仿宋" w:cs="仿宋" w:hint="eastAsia"/>
            <w:lang w:eastAsia="zh-CN"/>
          </w:rPr>
          <w:t>(二)、台站测风仪项目提出的理由</w:t>
        </w:r>
        <w:r>
          <w:tab/>
        </w:r>
        <w:r>
          <w:fldChar w:fldCharType="begin"/>
        </w:r>
        <w:r>
          <w:instrText xml:space="preserve"> PAGEREF _Toc6695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5" w:history="1">
        <w:r>
          <w:rPr>
            <w:rFonts w:ascii="仿宋" w:eastAsia="仿宋" w:hAnsi="仿宋" w:cs="仿宋" w:hint="eastAsia"/>
            <w:lang w:eastAsia="zh-CN"/>
          </w:rPr>
          <w:t>(三)、台站测风仪项目选址</w:t>
        </w:r>
        <w:r>
          <w:tab/>
        </w:r>
        <w:r>
          <w:fldChar w:fldCharType="begin"/>
        </w:r>
        <w:r>
          <w:instrText xml:space="preserve"> PAGEREF _Toc11375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_Toc17183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_Toc22632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" w:history="1">
        <w:r>
          <w:rPr>
            <w:rFonts w:ascii="仿宋" w:eastAsia="仿宋" w:hAnsi="仿宋" w:cs="仿宋" w:hint="eastAsia"/>
            <w:lang w:eastAsia="zh-CN"/>
          </w:rPr>
          <w:t>(六)、台站测风仪项目投资</w:t>
        </w:r>
        <w:r>
          <w:tab/>
        </w:r>
        <w:r>
          <w:fldChar w:fldCharType="begin"/>
        </w:r>
        <w:r>
          <w:instrText xml:space="preserve"> PAGEREF _Toc1715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" w:history="1">
        <w:r>
          <w:rPr>
            <w:rFonts w:ascii="仿宋" w:eastAsia="仿宋" w:hAnsi="仿宋" w:cs="仿宋" w:hint="eastAsia"/>
            <w:lang w:eastAsia="zh-CN"/>
          </w:rPr>
          <w:t>(七)、台站测风仪项目进度规划</w:t>
        </w:r>
        <w:r>
          <w:tab/>
        </w:r>
        <w:r>
          <w:fldChar w:fldCharType="begin"/>
        </w:r>
        <w:r>
          <w:instrText xml:space="preserve"> PAGEREF _Toc720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_Toc17708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4" w:history="1">
        <w:r>
          <w:rPr>
            <w:rFonts w:ascii="仿宋" w:eastAsia="仿宋" w:hAnsi="仿宋" w:cs="仿宋" w:hint="eastAsia"/>
            <w:lang w:eastAsia="zh-CN"/>
          </w:rPr>
          <w:t>(九)、台站测风仪项目综合评价</w:t>
        </w:r>
        <w:r>
          <w:tab/>
        </w:r>
        <w:r>
          <w:fldChar w:fldCharType="begin"/>
        </w:r>
        <w:r>
          <w:instrText xml:space="preserve"> PAGEREF _Toc14064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52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_Toc24652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_Toc11444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_Toc24757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_Toc24823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_Toc5012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_Toc19091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" w:history="1">
        <w:r>
          <w:rPr>
            <w:rFonts w:ascii="仿宋" w:eastAsia="仿宋" w:hAnsi="仿宋" w:cs="仿宋" w:hint="eastAsia"/>
            <w:lang w:eastAsia="zh-CN"/>
          </w:rPr>
          <w:t>(七)、台站测风仪项目建设必要性分析</w:t>
        </w:r>
        <w:r>
          <w:tab/>
        </w:r>
        <w:r>
          <w:fldChar w:fldCharType="begin"/>
        </w:r>
        <w:r>
          <w:instrText xml:space="preserve"> PAGEREF _Toc829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11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_Toc30811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4" w:history="1">
        <w:r>
          <w:rPr>
            <w:rFonts w:ascii="仿宋" w:eastAsia="仿宋" w:hAnsi="仿宋" w:cs="仿宋" w:hint="eastAsia"/>
            <w:lang w:eastAsia="zh-CN"/>
          </w:rPr>
          <w:t>(一)、台站测风仪项目选址原则</w:t>
        </w:r>
        <w:r>
          <w:tab/>
        </w:r>
        <w:r>
          <w:fldChar w:fldCharType="begin"/>
        </w:r>
        <w:r>
          <w:instrText xml:space="preserve"> PAGEREF _Toc13854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_Toc30256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_Toc6105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_Toc25456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8" w:history="1">
        <w:r>
          <w:rPr>
            <w:rFonts w:ascii="仿宋" w:eastAsia="仿宋" w:hAnsi="仿宋" w:cs="仿宋" w:hint="eastAsia"/>
            <w:lang w:eastAsia="zh-CN"/>
          </w:rPr>
          <w:t>(五)、台站测风仪项目选址综合评价</w:t>
        </w:r>
        <w:r>
          <w:tab/>
        </w:r>
        <w:r>
          <w:fldChar w:fldCharType="begin"/>
        </w:r>
        <w:r>
          <w:instrText xml:space="preserve"> PAGEREF _Toc11368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07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_Toc22007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_Toc29912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_Toc25093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15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_Toc11815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_Toc28540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_Toc23521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6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_Toc2866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_Toc20147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_Toc17159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_Toc20468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_Toc14363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70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_Toc11470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_Toc31089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_Toc15557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04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_Toc15041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_Toc24021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38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_Toc32438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_Toc6701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_Toc14373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_Toc3343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_Toc16906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_Toc19526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_Toc14809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_Toc2929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_Toc6691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_Toc11340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_Toc8448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_Toc20362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_Toc13162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98" w:history="1">
        <w:r>
          <w:rPr>
            <w:rFonts w:ascii="仿宋" w:eastAsia="仿宋" w:hAnsi="仿宋" w:cs="仿宋" w:hint="eastAsia"/>
            <w:lang w:eastAsia="zh-CN"/>
          </w:rPr>
          <w:t>九、台站测风仪项目风险分析</w:t>
        </w:r>
        <w:r>
          <w:tab/>
        </w:r>
        <w:r>
          <w:fldChar w:fldCharType="begin"/>
        </w:r>
        <w:r>
          <w:instrText xml:space="preserve"> PAGEREF _Toc14598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1" w:history="1">
        <w:r>
          <w:rPr>
            <w:rFonts w:ascii="仿宋" w:eastAsia="仿宋" w:hAnsi="仿宋" w:cs="仿宋" w:hint="eastAsia"/>
            <w:lang w:eastAsia="zh-CN"/>
          </w:rPr>
          <w:t>(一)、台站测风仪项目风险分析</w:t>
        </w:r>
        <w:r>
          <w:tab/>
        </w:r>
        <w:r>
          <w:fldChar w:fldCharType="begin"/>
        </w:r>
        <w:r>
          <w:instrText xml:space="preserve"> PAGEREF _Toc21871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3" w:history="1">
        <w:r>
          <w:rPr>
            <w:rFonts w:ascii="仿宋" w:eastAsia="仿宋" w:hAnsi="仿宋" w:cs="仿宋" w:hint="eastAsia"/>
            <w:lang w:eastAsia="zh-CN"/>
          </w:rPr>
          <w:t>(二)、台站测风仪项目风险对策</w:t>
        </w:r>
        <w:r>
          <w:tab/>
        </w:r>
        <w:r>
          <w:fldChar w:fldCharType="begin"/>
        </w:r>
        <w:r>
          <w:instrText xml:space="preserve"> PAGEREF _Toc30123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99" w:history="1">
        <w:r>
          <w:rPr>
            <w:rFonts w:ascii="仿宋" w:eastAsia="仿宋" w:hAnsi="仿宋" w:cs="仿宋" w:hint="eastAsia"/>
            <w:lang w:eastAsia="zh-CN"/>
          </w:rPr>
          <w:t>十、台站测风仪项目经济效益</w:t>
        </w:r>
        <w:r>
          <w:tab/>
        </w:r>
        <w:r>
          <w:fldChar w:fldCharType="begin"/>
        </w:r>
        <w:r>
          <w:instrText xml:space="preserve"> PAGEREF _Toc31999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_Toc5526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_Toc19466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9" w:history="1">
        <w:r>
          <w:rPr>
            <w:rFonts w:ascii="仿宋" w:eastAsia="仿宋" w:hAnsi="仿宋" w:cs="仿宋" w:hint="eastAsia"/>
            <w:lang w:eastAsia="zh-CN"/>
          </w:rPr>
          <w:t>(三)、台站测风仪项目盈利能力分析</w:t>
        </w:r>
        <w:r>
          <w:tab/>
        </w:r>
        <w:r>
          <w:fldChar w:fldCharType="begin"/>
        </w:r>
        <w:r>
          <w:instrText xml:space="preserve"> PAGEREF _Toc17459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_Toc29850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_Toc5739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_Toc24281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96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_Toc26396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_Toc10268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_Toc7280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1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_Toc2921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_Toc17616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" w:history="1">
        <w:r>
          <w:rPr>
            <w:rFonts w:ascii="仿宋" w:eastAsia="仿宋" w:hAnsi="仿宋" w:cs="仿宋" w:hint="eastAsia"/>
            <w:lang w:eastAsia="zh-CN"/>
          </w:rPr>
          <w:t>(二)、合作台站测风仪项目</w:t>
        </w:r>
        <w:r>
          <w:tab/>
        </w:r>
        <w:r>
          <w:fldChar w:fldCharType="begin"/>
        </w:r>
        <w:r>
          <w:instrText xml:space="preserve"> PAGEREF _Toc1814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_Toc12419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83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_Toc28783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_Toc5438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_Toc28043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_Toc29481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_Toc20143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72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709"/>
      <w:r>
        <w:rPr>
          <w:rFonts w:ascii="仿宋" w:eastAsia="仿宋" w:hAnsi="仿宋" w:cs="仿宋" w:hint="eastAsia"/>
          <w:sz w:val="28"/>
          <w:lang w:eastAsia="zh-CN"/>
        </w:rPr>
        <w:t>一、台站测风仪项目概况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256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695"/>
      <w:r>
        <w:rPr>
          <w:rFonts w:ascii="仿宋" w:eastAsia="仿宋" w:hAnsi="仿宋" w:cs="仿宋" w:hint="eastAsia"/>
          <w:sz w:val="28"/>
          <w:lang w:eastAsia="zh-CN"/>
        </w:rPr>
        <w:t>(二)、台站测风仪项目提出的理由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台站测风仪项目提出的理由可能包括以下几个方面：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市场需求：随着人们对生活品质的追求，对台站测风仪的需求也在不断增加。市场上对于高品质、符合个性化需求的台站测风仪需求量大，因此台站测风仪项目可以满足这一市场需求。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利润空间：台站测风仪行业的利润空间较大，通过生产和销售高品质的台站测风仪，可以获得可观的利润。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台站测风仪行业是一个不断创新和发展的行业，随着人们生活方式和审美观念的改变，对台站测风仪的需求也在不断变化。因此，在台站测风仪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环保和可持续发展：人们越来越关注环保和可持续发展，台站测风仪行业也开始注重环保和可持续性发展。通过使用环保材料和生产工艺，台站测风仪项目可以减少对环境的影响，并提高产品的可持续性。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个人兴趣和激情：一些人可能对台站测风仪设计和制造有着浓厚的兴趣和激情，他们希望通过自己的努力和创新，提供更好的台站测风仪产品和服务，满足消费者的需求。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台站测风仪项目的理由可能因具体情况而异，不同的台站测风仪项目可能有不同的原因和背景。因此，在选择台站测风仪项目时，我们需要根据自己的实际情况和需求来综合考虑各种因素，并选择最适合自己的台站测风仪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375"/>
      <w:r>
        <w:rPr>
          <w:rFonts w:ascii="仿宋" w:eastAsia="仿宋" w:hAnsi="仿宋" w:cs="仿宋" w:hint="eastAsia"/>
          <w:sz w:val="28"/>
          <w:lang w:eastAsia="zh-CN"/>
        </w:rPr>
        <w:t>(三)、台站测风仪项目选址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该台站测风仪项目计划选址于xx园区，占地面积约XXX亩。所选地理位置得天独厚，交通便捷，同时享有完善的电力、供水、排水、通讯等公用设施，非常适合本台站测风仪项目的建设需求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7183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https://d.book118.com/036052234241010040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台站测风仪行业相关公司设立可行性研究报告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台站测风仪行业相关公司设立可行性研究报告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台站测风仪行业相关公司设立可行性研究报告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台站测风仪行业相关公司设立可行性研究报告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台站测风仪行业相关公司设立可行性研究报告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36052234241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2024-01-09T12:46:00Z</dcterms:created>
  <dcterms:modified xsi:type="dcterms:W3CDTF">2024-01-09T12:46:52Z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C5BFA16C7F884470A157F619D53473EC_11</vt:lpwstr>
  </property>
  <property fmtid="{D5CDD505-2E9C-101B-9397-08002B2CF9AE}" pid="3" name="KSOProductBuildVer">
    <vt:lpwstr>2052-12.1.0.16120</vt:lpwstr>
  </property>
</Properties>
</file>