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2024年棉副产品行业趋势报</w:t>
      </w:r>
      <w:r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  <w:t>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78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_Toc31786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一、项目运营与管理</w:t>
        </w:r>
        <w:r>
          <w:tab/>
        </w:r>
        <w:r>
          <w:fldChar w:fldCharType="begin"/>
        </w:r>
        <w:r>
          <w:instrText xml:space="preserve"> PAGEREF _Toc7039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_Toc10514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_Toc30166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_Toc18045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_Toc10592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二、制度运行与优化</w:t>
        </w:r>
        <w:r>
          <w:tab/>
        </w:r>
        <w:r>
          <w:fldChar w:fldCharType="begin"/>
        </w:r>
        <w:r>
          <w:instrText xml:space="preserve"> PAGEREF _Toc21791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_Toc7130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_Toc21554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三、棉副产品行业项目管理与实施</w:t>
        </w:r>
        <w:r>
          <w:tab/>
        </w:r>
        <w:r>
          <w:fldChar w:fldCharType="begin"/>
        </w:r>
        <w:r>
          <w:instrText xml:space="preserve"> PAGEREF _Toc1601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_Toc7360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_Toc22894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_Toc20559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2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四、质量与技术管理</w:t>
        </w:r>
        <w:r>
          <w:tab/>
        </w:r>
        <w:r>
          <w:fldChar w:fldCharType="begin"/>
        </w:r>
        <w:r>
          <w:instrText xml:space="preserve"> PAGEREF _Toc7327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_Toc15816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_Toc15659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五、棉副产品行业运营管理及商业模式分析</w:t>
        </w:r>
        <w:r>
          <w:tab/>
        </w:r>
        <w:r>
          <w:fldChar w:fldCharType="begin"/>
        </w:r>
        <w:r>
          <w:instrText xml:space="preserve"> PAGEREF _Toc30428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(一)、棉副产品行业数字化发展方案</w:t>
        </w:r>
        <w:r>
          <w:tab/>
        </w:r>
        <w:r>
          <w:fldChar w:fldCharType="begin"/>
        </w:r>
        <w:r>
          <w:instrText xml:space="preserve"> PAGEREF _Toc16625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(二)、棉副产品行业新型运营方式</w:t>
        </w:r>
        <w:r>
          <w:tab/>
        </w:r>
        <w:r>
          <w:fldChar w:fldCharType="begin"/>
        </w:r>
        <w:r>
          <w:instrText xml:space="preserve"> PAGEREF _Toc24871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(三)、棉副产品行业风险管理</w:t>
        </w:r>
        <w:r>
          <w:tab/>
        </w:r>
        <w:r>
          <w:fldChar w:fldCharType="begin"/>
        </w:r>
        <w:r>
          <w:instrText xml:space="preserve"> PAGEREF _Toc6479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2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六、棉副产品行业财务管理分析</w:t>
        </w:r>
        <w:r>
          <w:tab/>
        </w:r>
        <w:r>
          <w:fldChar w:fldCharType="begin"/>
        </w:r>
        <w:r>
          <w:instrText xml:space="preserve"> PAGEREF _Toc10729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(一)、棉副产品行业财务管理制度</w:t>
        </w:r>
        <w:r>
          <w:tab/>
        </w:r>
        <w:r>
          <w:fldChar w:fldCharType="begin"/>
        </w:r>
        <w:r>
          <w:instrText xml:space="preserve"> PAGEREF _Toc662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(二)、棉副产品行业经济效益分析</w:t>
        </w:r>
        <w:r>
          <w:tab/>
        </w:r>
        <w:r>
          <w:fldChar w:fldCharType="begin"/>
        </w:r>
        <w:r>
          <w:instrText xml:space="preserve"> PAGEREF _Toc30735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(三)、棉副产品行业收入及成本核算</w:t>
        </w:r>
        <w:r>
          <w:tab/>
        </w:r>
        <w:r>
          <w:fldChar w:fldCharType="begin"/>
        </w:r>
        <w:r>
          <w:instrText xml:space="preserve"> PAGEREF _Toc31832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(四)、棉副产品行业成本管理</w:t>
        </w:r>
        <w:r>
          <w:tab/>
        </w:r>
        <w:r>
          <w:fldChar w:fldCharType="begin"/>
        </w:r>
        <w:r>
          <w:instrText xml:space="preserve"> PAGEREF _Toc22483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七、棉副产品行业质量管理方案</w:t>
        </w:r>
        <w:r>
          <w:tab/>
        </w:r>
        <w:r>
          <w:fldChar w:fldCharType="begin"/>
        </w:r>
        <w:r>
          <w:instrText xml:space="preserve"> PAGEREF _Toc2316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(一)、棉副产品行业质量管理要求</w:t>
        </w:r>
        <w:r>
          <w:tab/>
        </w:r>
        <w:r>
          <w:fldChar w:fldCharType="begin"/>
        </w:r>
        <w:r>
          <w:instrText xml:space="preserve"> PAGEREF _Toc29781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(二)、棉副产品行业服务质量管理方案</w:t>
        </w:r>
        <w:r>
          <w:tab/>
        </w:r>
        <w:r>
          <w:fldChar w:fldCharType="begin"/>
        </w:r>
        <w:r>
          <w:instrText xml:space="preserve"> PAGEREF _Toc6098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(三)、棉副产品行业质量成本管理方案</w:t>
        </w:r>
        <w:r>
          <w:tab/>
        </w:r>
        <w:r>
          <w:fldChar w:fldCharType="begin"/>
        </w:r>
        <w:r>
          <w:instrText xml:space="preserve"> PAGEREF _Toc5828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八、资金筹措与投资分析</w:t>
        </w:r>
        <w:r>
          <w:tab/>
        </w:r>
        <w:r>
          <w:fldChar w:fldCharType="begin"/>
        </w:r>
        <w:r>
          <w:instrText xml:space="preserve"> PAGEREF _Toc20834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_Toc24601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1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_Toc2413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九、棉副产品行业市场营销分析</w:t>
        </w:r>
        <w:r>
          <w:tab/>
        </w:r>
        <w:r>
          <w:fldChar w:fldCharType="begin"/>
        </w:r>
        <w:r>
          <w:instrText xml:space="preserve"> PAGEREF _Toc6521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(一)、棉副产品行业市场营销总体思路</w:t>
        </w:r>
        <w:r>
          <w:tab/>
        </w:r>
        <w:r>
          <w:fldChar w:fldCharType="begin"/>
        </w:r>
        <w:r>
          <w:instrText xml:space="preserve"> PAGEREF _Toc24560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(二)、棉副产品行业组织市场分析</w:t>
        </w:r>
        <w:r>
          <w:tab/>
        </w:r>
        <w:r>
          <w:fldChar w:fldCharType="begin"/>
        </w:r>
        <w:r>
          <w:instrText xml:space="preserve"> PAGEREF _Toc6313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(三)、棉副产品行业目标市场营销战略</w:t>
        </w:r>
        <w:r>
          <w:tab/>
        </w:r>
        <w:r>
          <w:fldChar w:fldCharType="begin"/>
        </w:r>
        <w:r>
          <w:instrText xml:space="preserve"> PAGEREF _Toc14930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(四)、棉副产品行业定价策略</w:t>
        </w:r>
        <w:r>
          <w:tab/>
        </w:r>
        <w:r>
          <w:fldChar w:fldCharType="begin"/>
        </w:r>
        <w:r>
          <w:instrText xml:space="preserve"> PAGEREF _Toc24904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(五)、棉副产品行业促销策略</w:t>
        </w:r>
        <w:r>
          <w:tab/>
        </w:r>
        <w:r>
          <w:fldChar w:fldCharType="begin"/>
        </w:r>
        <w:r>
          <w:instrText xml:space="preserve"> PAGEREF _Toc14917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(六)、棉副产品行业品牌策略</w:t>
        </w:r>
        <w:r>
          <w:tab/>
        </w:r>
        <w:r>
          <w:fldChar w:fldCharType="begin"/>
        </w:r>
        <w:r>
          <w:instrText xml:space="preserve"> PAGEREF _Toc12451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(七)、棉副产品行业关系营销</w:t>
        </w:r>
        <w:r>
          <w:tab/>
        </w:r>
        <w:r>
          <w:fldChar w:fldCharType="begin"/>
        </w:r>
        <w:r>
          <w:instrText xml:space="preserve"> PAGEREF _Toc18615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(八)、棉副产品行业体验营销</w:t>
        </w:r>
        <w:r>
          <w:tab/>
        </w:r>
        <w:r>
          <w:fldChar w:fldCharType="begin"/>
        </w:r>
        <w:r>
          <w:instrText xml:space="preserve"> PAGEREF _Toc20833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(九)、棉副产品行业互联网营销</w:t>
        </w:r>
        <w:r>
          <w:tab/>
        </w:r>
        <w:r>
          <w:fldChar w:fldCharType="begin"/>
        </w:r>
        <w:r>
          <w:instrText xml:space="preserve"> PAGEREF _Toc15713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0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十、棉副产品行业背景及市场分析</w:t>
        </w:r>
        <w:r>
          <w:tab/>
        </w:r>
        <w:r>
          <w:fldChar w:fldCharType="begin"/>
        </w:r>
        <w:r>
          <w:instrText xml:space="preserve"> PAGEREF _Toc15706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(一)、棉副产品行业创新驱动</w:t>
        </w:r>
        <w:r>
          <w:tab/>
        </w:r>
        <w:r>
          <w:fldChar w:fldCharType="begin"/>
        </w:r>
        <w:r>
          <w:instrText xml:space="preserve"> PAGEREF _Toc12209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(二)、棉副产品行业发展现状</w:t>
        </w:r>
        <w:r>
          <w:tab/>
        </w:r>
        <w:r>
          <w:fldChar w:fldCharType="begin"/>
        </w:r>
        <w:r>
          <w:instrText xml:space="preserve"> PAGEREF _Toc1876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(三)、棉副产品行业高质量发展</w:t>
        </w:r>
        <w:r>
          <w:tab/>
        </w:r>
        <w:r>
          <w:fldChar w:fldCharType="begin"/>
        </w:r>
        <w:r>
          <w:instrText xml:space="preserve"> PAGEREF _Toc9253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(四)、棉副产品行业产业链分析</w:t>
        </w:r>
        <w:r>
          <w:tab/>
        </w:r>
        <w:r>
          <w:fldChar w:fldCharType="begin"/>
        </w:r>
        <w:r>
          <w:instrText xml:space="preserve"> PAGEREF _Toc4987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(五)、棉副产品行业发展方向</w:t>
        </w:r>
        <w:r>
          <w:tab/>
        </w:r>
        <w:r>
          <w:fldChar w:fldCharType="begin"/>
        </w:r>
        <w:r>
          <w:instrText xml:space="preserve"> PAGEREF _Toc8522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(六)、棉副产品行业前景</w:t>
        </w:r>
        <w:r>
          <w:tab/>
        </w:r>
        <w:r>
          <w:fldChar w:fldCharType="begin"/>
        </w:r>
        <w:r>
          <w:instrText xml:space="preserve"> PAGEREF _Toc7379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(七)、棉副产品行业发展趋势</w:t>
        </w:r>
        <w:r>
          <w:tab/>
        </w:r>
        <w:r>
          <w:fldChar w:fldCharType="begin"/>
        </w:r>
        <w:r>
          <w:instrText xml:space="preserve"> PAGEREF _Toc20999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6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十一、制度建设与管理</w:t>
        </w:r>
        <w:r>
          <w:tab/>
        </w:r>
        <w:r>
          <w:fldChar w:fldCharType="begin"/>
        </w:r>
        <w:r>
          <w:instrText xml:space="preserve"> PAGEREF _Toc14065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_Toc18132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_Toc14009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_Toc13834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十二、公司文化与社会责任</w:t>
        </w:r>
        <w:r>
          <w:tab/>
        </w:r>
        <w:r>
          <w:fldChar w:fldCharType="begin"/>
        </w:r>
        <w:r>
          <w:instrText xml:space="preserve"> PAGEREF _Toc517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_Toc23421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_Toc1356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31786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棉副产品行业研究报告旨在对棉副产品行业进行深入分析和研究,为 相关从业人员提供参考依据。报告内容仅供学习交流使用，不可用于商业用途。通过梳理棉副产品行业发展历程、分析市场潜力和主要竞争对手，探讨行业趋势及未来发展方向，旨在提供启示和建议。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7039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一、项目运营与管理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0514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(一)、运营模式选择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1.运营模式选择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在棉副产品行业项目的运营阶段，选择适当的运营模式至关重要。不同的运营模式会对项目的效益和可持续性产生深远影响。下面是几种常见的运营模式：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自主运营模式：全面负责项目的日常运营和管理，更好地掌握业务的灵活性和决策权。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合作运营模式：与合作伙伴建立战略合作，共同承担项目运营的责任，实现资源共享和风险分担。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特许经营模式：授权给特许经营商使用品牌、技术或业务模式，以换取一定的特许费用，降低自身运营风险。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外包运营模式：将部分业务环节外包给专业服务机构，专注于核心业务，提高效益和灵活性。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选择适宜的运营模式需要考虑项目的规模、市场环境、核心竞争力等多方面因素，以确保最佳的运营效果和经济回报。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30166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(二)、人力资源规划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人力资源规划是确保项目顺利运营的基础。在这一阶段，需要考虑以下因素：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人才需求分析：明确项目所需的各类人才，包括技术人员、管理人员和支持人员等，以满足项目各个层面的要求。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团队建设：建立强大的团队，强调协作和沟通，确保每个团队成员都明白其在项目中的角色和责任。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培训和发展：提供培训计划，确保团队成员具备必要的技能，并鼓励他们通过不断学习提升自己。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激励机制：制定合理的薪酬体系和激励计划,激发团队积极性，提高员工满意度和忠诚度。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人力资源规划的成功实施将为项目提供强大的支持，确保项目团队高效运作，达到预期目标。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5" w:name="_Toc18045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(三)、财务管理计划</w:t>
      </w:r>
      <w:bookmarkEnd w:id="5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财务管理计划是项目成功的关键组成部分。在项目运营中，财务管理计划应包括以下方面：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预算制定：制定详细的运营预算，明确支出和收入，合理分配资源，确保项目在财务上可持续运营。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成本控制：设定成本控制机制，定期审查和分析实际支出，采取措施确保项目在预算范围内运营。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资金管理：确保项目拥有足够的流动资金，合理规划项目各阶段的资金需求，避免因资金不足而导致的问题。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https://d.book118.com/036053010014010041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28B4552D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6053010014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