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基金会项目规划设计蓝图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4" w:history="1">
        <w:r>
          <w:rPr>
            <w:rFonts w:ascii="仿宋" w:eastAsia="仿宋" w:hAnsi="仿宋" w:cs="仿宋" w:hint="eastAsia"/>
            <w:lang w:eastAsia="zh-CN"/>
          </w:rPr>
          <w:t>序言</w:t>
        </w:r>
        <w:r>
          <w:tab/>
        </w:r>
        <w:r>
          <w:fldChar w:fldCharType="begin"/>
        </w:r>
        <w:r>
          <w:instrText xml:space="preserve"> PAGEREF _Toc2984 \h </w:instrText>
        </w:r>
        <w:r>
          <w:fldChar w:fldCharType="separate"/>
        </w:r>
        <w:r>
          <w:t>3</w:t>
        </w:r>
        <w:r>
          <w:fldChar w:fldCharType="end"/>
        </w:r>
      </w:hyperlink>
    </w:p>
    <w:p>
      <w:pPr>
        <w:pStyle w:val="TOC1"/>
        <w:tabs>
          <w:tab w:val="right" w:leader="dot" w:pos="8306"/>
        </w:tabs>
      </w:pPr>
      <w:hyperlink w:anchor="_Toc27999" w:history="1">
        <w:r>
          <w:rPr>
            <w:rFonts w:ascii="仿宋" w:eastAsia="仿宋" w:hAnsi="仿宋" w:cs="仿宋" w:hint="eastAsia"/>
            <w:lang w:eastAsia="zh-CN"/>
          </w:rPr>
          <w:t>一、基金会项目危机管理</w:t>
        </w:r>
        <w:r>
          <w:tab/>
        </w:r>
        <w:r>
          <w:fldChar w:fldCharType="begin"/>
        </w:r>
        <w:r>
          <w:instrText xml:space="preserve"> PAGEREF _Toc27999 \h </w:instrText>
        </w:r>
        <w:r>
          <w:fldChar w:fldCharType="separate"/>
        </w:r>
        <w:r>
          <w:t>3</w:t>
        </w:r>
        <w:r>
          <w:fldChar w:fldCharType="end"/>
        </w:r>
      </w:hyperlink>
    </w:p>
    <w:p>
      <w:pPr>
        <w:pStyle w:val="TOC2"/>
        <w:tabs>
          <w:tab w:val="right" w:leader="dot" w:pos="8306"/>
        </w:tabs>
      </w:pPr>
      <w:hyperlink w:anchor="_Toc22791" w:history="1">
        <w:r>
          <w:rPr>
            <w:rFonts w:ascii="仿宋" w:eastAsia="仿宋" w:hAnsi="仿宋" w:cs="仿宋" w:hint="eastAsia"/>
            <w:lang w:eastAsia="zh-CN"/>
          </w:rPr>
          <w:t>(一)、危机预警与识别</w:t>
        </w:r>
        <w:r>
          <w:tab/>
        </w:r>
        <w:r>
          <w:fldChar w:fldCharType="begin"/>
        </w:r>
        <w:r>
          <w:instrText xml:space="preserve"> PAGEREF _Toc22791 \h </w:instrText>
        </w:r>
        <w:r>
          <w:fldChar w:fldCharType="separate"/>
        </w:r>
        <w:r>
          <w:t>3</w:t>
        </w:r>
        <w:r>
          <w:fldChar w:fldCharType="end"/>
        </w:r>
      </w:hyperlink>
    </w:p>
    <w:p>
      <w:pPr>
        <w:pStyle w:val="TOC2"/>
        <w:tabs>
          <w:tab w:val="right" w:leader="dot" w:pos="8306"/>
        </w:tabs>
      </w:pPr>
      <w:hyperlink w:anchor="_Toc347" w:history="1">
        <w:r>
          <w:rPr>
            <w:rFonts w:ascii="仿宋" w:eastAsia="仿宋" w:hAnsi="仿宋" w:cs="仿宋" w:hint="eastAsia"/>
            <w:lang w:eastAsia="zh-CN"/>
          </w:rPr>
          <w:t>(二)、危机应对与恢复</w:t>
        </w:r>
        <w:r>
          <w:tab/>
        </w:r>
        <w:r>
          <w:fldChar w:fldCharType="begin"/>
        </w:r>
        <w:r>
          <w:instrText xml:space="preserve"> PAGEREF _Toc347 \h </w:instrText>
        </w:r>
        <w:r>
          <w:fldChar w:fldCharType="separate"/>
        </w:r>
        <w:r>
          <w:t>4</w:t>
        </w:r>
        <w:r>
          <w:fldChar w:fldCharType="end"/>
        </w:r>
      </w:hyperlink>
    </w:p>
    <w:p>
      <w:pPr>
        <w:pStyle w:val="TOC1"/>
        <w:tabs>
          <w:tab w:val="right" w:leader="dot" w:pos="8306"/>
        </w:tabs>
      </w:pPr>
      <w:hyperlink w:anchor="_Toc11622" w:history="1">
        <w:r>
          <w:rPr>
            <w:rFonts w:ascii="仿宋" w:eastAsia="仿宋" w:hAnsi="仿宋" w:cs="仿宋" w:hint="eastAsia"/>
            <w:lang w:eastAsia="zh-CN"/>
          </w:rPr>
          <w:t>二、基金会项目选址可行性分析</w:t>
        </w:r>
        <w:r>
          <w:tab/>
        </w:r>
        <w:r>
          <w:fldChar w:fldCharType="begin"/>
        </w:r>
        <w:r>
          <w:instrText xml:space="preserve"> PAGEREF _Toc11622 \h </w:instrText>
        </w:r>
        <w:r>
          <w:fldChar w:fldCharType="separate"/>
        </w:r>
        <w:r>
          <w:t>5</w:t>
        </w:r>
        <w:r>
          <w:fldChar w:fldCharType="end"/>
        </w:r>
      </w:hyperlink>
    </w:p>
    <w:p>
      <w:pPr>
        <w:pStyle w:val="TOC2"/>
        <w:tabs>
          <w:tab w:val="right" w:leader="dot" w:pos="8306"/>
        </w:tabs>
      </w:pPr>
      <w:hyperlink w:anchor="_Toc17754" w:history="1">
        <w:r>
          <w:rPr>
            <w:rFonts w:ascii="仿宋" w:eastAsia="仿宋" w:hAnsi="仿宋" w:cs="仿宋" w:hint="eastAsia"/>
            <w:lang w:eastAsia="zh-CN"/>
          </w:rPr>
          <w:t>(一)、基金会项目选址</w:t>
        </w:r>
        <w:r>
          <w:tab/>
        </w:r>
        <w:r>
          <w:fldChar w:fldCharType="begin"/>
        </w:r>
        <w:r>
          <w:instrText xml:space="preserve"> PAGEREF _Toc17754 \h </w:instrText>
        </w:r>
        <w:r>
          <w:fldChar w:fldCharType="separate"/>
        </w:r>
        <w:r>
          <w:t>5</w:t>
        </w:r>
        <w:r>
          <w:fldChar w:fldCharType="end"/>
        </w:r>
      </w:hyperlink>
    </w:p>
    <w:p>
      <w:pPr>
        <w:pStyle w:val="TOC2"/>
        <w:tabs>
          <w:tab w:val="right" w:leader="dot" w:pos="8306"/>
        </w:tabs>
      </w:pPr>
      <w:hyperlink w:anchor="_Toc18351" w:history="1">
        <w:r>
          <w:rPr>
            <w:rFonts w:ascii="仿宋" w:eastAsia="仿宋" w:hAnsi="仿宋" w:cs="仿宋" w:hint="eastAsia"/>
            <w:lang w:eastAsia="zh-CN"/>
          </w:rPr>
          <w:t>(二)、用地控制指标</w:t>
        </w:r>
        <w:r>
          <w:tab/>
        </w:r>
        <w:r>
          <w:fldChar w:fldCharType="begin"/>
        </w:r>
        <w:r>
          <w:instrText xml:space="preserve"> PAGEREF _Toc18351 \h </w:instrText>
        </w:r>
        <w:r>
          <w:fldChar w:fldCharType="separate"/>
        </w:r>
        <w:r>
          <w:t>5</w:t>
        </w:r>
        <w:r>
          <w:fldChar w:fldCharType="end"/>
        </w:r>
      </w:hyperlink>
    </w:p>
    <w:p>
      <w:pPr>
        <w:pStyle w:val="TOC2"/>
        <w:tabs>
          <w:tab w:val="right" w:leader="dot" w:pos="8306"/>
        </w:tabs>
      </w:pPr>
      <w:hyperlink w:anchor="_Toc18124" w:history="1">
        <w:r>
          <w:rPr>
            <w:rFonts w:ascii="仿宋" w:eastAsia="仿宋" w:hAnsi="仿宋" w:cs="仿宋" w:hint="eastAsia"/>
            <w:lang w:eastAsia="zh-CN"/>
          </w:rPr>
          <w:t>(三)、节约用地措施</w:t>
        </w:r>
        <w:r>
          <w:tab/>
        </w:r>
        <w:r>
          <w:fldChar w:fldCharType="begin"/>
        </w:r>
        <w:r>
          <w:instrText xml:space="preserve"> PAGEREF _Toc18124 \h </w:instrText>
        </w:r>
        <w:r>
          <w:fldChar w:fldCharType="separate"/>
        </w:r>
        <w:r>
          <w:t>7</w:t>
        </w:r>
        <w:r>
          <w:fldChar w:fldCharType="end"/>
        </w:r>
      </w:hyperlink>
    </w:p>
    <w:p>
      <w:pPr>
        <w:pStyle w:val="TOC2"/>
        <w:tabs>
          <w:tab w:val="right" w:leader="dot" w:pos="8306"/>
        </w:tabs>
      </w:pPr>
      <w:hyperlink w:anchor="_Toc18707" w:history="1">
        <w:r>
          <w:rPr>
            <w:rFonts w:ascii="仿宋" w:eastAsia="仿宋" w:hAnsi="仿宋" w:cs="仿宋" w:hint="eastAsia"/>
            <w:lang w:eastAsia="zh-CN"/>
          </w:rPr>
          <w:t>(四)、总图布置方案</w:t>
        </w:r>
        <w:r>
          <w:tab/>
        </w:r>
        <w:r>
          <w:fldChar w:fldCharType="begin"/>
        </w:r>
        <w:r>
          <w:instrText xml:space="preserve"> PAGEREF _Toc18707 \h </w:instrText>
        </w:r>
        <w:r>
          <w:fldChar w:fldCharType="separate"/>
        </w:r>
        <w:r>
          <w:t>8</w:t>
        </w:r>
        <w:r>
          <w:fldChar w:fldCharType="end"/>
        </w:r>
      </w:hyperlink>
    </w:p>
    <w:p>
      <w:pPr>
        <w:pStyle w:val="TOC2"/>
        <w:tabs>
          <w:tab w:val="right" w:leader="dot" w:pos="8306"/>
        </w:tabs>
      </w:pPr>
      <w:hyperlink w:anchor="_Toc19865" w:history="1">
        <w:r>
          <w:rPr>
            <w:rFonts w:ascii="仿宋" w:eastAsia="仿宋" w:hAnsi="仿宋" w:cs="仿宋" w:hint="eastAsia"/>
            <w:lang w:eastAsia="zh-CN"/>
          </w:rPr>
          <w:t>(五)、选址综合评价</w:t>
        </w:r>
        <w:r>
          <w:tab/>
        </w:r>
        <w:r>
          <w:fldChar w:fldCharType="begin"/>
        </w:r>
        <w:r>
          <w:instrText xml:space="preserve"> PAGEREF _Toc19865 \h </w:instrText>
        </w:r>
        <w:r>
          <w:fldChar w:fldCharType="separate"/>
        </w:r>
        <w:r>
          <w:t>9</w:t>
        </w:r>
        <w:r>
          <w:fldChar w:fldCharType="end"/>
        </w:r>
      </w:hyperlink>
    </w:p>
    <w:p>
      <w:pPr>
        <w:pStyle w:val="TOC1"/>
        <w:tabs>
          <w:tab w:val="right" w:leader="dot" w:pos="8306"/>
        </w:tabs>
      </w:pPr>
      <w:hyperlink w:anchor="_Toc16233" w:history="1">
        <w:r>
          <w:rPr>
            <w:rFonts w:ascii="仿宋" w:eastAsia="仿宋" w:hAnsi="仿宋" w:cs="仿宋" w:hint="eastAsia"/>
            <w:lang w:eastAsia="zh-CN"/>
          </w:rPr>
          <w:t>三、工艺说明</w:t>
        </w:r>
        <w:r>
          <w:tab/>
        </w:r>
        <w:r>
          <w:fldChar w:fldCharType="begin"/>
        </w:r>
        <w:r>
          <w:instrText xml:space="preserve"> PAGEREF _Toc16233 \h </w:instrText>
        </w:r>
        <w:r>
          <w:fldChar w:fldCharType="separate"/>
        </w:r>
        <w:r>
          <w:t>10</w:t>
        </w:r>
        <w:r>
          <w:fldChar w:fldCharType="end"/>
        </w:r>
      </w:hyperlink>
    </w:p>
    <w:p>
      <w:pPr>
        <w:pStyle w:val="TOC2"/>
        <w:tabs>
          <w:tab w:val="right" w:leader="dot" w:pos="8306"/>
        </w:tabs>
      </w:pPr>
      <w:hyperlink w:anchor="_Toc18303" w:history="1">
        <w:r>
          <w:rPr>
            <w:rFonts w:ascii="仿宋" w:eastAsia="仿宋" w:hAnsi="仿宋" w:cs="仿宋" w:hint="eastAsia"/>
            <w:lang w:eastAsia="zh-CN"/>
          </w:rPr>
          <w:t>(一)、技术管理特点</w:t>
        </w:r>
        <w:r>
          <w:tab/>
        </w:r>
        <w:r>
          <w:fldChar w:fldCharType="begin"/>
        </w:r>
        <w:r>
          <w:instrText xml:space="preserve"> PAGEREF _Toc18303 \h </w:instrText>
        </w:r>
        <w:r>
          <w:fldChar w:fldCharType="separate"/>
        </w:r>
        <w:r>
          <w:t>10</w:t>
        </w:r>
        <w:r>
          <w:fldChar w:fldCharType="end"/>
        </w:r>
      </w:hyperlink>
    </w:p>
    <w:p>
      <w:pPr>
        <w:pStyle w:val="TOC2"/>
        <w:tabs>
          <w:tab w:val="right" w:leader="dot" w:pos="8306"/>
        </w:tabs>
      </w:pPr>
      <w:hyperlink w:anchor="_Toc17307" w:history="1">
        <w:r>
          <w:rPr>
            <w:rFonts w:ascii="仿宋" w:eastAsia="仿宋" w:hAnsi="仿宋" w:cs="仿宋" w:hint="eastAsia"/>
            <w:lang w:eastAsia="zh-CN"/>
          </w:rPr>
          <w:t>(二)、基金会项目工艺技术设计方案</w:t>
        </w:r>
        <w:r>
          <w:tab/>
        </w:r>
        <w:r>
          <w:fldChar w:fldCharType="begin"/>
        </w:r>
        <w:r>
          <w:instrText xml:space="preserve"> PAGEREF _Toc17307 \h </w:instrText>
        </w:r>
        <w:r>
          <w:fldChar w:fldCharType="separate"/>
        </w:r>
        <w:r>
          <w:t>12</w:t>
        </w:r>
        <w:r>
          <w:fldChar w:fldCharType="end"/>
        </w:r>
      </w:hyperlink>
    </w:p>
    <w:p>
      <w:pPr>
        <w:pStyle w:val="TOC2"/>
        <w:tabs>
          <w:tab w:val="right" w:leader="dot" w:pos="8306"/>
        </w:tabs>
      </w:pPr>
      <w:hyperlink w:anchor="_Toc19297" w:history="1">
        <w:r>
          <w:rPr>
            <w:rFonts w:ascii="仿宋" w:eastAsia="仿宋" w:hAnsi="仿宋" w:cs="仿宋" w:hint="eastAsia"/>
            <w:lang w:eastAsia="zh-CN"/>
          </w:rPr>
          <w:t>(三)、设备选型方案</w:t>
        </w:r>
        <w:r>
          <w:tab/>
        </w:r>
        <w:r>
          <w:fldChar w:fldCharType="begin"/>
        </w:r>
        <w:r>
          <w:instrText xml:space="preserve"> PAGEREF _Toc19297 \h </w:instrText>
        </w:r>
        <w:r>
          <w:fldChar w:fldCharType="separate"/>
        </w:r>
        <w:r>
          <w:t>13</w:t>
        </w:r>
        <w:r>
          <w:fldChar w:fldCharType="end"/>
        </w:r>
      </w:hyperlink>
    </w:p>
    <w:p>
      <w:pPr>
        <w:pStyle w:val="TOC1"/>
        <w:tabs>
          <w:tab w:val="right" w:leader="dot" w:pos="8306"/>
        </w:tabs>
      </w:pPr>
      <w:hyperlink w:anchor="_Toc21552" w:history="1">
        <w:r>
          <w:rPr>
            <w:rFonts w:ascii="仿宋" w:eastAsia="仿宋" w:hAnsi="仿宋" w:cs="仿宋" w:hint="eastAsia"/>
            <w:lang w:eastAsia="zh-CN"/>
          </w:rPr>
          <w:t>四、基金会项目土建工程</w:t>
        </w:r>
        <w:r>
          <w:tab/>
        </w:r>
        <w:r>
          <w:fldChar w:fldCharType="begin"/>
        </w:r>
        <w:r>
          <w:instrText xml:space="preserve"> PAGEREF _Toc21552 \h </w:instrText>
        </w:r>
        <w:r>
          <w:fldChar w:fldCharType="separate"/>
        </w:r>
        <w:r>
          <w:t>14</w:t>
        </w:r>
        <w:r>
          <w:fldChar w:fldCharType="end"/>
        </w:r>
      </w:hyperlink>
    </w:p>
    <w:p>
      <w:pPr>
        <w:pStyle w:val="TOC2"/>
        <w:tabs>
          <w:tab w:val="right" w:leader="dot" w:pos="8306"/>
        </w:tabs>
      </w:pPr>
      <w:hyperlink w:anchor="_Toc23567" w:history="1">
        <w:r>
          <w:rPr>
            <w:rFonts w:ascii="仿宋" w:eastAsia="仿宋" w:hAnsi="仿宋" w:cs="仿宋" w:hint="eastAsia"/>
            <w:lang w:eastAsia="zh-CN"/>
          </w:rPr>
          <w:t>(一)、建筑工程设计原则</w:t>
        </w:r>
        <w:r>
          <w:tab/>
        </w:r>
        <w:r>
          <w:fldChar w:fldCharType="begin"/>
        </w:r>
        <w:r>
          <w:instrText xml:space="preserve"> PAGEREF _Toc23567 \h </w:instrText>
        </w:r>
        <w:r>
          <w:fldChar w:fldCharType="separate"/>
        </w:r>
        <w:r>
          <w:t>14</w:t>
        </w:r>
        <w:r>
          <w:fldChar w:fldCharType="end"/>
        </w:r>
      </w:hyperlink>
    </w:p>
    <w:p>
      <w:pPr>
        <w:pStyle w:val="TOC2"/>
        <w:tabs>
          <w:tab w:val="right" w:leader="dot" w:pos="8306"/>
        </w:tabs>
      </w:pPr>
      <w:hyperlink w:anchor="_Toc5498" w:history="1">
        <w:r>
          <w:rPr>
            <w:rFonts w:ascii="仿宋" w:eastAsia="仿宋" w:hAnsi="仿宋" w:cs="仿宋" w:hint="eastAsia"/>
            <w:lang w:eastAsia="zh-CN"/>
          </w:rPr>
          <w:t>(二)、土建工程设计年限及安全等级</w:t>
        </w:r>
        <w:r>
          <w:tab/>
        </w:r>
        <w:r>
          <w:fldChar w:fldCharType="begin"/>
        </w:r>
        <w:r>
          <w:instrText xml:space="preserve"> PAGEREF _Toc5498 \h </w:instrText>
        </w:r>
        <w:r>
          <w:fldChar w:fldCharType="separate"/>
        </w:r>
        <w:r>
          <w:t>15</w:t>
        </w:r>
        <w:r>
          <w:fldChar w:fldCharType="end"/>
        </w:r>
      </w:hyperlink>
    </w:p>
    <w:p>
      <w:pPr>
        <w:pStyle w:val="TOC2"/>
        <w:tabs>
          <w:tab w:val="right" w:leader="dot" w:pos="8306"/>
        </w:tabs>
      </w:pPr>
      <w:hyperlink w:anchor="_Toc3665" w:history="1">
        <w:r>
          <w:rPr>
            <w:rFonts w:ascii="仿宋" w:eastAsia="仿宋" w:hAnsi="仿宋" w:cs="仿宋" w:hint="eastAsia"/>
            <w:lang w:eastAsia="zh-CN"/>
          </w:rPr>
          <w:t>(三)、建筑工程设计总体要求</w:t>
        </w:r>
        <w:r>
          <w:tab/>
        </w:r>
        <w:r>
          <w:fldChar w:fldCharType="begin"/>
        </w:r>
        <w:r>
          <w:instrText xml:space="preserve"> PAGEREF _Toc3665 \h </w:instrText>
        </w:r>
        <w:r>
          <w:fldChar w:fldCharType="separate"/>
        </w:r>
        <w:r>
          <w:t>17</w:t>
        </w:r>
        <w:r>
          <w:fldChar w:fldCharType="end"/>
        </w:r>
      </w:hyperlink>
    </w:p>
    <w:p>
      <w:pPr>
        <w:pStyle w:val="TOC2"/>
        <w:tabs>
          <w:tab w:val="right" w:leader="dot" w:pos="8306"/>
        </w:tabs>
      </w:pPr>
      <w:hyperlink w:anchor="_Toc11255" w:history="1">
        <w:r>
          <w:rPr>
            <w:rFonts w:ascii="仿宋" w:eastAsia="仿宋" w:hAnsi="仿宋" w:cs="仿宋" w:hint="eastAsia"/>
            <w:lang w:eastAsia="zh-CN"/>
          </w:rPr>
          <w:t>(四)、土建工程建设指标</w:t>
        </w:r>
        <w:r>
          <w:tab/>
        </w:r>
        <w:r>
          <w:fldChar w:fldCharType="begin"/>
        </w:r>
        <w:r>
          <w:instrText xml:space="preserve"> PAGEREF _Toc11255 \h </w:instrText>
        </w:r>
        <w:r>
          <w:fldChar w:fldCharType="separate"/>
        </w:r>
        <w:r>
          <w:t>17</w:t>
        </w:r>
        <w:r>
          <w:fldChar w:fldCharType="end"/>
        </w:r>
      </w:hyperlink>
    </w:p>
    <w:p>
      <w:pPr>
        <w:pStyle w:val="TOC1"/>
        <w:tabs>
          <w:tab w:val="right" w:leader="dot" w:pos="8306"/>
        </w:tabs>
      </w:pPr>
      <w:hyperlink w:anchor="_Toc5172" w:history="1">
        <w:r>
          <w:rPr>
            <w:rFonts w:ascii="仿宋" w:eastAsia="仿宋" w:hAnsi="仿宋" w:cs="仿宋" w:hint="eastAsia"/>
            <w:lang w:eastAsia="zh-CN"/>
          </w:rPr>
          <w:t>五、基金会项目建设单位说明</w:t>
        </w:r>
        <w:r>
          <w:tab/>
        </w:r>
        <w:r>
          <w:fldChar w:fldCharType="begin"/>
        </w:r>
        <w:r>
          <w:instrText xml:space="preserve"> PAGEREF _Toc5172 \h </w:instrText>
        </w:r>
        <w:r>
          <w:fldChar w:fldCharType="separate"/>
        </w:r>
        <w:r>
          <w:t>17</w:t>
        </w:r>
        <w:r>
          <w:fldChar w:fldCharType="end"/>
        </w:r>
      </w:hyperlink>
    </w:p>
    <w:p>
      <w:pPr>
        <w:pStyle w:val="TOC2"/>
        <w:tabs>
          <w:tab w:val="right" w:leader="dot" w:pos="8306"/>
        </w:tabs>
      </w:pPr>
      <w:hyperlink w:anchor="_Toc19164" w:history="1">
        <w:r>
          <w:rPr>
            <w:rFonts w:ascii="仿宋" w:eastAsia="仿宋" w:hAnsi="仿宋" w:cs="仿宋" w:hint="eastAsia"/>
            <w:lang w:eastAsia="zh-CN"/>
          </w:rPr>
          <w:t>(一)、基金会项目承办单位基本情况</w:t>
        </w:r>
        <w:r>
          <w:tab/>
        </w:r>
        <w:r>
          <w:fldChar w:fldCharType="begin"/>
        </w:r>
        <w:r>
          <w:instrText xml:space="preserve"> PAGEREF _Toc19164 \h </w:instrText>
        </w:r>
        <w:r>
          <w:fldChar w:fldCharType="separate"/>
        </w:r>
        <w:r>
          <w:t>17</w:t>
        </w:r>
        <w:r>
          <w:fldChar w:fldCharType="end"/>
        </w:r>
      </w:hyperlink>
    </w:p>
    <w:p>
      <w:pPr>
        <w:pStyle w:val="TOC2"/>
        <w:tabs>
          <w:tab w:val="right" w:leader="dot" w:pos="8306"/>
        </w:tabs>
      </w:pPr>
      <w:hyperlink w:anchor="_Toc32757" w:history="1">
        <w:r>
          <w:rPr>
            <w:rFonts w:ascii="仿宋" w:eastAsia="仿宋" w:hAnsi="仿宋" w:cs="仿宋" w:hint="eastAsia"/>
            <w:lang w:eastAsia="zh-CN"/>
          </w:rPr>
          <w:t>(二)、公司经济效益分析</w:t>
        </w:r>
        <w:r>
          <w:tab/>
        </w:r>
        <w:r>
          <w:fldChar w:fldCharType="begin"/>
        </w:r>
        <w:r>
          <w:instrText xml:space="preserve"> PAGEREF _Toc32757 \h </w:instrText>
        </w:r>
        <w:r>
          <w:fldChar w:fldCharType="separate"/>
        </w:r>
        <w:r>
          <w:t>18</w:t>
        </w:r>
        <w:r>
          <w:fldChar w:fldCharType="end"/>
        </w:r>
      </w:hyperlink>
    </w:p>
    <w:p>
      <w:pPr>
        <w:pStyle w:val="TOC1"/>
        <w:tabs>
          <w:tab w:val="right" w:leader="dot" w:pos="8306"/>
        </w:tabs>
      </w:pPr>
      <w:hyperlink w:anchor="_Toc8173" w:history="1">
        <w:r>
          <w:rPr>
            <w:rFonts w:ascii="仿宋" w:eastAsia="仿宋" w:hAnsi="仿宋" w:cs="仿宋" w:hint="eastAsia"/>
            <w:lang w:eastAsia="zh-CN"/>
          </w:rPr>
          <w:t>六、产品规划分析</w:t>
        </w:r>
        <w:r>
          <w:tab/>
        </w:r>
        <w:r>
          <w:fldChar w:fldCharType="begin"/>
        </w:r>
        <w:r>
          <w:instrText xml:space="preserve"> PAGEREF _Toc8173 \h </w:instrText>
        </w:r>
        <w:r>
          <w:fldChar w:fldCharType="separate"/>
        </w:r>
        <w:r>
          <w:t>19</w:t>
        </w:r>
        <w:r>
          <w:fldChar w:fldCharType="end"/>
        </w:r>
      </w:hyperlink>
    </w:p>
    <w:p>
      <w:pPr>
        <w:pStyle w:val="TOC2"/>
        <w:tabs>
          <w:tab w:val="right" w:leader="dot" w:pos="8306"/>
        </w:tabs>
      </w:pPr>
      <w:hyperlink w:anchor="_Toc25331" w:history="1">
        <w:r>
          <w:rPr>
            <w:rFonts w:ascii="仿宋" w:eastAsia="仿宋" w:hAnsi="仿宋" w:cs="仿宋" w:hint="eastAsia"/>
            <w:lang w:eastAsia="zh-CN"/>
          </w:rPr>
          <w:t>(一)、产品规划</w:t>
        </w:r>
        <w:r>
          <w:tab/>
        </w:r>
        <w:r>
          <w:fldChar w:fldCharType="begin"/>
        </w:r>
        <w:r>
          <w:instrText xml:space="preserve"> PAGEREF _Toc25331 \h </w:instrText>
        </w:r>
        <w:r>
          <w:fldChar w:fldCharType="separate"/>
        </w:r>
        <w:r>
          <w:t>19</w:t>
        </w:r>
        <w:r>
          <w:fldChar w:fldCharType="end"/>
        </w:r>
      </w:hyperlink>
    </w:p>
    <w:p>
      <w:pPr>
        <w:pStyle w:val="TOC2"/>
        <w:tabs>
          <w:tab w:val="right" w:leader="dot" w:pos="8306"/>
        </w:tabs>
      </w:pPr>
      <w:hyperlink w:anchor="_Toc20227" w:history="1">
        <w:r>
          <w:rPr>
            <w:rFonts w:ascii="仿宋" w:eastAsia="仿宋" w:hAnsi="仿宋" w:cs="仿宋" w:hint="eastAsia"/>
            <w:lang w:eastAsia="zh-CN"/>
          </w:rPr>
          <w:t>(二)、建设规模</w:t>
        </w:r>
        <w:r>
          <w:tab/>
        </w:r>
        <w:r>
          <w:fldChar w:fldCharType="begin"/>
        </w:r>
        <w:r>
          <w:instrText xml:space="preserve"> PAGEREF _Toc20227 \h </w:instrText>
        </w:r>
        <w:r>
          <w:fldChar w:fldCharType="separate"/>
        </w:r>
        <w:r>
          <w:t>20</w:t>
        </w:r>
        <w:r>
          <w:fldChar w:fldCharType="end"/>
        </w:r>
      </w:hyperlink>
    </w:p>
    <w:p>
      <w:pPr>
        <w:pStyle w:val="TOC1"/>
        <w:tabs>
          <w:tab w:val="right" w:leader="dot" w:pos="8306"/>
        </w:tabs>
      </w:pPr>
      <w:hyperlink w:anchor="_Toc20887" w:history="1">
        <w:r>
          <w:rPr>
            <w:rFonts w:ascii="仿宋" w:eastAsia="仿宋" w:hAnsi="仿宋" w:cs="仿宋" w:hint="eastAsia"/>
            <w:lang w:eastAsia="zh-CN"/>
          </w:rPr>
          <w:t>七、基金会项目技术管理</w:t>
        </w:r>
        <w:r>
          <w:tab/>
        </w:r>
        <w:r>
          <w:fldChar w:fldCharType="begin"/>
        </w:r>
        <w:r>
          <w:instrText xml:space="preserve"> PAGEREF _Toc20887 \h </w:instrText>
        </w:r>
        <w:r>
          <w:fldChar w:fldCharType="separate"/>
        </w:r>
        <w:r>
          <w:t>21</w:t>
        </w:r>
        <w:r>
          <w:fldChar w:fldCharType="end"/>
        </w:r>
      </w:hyperlink>
    </w:p>
    <w:p>
      <w:pPr>
        <w:pStyle w:val="TOC2"/>
        <w:tabs>
          <w:tab w:val="right" w:leader="dot" w:pos="8306"/>
        </w:tabs>
      </w:pPr>
      <w:hyperlink w:anchor="_Toc766" w:history="1">
        <w:r>
          <w:rPr>
            <w:rFonts w:ascii="仿宋" w:eastAsia="仿宋" w:hAnsi="仿宋" w:cs="仿宋" w:hint="eastAsia"/>
            <w:lang w:eastAsia="zh-CN"/>
          </w:rPr>
          <w:t>(一)、技术方案选用方向</w:t>
        </w:r>
        <w:r>
          <w:tab/>
        </w:r>
        <w:r>
          <w:fldChar w:fldCharType="begin"/>
        </w:r>
        <w:r>
          <w:instrText xml:space="preserve"> PAGEREF _Toc766 \h </w:instrText>
        </w:r>
        <w:r>
          <w:fldChar w:fldCharType="separate"/>
        </w:r>
        <w:r>
          <w:t>21</w:t>
        </w:r>
        <w:r>
          <w:fldChar w:fldCharType="end"/>
        </w:r>
      </w:hyperlink>
    </w:p>
    <w:p>
      <w:pPr>
        <w:pStyle w:val="TOC2"/>
        <w:tabs>
          <w:tab w:val="right" w:leader="dot" w:pos="8306"/>
        </w:tabs>
      </w:pPr>
      <w:hyperlink w:anchor="_Toc23314" w:history="1">
        <w:r>
          <w:rPr>
            <w:rFonts w:ascii="仿宋" w:eastAsia="仿宋" w:hAnsi="仿宋" w:cs="仿宋" w:hint="eastAsia"/>
            <w:lang w:eastAsia="zh-CN"/>
          </w:rPr>
          <w:t>(二)、工艺技术方案选用原则</w:t>
        </w:r>
        <w:r>
          <w:tab/>
        </w:r>
        <w:r>
          <w:fldChar w:fldCharType="begin"/>
        </w:r>
        <w:r>
          <w:instrText xml:space="preserve"> PAGEREF _Toc23314 \h </w:instrText>
        </w:r>
        <w:r>
          <w:fldChar w:fldCharType="separate"/>
        </w:r>
        <w:r>
          <w:t>23</w:t>
        </w:r>
        <w:r>
          <w:fldChar w:fldCharType="end"/>
        </w:r>
      </w:hyperlink>
    </w:p>
    <w:p>
      <w:pPr>
        <w:pStyle w:val="TOC2"/>
        <w:tabs>
          <w:tab w:val="right" w:leader="dot" w:pos="8306"/>
        </w:tabs>
      </w:pPr>
      <w:hyperlink w:anchor="_Toc1770" w:history="1">
        <w:r>
          <w:rPr>
            <w:rFonts w:ascii="仿宋" w:eastAsia="仿宋" w:hAnsi="仿宋" w:cs="仿宋" w:hint="eastAsia"/>
            <w:lang w:eastAsia="zh-CN"/>
          </w:rPr>
          <w:t>(三)、工艺技术方案要求</w:t>
        </w:r>
        <w:r>
          <w:tab/>
        </w:r>
        <w:r>
          <w:fldChar w:fldCharType="begin"/>
        </w:r>
        <w:r>
          <w:instrText xml:space="preserve"> PAGEREF _Toc1770 \h </w:instrText>
        </w:r>
        <w:r>
          <w:fldChar w:fldCharType="separate"/>
        </w:r>
        <w:r>
          <w:t>25</w:t>
        </w:r>
        <w:r>
          <w:fldChar w:fldCharType="end"/>
        </w:r>
      </w:hyperlink>
    </w:p>
    <w:p>
      <w:pPr>
        <w:pStyle w:val="TOC1"/>
        <w:tabs>
          <w:tab w:val="right" w:leader="dot" w:pos="8306"/>
        </w:tabs>
      </w:pPr>
      <w:hyperlink w:anchor="_Toc15448" w:history="1">
        <w:r>
          <w:rPr>
            <w:rFonts w:ascii="仿宋" w:eastAsia="仿宋" w:hAnsi="仿宋" w:cs="仿宋" w:hint="eastAsia"/>
            <w:lang w:eastAsia="zh-CN"/>
          </w:rPr>
          <w:t>八、基金会项目经营效益</w:t>
        </w:r>
        <w:r>
          <w:tab/>
        </w:r>
        <w:r>
          <w:fldChar w:fldCharType="begin"/>
        </w:r>
        <w:r>
          <w:instrText xml:space="preserve"> PAGEREF _Toc15448 \h </w:instrText>
        </w:r>
        <w:r>
          <w:fldChar w:fldCharType="separate"/>
        </w:r>
        <w:r>
          <w:t>27</w:t>
        </w:r>
        <w:r>
          <w:fldChar w:fldCharType="end"/>
        </w:r>
      </w:hyperlink>
    </w:p>
    <w:p>
      <w:pPr>
        <w:pStyle w:val="TOC2"/>
        <w:tabs>
          <w:tab w:val="right" w:leader="dot" w:pos="8306"/>
        </w:tabs>
      </w:pPr>
      <w:hyperlink w:anchor="_Toc12701" w:history="1">
        <w:r>
          <w:rPr>
            <w:rFonts w:ascii="仿宋" w:eastAsia="仿宋" w:hAnsi="仿宋" w:cs="仿宋" w:hint="eastAsia"/>
            <w:lang w:eastAsia="zh-CN"/>
          </w:rPr>
          <w:t>(一)、经济评价财务测算</w:t>
        </w:r>
        <w:r>
          <w:tab/>
        </w:r>
        <w:r>
          <w:fldChar w:fldCharType="begin"/>
        </w:r>
        <w:r>
          <w:instrText xml:space="preserve"> PAGEREF _Toc12701 \h </w:instrText>
        </w:r>
        <w:r>
          <w:fldChar w:fldCharType="separate"/>
        </w:r>
        <w:r>
          <w:t>27</w:t>
        </w:r>
        <w:r>
          <w:fldChar w:fldCharType="end"/>
        </w:r>
      </w:hyperlink>
    </w:p>
    <w:p>
      <w:pPr>
        <w:pStyle w:val="TOC2"/>
        <w:tabs>
          <w:tab w:val="right" w:leader="dot" w:pos="8306"/>
        </w:tabs>
      </w:pPr>
      <w:hyperlink w:anchor="_Toc4047" w:history="1">
        <w:r>
          <w:rPr>
            <w:rFonts w:ascii="仿宋" w:eastAsia="仿宋" w:hAnsi="仿宋" w:cs="仿宋" w:hint="eastAsia"/>
            <w:lang w:eastAsia="zh-CN"/>
          </w:rPr>
          <w:t>(二)、基金会项目盈利能力分析</w:t>
        </w:r>
        <w:r>
          <w:tab/>
        </w:r>
        <w:r>
          <w:fldChar w:fldCharType="begin"/>
        </w:r>
        <w:r>
          <w:instrText xml:space="preserve"> PAGEREF _Toc4047 \h </w:instrText>
        </w:r>
        <w:r>
          <w:fldChar w:fldCharType="separate"/>
        </w:r>
        <w:r>
          <w:t>28</w:t>
        </w:r>
        <w:r>
          <w:fldChar w:fldCharType="end"/>
        </w:r>
      </w:hyperlink>
    </w:p>
    <w:p>
      <w:pPr>
        <w:pStyle w:val="TOC1"/>
        <w:tabs>
          <w:tab w:val="right" w:leader="dot" w:pos="8306"/>
        </w:tabs>
      </w:pPr>
      <w:hyperlink w:anchor="_Toc32552" w:history="1">
        <w:r>
          <w:rPr>
            <w:rFonts w:ascii="仿宋" w:eastAsia="仿宋" w:hAnsi="仿宋" w:cs="仿宋" w:hint="eastAsia"/>
            <w:lang w:eastAsia="zh-CN"/>
          </w:rPr>
          <w:t>九、基金会项目风险管理</w:t>
        </w:r>
        <w:r>
          <w:tab/>
        </w:r>
        <w:r>
          <w:fldChar w:fldCharType="begin"/>
        </w:r>
        <w:r>
          <w:instrText xml:space="preserve"> PAGEREF _Toc32552 \h </w:instrText>
        </w:r>
        <w:r>
          <w:fldChar w:fldCharType="separate"/>
        </w:r>
        <w:r>
          <w:t>29</w:t>
        </w:r>
        <w:r>
          <w:fldChar w:fldCharType="end"/>
        </w:r>
      </w:hyperlink>
    </w:p>
    <w:p>
      <w:pPr>
        <w:pStyle w:val="TOC2"/>
        <w:tabs>
          <w:tab w:val="right" w:leader="dot" w:pos="8306"/>
        </w:tabs>
      </w:pPr>
      <w:hyperlink w:anchor="_Toc1920" w:history="1">
        <w:r>
          <w:rPr>
            <w:rFonts w:ascii="仿宋" w:eastAsia="仿宋" w:hAnsi="仿宋" w:cs="仿宋" w:hint="eastAsia"/>
            <w:lang w:eastAsia="zh-CN"/>
          </w:rPr>
          <w:t>(一)、风险识别与评估</w:t>
        </w:r>
        <w:r>
          <w:tab/>
        </w:r>
        <w:r>
          <w:fldChar w:fldCharType="begin"/>
        </w:r>
        <w:r>
          <w:instrText xml:space="preserve"> PAGEREF _Toc1920 \h </w:instrText>
        </w:r>
        <w:r>
          <w:fldChar w:fldCharType="separate"/>
        </w:r>
        <w:r>
          <w:t>29</w:t>
        </w:r>
        <w:r>
          <w:fldChar w:fldCharType="end"/>
        </w:r>
      </w:hyperlink>
    </w:p>
    <w:p>
      <w:pPr>
        <w:pStyle w:val="TOC2"/>
        <w:tabs>
          <w:tab w:val="right" w:leader="dot" w:pos="8306"/>
        </w:tabs>
      </w:pPr>
      <w:hyperlink w:anchor="_Toc20161" w:history="1">
        <w:r>
          <w:rPr>
            <w:rFonts w:ascii="仿宋" w:eastAsia="仿宋" w:hAnsi="仿宋" w:cs="仿宋" w:hint="eastAsia"/>
            <w:lang w:eastAsia="zh-CN"/>
          </w:rPr>
          <w:t>(二)、风险应对策略</w:t>
        </w:r>
        <w:r>
          <w:tab/>
        </w:r>
        <w:r>
          <w:fldChar w:fldCharType="begin"/>
        </w:r>
        <w:r>
          <w:instrText xml:space="preserve"> PAGEREF _Toc20161 \h </w:instrText>
        </w:r>
        <w:r>
          <w:fldChar w:fldCharType="separate"/>
        </w:r>
        <w:r>
          <w:t>30</w:t>
        </w:r>
        <w:r>
          <w:fldChar w:fldCharType="end"/>
        </w:r>
      </w:hyperlink>
    </w:p>
    <w:p>
      <w:pPr>
        <w:pStyle w:val="TOC2"/>
        <w:tabs>
          <w:tab w:val="right" w:leader="dot" w:pos="8306"/>
        </w:tabs>
      </w:pPr>
      <w:hyperlink w:anchor="_Toc28114" w:history="1">
        <w:r>
          <w:rPr>
            <w:rFonts w:ascii="仿宋" w:eastAsia="仿宋" w:hAnsi="仿宋" w:cs="仿宋" w:hint="eastAsia"/>
            <w:lang w:eastAsia="zh-CN"/>
          </w:rPr>
          <w:t>(三)、风险监控与控制</w:t>
        </w:r>
        <w:r>
          <w:tab/>
        </w:r>
        <w:r>
          <w:fldChar w:fldCharType="begin"/>
        </w:r>
        <w:r>
          <w:instrText xml:space="preserve"> PAGEREF _Toc28114 \h </w:instrText>
        </w:r>
        <w:r>
          <w:fldChar w:fldCharType="separate"/>
        </w:r>
        <w:r>
          <w:t>32</w:t>
        </w:r>
        <w:r>
          <w:fldChar w:fldCharType="end"/>
        </w:r>
      </w:hyperlink>
    </w:p>
    <w:p>
      <w:pPr>
        <w:pStyle w:val="TOC1"/>
        <w:tabs>
          <w:tab w:val="right" w:leader="dot" w:pos="8306"/>
        </w:tabs>
      </w:pPr>
      <w:hyperlink w:anchor="_Toc12566" w:history="1">
        <w:r>
          <w:rPr>
            <w:rFonts w:ascii="仿宋" w:eastAsia="仿宋" w:hAnsi="仿宋" w:cs="仿宋" w:hint="eastAsia"/>
            <w:lang w:eastAsia="zh-CN"/>
          </w:rPr>
          <w:t>十、基金会项目人力资源培养与发展</w:t>
        </w:r>
        <w:r>
          <w:tab/>
        </w:r>
        <w:r>
          <w:fldChar w:fldCharType="begin"/>
        </w:r>
        <w:r>
          <w:instrText xml:space="preserve"> PAGEREF _Toc12566 \h </w:instrText>
        </w:r>
        <w:r>
          <w:fldChar w:fldCharType="separate"/>
        </w:r>
        <w:r>
          <w:t>33</w:t>
        </w:r>
        <w:r>
          <w:fldChar w:fldCharType="end"/>
        </w:r>
      </w:hyperlink>
    </w:p>
    <w:p>
      <w:pPr>
        <w:pStyle w:val="TOC2"/>
        <w:tabs>
          <w:tab w:val="right" w:leader="dot" w:pos="8306"/>
        </w:tabs>
      </w:pPr>
      <w:hyperlink w:anchor="_Toc21037" w:history="1">
        <w:r>
          <w:rPr>
            <w:rFonts w:ascii="仿宋" w:eastAsia="仿宋" w:hAnsi="仿宋" w:cs="仿宋" w:hint="eastAsia"/>
            <w:lang w:eastAsia="zh-CN"/>
          </w:rPr>
          <w:t>(一)、人才需求与规划</w:t>
        </w:r>
        <w:r>
          <w:tab/>
        </w:r>
        <w:r>
          <w:fldChar w:fldCharType="begin"/>
        </w:r>
        <w:r>
          <w:instrText xml:space="preserve"> PAGEREF _Toc21037 \h </w:instrText>
        </w:r>
        <w:r>
          <w:fldChar w:fldCharType="separate"/>
        </w:r>
        <w:r>
          <w:t>33</w:t>
        </w:r>
        <w:r>
          <w:fldChar w:fldCharType="end"/>
        </w:r>
      </w:hyperlink>
    </w:p>
    <w:p>
      <w:pPr>
        <w:pStyle w:val="TOC2"/>
        <w:tabs>
          <w:tab w:val="right" w:leader="dot" w:pos="8306"/>
        </w:tabs>
      </w:pPr>
      <w:hyperlink w:anchor="_Toc8287" w:history="1">
        <w:r>
          <w:rPr>
            <w:rFonts w:ascii="仿宋" w:eastAsia="仿宋" w:hAnsi="仿宋" w:cs="仿宋" w:hint="eastAsia"/>
            <w:lang w:eastAsia="zh-CN"/>
          </w:rPr>
          <w:t>(二)、培训与发展计划</w:t>
        </w:r>
        <w:r>
          <w:tab/>
        </w:r>
        <w:r>
          <w:fldChar w:fldCharType="begin"/>
        </w:r>
        <w:r>
          <w:instrText xml:space="preserve"> PAGEREF _Toc8287 \h </w:instrText>
        </w:r>
        <w:r>
          <w:fldChar w:fldCharType="separate"/>
        </w:r>
        <w:r>
          <w:t>33</w:t>
        </w:r>
        <w:r>
          <w:fldChar w:fldCharType="end"/>
        </w:r>
      </w:hyperlink>
    </w:p>
    <w:p>
      <w:pPr>
        <w:pStyle w:val="TOC1"/>
        <w:tabs>
          <w:tab w:val="right" w:leader="dot" w:pos="8306"/>
        </w:tabs>
      </w:pPr>
      <w:hyperlink w:anchor="_Toc9012" w:history="1">
        <w:r>
          <w:rPr>
            <w:rFonts w:ascii="仿宋" w:eastAsia="仿宋" w:hAnsi="仿宋" w:cs="仿宋" w:hint="eastAsia"/>
            <w:lang w:eastAsia="zh-CN"/>
          </w:rPr>
          <w:t>十一、基金会项目投资规划</w:t>
        </w:r>
        <w:r>
          <w:tab/>
        </w:r>
        <w:r>
          <w:fldChar w:fldCharType="begin"/>
        </w:r>
        <w:r>
          <w:instrText xml:space="preserve"> PAGEREF _Toc9012 \h </w:instrText>
        </w:r>
        <w:r>
          <w:fldChar w:fldCharType="separate"/>
        </w:r>
        <w:r>
          <w:t>34</w:t>
        </w:r>
        <w:r>
          <w:fldChar w:fldCharType="end"/>
        </w:r>
      </w:hyperlink>
    </w:p>
    <w:p>
      <w:pPr>
        <w:pStyle w:val="TOC2"/>
        <w:tabs>
          <w:tab w:val="right" w:leader="dot" w:pos="8306"/>
        </w:tabs>
      </w:pPr>
      <w:hyperlink w:anchor="_Toc5285" w:history="1">
        <w:r>
          <w:rPr>
            <w:rFonts w:ascii="仿宋" w:eastAsia="仿宋" w:hAnsi="仿宋" w:cs="仿宋" w:hint="eastAsia"/>
            <w:lang w:eastAsia="zh-CN"/>
          </w:rPr>
          <w:t>(一)、基金会项目总投资估算</w:t>
        </w:r>
        <w:r>
          <w:tab/>
        </w:r>
        <w:r>
          <w:fldChar w:fldCharType="begin"/>
        </w:r>
        <w:r>
          <w:instrText xml:space="preserve"> PAGEREF _Toc5285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45" w:history="1">
        <w:r>
          <w:rPr>
            <w:rFonts w:ascii="仿宋" w:eastAsia="仿宋" w:hAnsi="仿宋" w:cs="仿宋" w:hint="eastAsia"/>
            <w:lang w:eastAsia="zh-CN"/>
          </w:rPr>
          <w:t>(二)、资金筹措</w:t>
        </w:r>
        <w:r>
          <w:tab/>
        </w:r>
        <w:r>
          <w:fldChar w:fldCharType="begin"/>
        </w:r>
        <w:r>
          <w:instrText xml:space="preserve"> PAGEREF _Toc19445 \h </w:instrText>
        </w:r>
        <w:r>
          <w:fldChar w:fldCharType="separate"/>
        </w:r>
        <w:r>
          <w:t>35</w:t>
        </w:r>
        <w:r>
          <w:fldChar w:fldCharType="end"/>
        </w:r>
      </w:hyperlink>
    </w:p>
    <w:p>
      <w:pPr>
        <w:pStyle w:val="TOC1"/>
        <w:tabs>
          <w:tab w:val="right" w:leader="dot" w:pos="8306"/>
        </w:tabs>
      </w:pPr>
      <w:hyperlink w:anchor="_Toc22224" w:history="1">
        <w:r>
          <w:rPr>
            <w:rFonts w:ascii="仿宋" w:eastAsia="仿宋" w:hAnsi="仿宋" w:cs="仿宋" w:hint="eastAsia"/>
            <w:lang w:eastAsia="zh-CN"/>
          </w:rPr>
          <w:t>十二、基金会项目创新与研发</w:t>
        </w:r>
        <w:r>
          <w:tab/>
        </w:r>
        <w:r>
          <w:fldChar w:fldCharType="begin"/>
        </w:r>
        <w:r>
          <w:instrText xml:space="preserve"> PAGEREF _Toc22224 \h </w:instrText>
        </w:r>
        <w:r>
          <w:fldChar w:fldCharType="separate"/>
        </w:r>
        <w:r>
          <w:t>36</w:t>
        </w:r>
        <w:r>
          <w:fldChar w:fldCharType="end"/>
        </w:r>
      </w:hyperlink>
    </w:p>
    <w:p>
      <w:pPr>
        <w:pStyle w:val="TOC2"/>
        <w:tabs>
          <w:tab w:val="right" w:leader="dot" w:pos="8306"/>
        </w:tabs>
      </w:pPr>
      <w:hyperlink w:anchor="_Toc26825" w:history="1">
        <w:r>
          <w:rPr>
            <w:rFonts w:ascii="仿宋" w:eastAsia="仿宋" w:hAnsi="仿宋" w:cs="仿宋" w:hint="eastAsia"/>
            <w:lang w:eastAsia="zh-CN"/>
          </w:rPr>
          <w:t>(一)、创新策略与方向</w:t>
        </w:r>
        <w:r>
          <w:tab/>
        </w:r>
        <w:r>
          <w:fldChar w:fldCharType="begin"/>
        </w:r>
        <w:r>
          <w:instrText xml:space="preserve"> PAGEREF _Toc26825 \h </w:instrText>
        </w:r>
        <w:r>
          <w:fldChar w:fldCharType="separate"/>
        </w:r>
        <w:r>
          <w:t>36</w:t>
        </w:r>
        <w:r>
          <w:fldChar w:fldCharType="end"/>
        </w:r>
      </w:hyperlink>
    </w:p>
    <w:p>
      <w:pPr>
        <w:pStyle w:val="TOC2"/>
        <w:tabs>
          <w:tab w:val="right" w:leader="dot" w:pos="8306"/>
        </w:tabs>
      </w:pPr>
      <w:hyperlink w:anchor="_Toc3182" w:history="1">
        <w:r>
          <w:rPr>
            <w:rFonts w:ascii="仿宋" w:eastAsia="仿宋" w:hAnsi="仿宋" w:cs="仿宋" w:hint="eastAsia"/>
            <w:lang w:eastAsia="zh-CN"/>
          </w:rPr>
          <w:t>(二)、研发规划与投入</w:t>
        </w:r>
        <w:r>
          <w:tab/>
        </w:r>
        <w:r>
          <w:fldChar w:fldCharType="begin"/>
        </w:r>
        <w:r>
          <w:instrText xml:space="preserve"> PAGEREF _Toc3182 \h </w:instrText>
        </w:r>
        <w:r>
          <w:fldChar w:fldCharType="separate"/>
        </w:r>
        <w:r>
          <w:t>37</w:t>
        </w:r>
        <w:r>
          <w:fldChar w:fldCharType="end"/>
        </w:r>
      </w:hyperlink>
    </w:p>
    <w:p>
      <w:pPr>
        <w:pStyle w:val="TOC1"/>
        <w:tabs>
          <w:tab w:val="right" w:leader="dot" w:pos="8306"/>
        </w:tabs>
      </w:pPr>
      <w:hyperlink w:anchor="_Toc318" w:history="1">
        <w:r>
          <w:rPr>
            <w:rFonts w:ascii="仿宋" w:eastAsia="仿宋" w:hAnsi="仿宋" w:cs="仿宋" w:hint="eastAsia"/>
            <w:lang w:eastAsia="zh-CN"/>
          </w:rPr>
          <w:t>十三、风险识别与分类</w:t>
        </w:r>
        <w:r>
          <w:tab/>
        </w:r>
        <w:r>
          <w:fldChar w:fldCharType="begin"/>
        </w:r>
        <w:r>
          <w:instrText xml:space="preserve"> PAGEREF _Toc318 \h </w:instrText>
        </w:r>
        <w:r>
          <w:fldChar w:fldCharType="separate"/>
        </w:r>
        <w:r>
          <w:t>39</w:t>
        </w:r>
        <w:r>
          <w:fldChar w:fldCharType="end"/>
        </w:r>
      </w:hyperlink>
    </w:p>
    <w:p>
      <w:pPr>
        <w:pStyle w:val="TOC2"/>
        <w:tabs>
          <w:tab w:val="right" w:leader="dot" w:pos="8306"/>
        </w:tabs>
      </w:pPr>
      <w:hyperlink w:anchor="_Toc32323" w:history="1">
        <w:r>
          <w:rPr>
            <w:rFonts w:ascii="仿宋" w:eastAsia="仿宋" w:hAnsi="仿宋" w:cs="仿宋" w:hint="eastAsia"/>
            <w:lang w:eastAsia="zh-CN"/>
          </w:rPr>
          <w:t>(一)、风险识别</w:t>
        </w:r>
        <w:r>
          <w:tab/>
        </w:r>
        <w:r>
          <w:fldChar w:fldCharType="begin"/>
        </w:r>
        <w:r>
          <w:instrText xml:space="preserve"> PAGEREF _Toc32323 \h </w:instrText>
        </w:r>
        <w:r>
          <w:fldChar w:fldCharType="separate"/>
        </w:r>
        <w:r>
          <w:t>39</w:t>
        </w:r>
        <w:r>
          <w:fldChar w:fldCharType="end"/>
        </w:r>
      </w:hyperlink>
    </w:p>
    <w:p>
      <w:pPr>
        <w:pStyle w:val="TOC2"/>
        <w:tabs>
          <w:tab w:val="right" w:leader="dot" w:pos="8306"/>
        </w:tabs>
      </w:pPr>
      <w:hyperlink w:anchor="_Toc17610" w:history="1">
        <w:r>
          <w:rPr>
            <w:rFonts w:ascii="仿宋" w:eastAsia="仿宋" w:hAnsi="仿宋" w:cs="仿宋" w:hint="eastAsia"/>
            <w:lang w:eastAsia="zh-CN"/>
          </w:rPr>
          <w:t>(二)、风险分类</w:t>
        </w:r>
        <w:r>
          <w:tab/>
        </w:r>
        <w:r>
          <w:fldChar w:fldCharType="begin"/>
        </w:r>
        <w:r>
          <w:instrText xml:space="preserve"> PAGEREF _Toc17610 \h </w:instrText>
        </w:r>
        <w:r>
          <w:fldChar w:fldCharType="separate"/>
        </w:r>
        <w:r>
          <w:t>40</w:t>
        </w:r>
        <w:r>
          <w:fldChar w:fldCharType="end"/>
        </w:r>
      </w:hyperlink>
    </w:p>
    <w:p>
      <w:pPr>
        <w:pStyle w:val="TOC1"/>
        <w:tabs>
          <w:tab w:val="right" w:leader="dot" w:pos="8306"/>
        </w:tabs>
      </w:pPr>
      <w:hyperlink w:anchor="_Toc2209" w:history="1">
        <w:r>
          <w:rPr>
            <w:rFonts w:ascii="仿宋" w:eastAsia="仿宋" w:hAnsi="仿宋" w:cs="仿宋" w:hint="eastAsia"/>
            <w:lang w:eastAsia="zh-CN"/>
          </w:rPr>
          <w:t>十四、基金会项目工程方案分析</w:t>
        </w:r>
        <w:r>
          <w:tab/>
        </w:r>
        <w:r>
          <w:fldChar w:fldCharType="begin"/>
        </w:r>
        <w:r>
          <w:instrText xml:space="preserve"> PAGEREF _Toc2209 \h </w:instrText>
        </w:r>
        <w:r>
          <w:fldChar w:fldCharType="separate"/>
        </w:r>
        <w:r>
          <w:t>42</w:t>
        </w:r>
        <w:r>
          <w:fldChar w:fldCharType="end"/>
        </w:r>
      </w:hyperlink>
    </w:p>
    <w:p>
      <w:pPr>
        <w:pStyle w:val="TOC2"/>
        <w:tabs>
          <w:tab w:val="right" w:leader="dot" w:pos="8306"/>
        </w:tabs>
      </w:pPr>
      <w:hyperlink w:anchor="_Toc17989" w:history="1">
        <w:r>
          <w:rPr>
            <w:rFonts w:ascii="仿宋" w:eastAsia="仿宋" w:hAnsi="仿宋" w:cs="仿宋" w:hint="eastAsia"/>
            <w:lang w:eastAsia="zh-CN"/>
          </w:rPr>
          <w:t>(一)、建筑工程设计原则</w:t>
        </w:r>
        <w:r>
          <w:tab/>
        </w:r>
        <w:r>
          <w:fldChar w:fldCharType="begin"/>
        </w:r>
        <w:r>
          <w:instrText xml:space="preserve"> PAGEREF _Toc17989 \h </w:instrText>
        </w:r>
        <w:r>
          <w:fldChar w:fldCharType="separate"/>
        </w:r>
        <w:r>
          <w:t>42</w:t>
        </w:r>
        <w:r>
          <w:fldChar w:fldCharType="end"/>
        </w:r>
      </w:hyperlink>
    </w:p>
    <w:p>
      <w:pPr>
        <w:pStyle w:val="TOC2"/>
        <w:tabs>
          <w:tab w:val="right" w:leader="dot" w:pos="8306"/>
        </w:tabs>
      </w:pPr>
      <w:hyperlink w:anchor="_Toc17296" w:history="1">
        <w:r>
          <w:rPr>
            <w:rFonts w:ascii="仿宋" w:eastAsia="仿宋" w:hAnsi="仿宋" w:cs="仿宋" w:hint="eastAsia"/>
            <w:lang w:eastAsia="zh-CN"/>
          </w:rPr>
          <w:t>(二)、土建工程建设指标</w:t>
        </w:r>
        <w:r>
          <w:tab/>
        </w:r>
        <w:r>
          <w:fldChar w:fldCharType="begin"/>
        </w:r>
        <w:r>
          <w:instrText xml:space="preserve"> PAGEREF _Toc17296 \h </w:instrText>
        </w:r>
        <w:r>
          <w:fldChar w:fldCharType="separate"/>
        </w:r>
        <w:r>
          <w:t>45</w:t>
        </w:r>
        <w:r>
          <w:fldChar w:fldCharType="end"/>
        </w:r>
      </w:hyperlink>
    </w:p>
    <w:p>
      <w:pPr>
        <w:pStyle w:val="TOC1"/>
        <w:tabs>
          <w:tab w:val="right" w:leader="dot" w:pos="8306"/>
        </w:tabs>
      </w:pPr>
      <w:hyperlink w:anchor="_Toc29693" w:history="1">
        <w:r>
          <w:rPr>
            <w:rFonts w:ascii="仿宋" w:eastAsia="仿宋" w:hAnsi="仿宋" w:cs="仿宋" w:hint="eastAsia"/>
            <w:lang w:eastAsia="zh-CN"/>
          </w:rPr>
          <w:t>十五、供应链管理</w:t>
        </w:r>
        <w:r>
          <w:tab/>
        </w:r>
        <w:r>
          <w:fldChar w:fldCharType="begin"/>
        </w:r>
        <w:r>
          <w:instrText xml:space="preserve"> PAGEREF _Toc29693 \h </w:instrText>
        </w:r>
        <w:r>
          <w:fldChar w:fldCharType="separate"/>
        </w:r>
        <w:r>
          <w:t>47</w:t>
        </w:r>
        <w:r>
          <w:fldChar w:fldCharType="end"/>
        </w:r>
      </w:hyperlink>
    </w:p>
    <w:p>
      <w:pPr>
        <w:pStyle w:val="TOC2"/>
        <w:tabs>
          <w:tab w:val="right" w:leader="dot" w:pos="8306"/>
        </w:tabs>
      </w:pPr>
      <w:hyperlink w:anchor="_Toc18682" w:history="1">
        <w:r>
          <w:rPr>
            <w:rFonts w:ascii="仿宋" w:eastAsia="仿宋" w:hAnsi="仿宋" w:cs="仿宋" w:hint="eastAsia"/>
            <w:lang w:eastAsia="zh-CN"/>
          </w:rPr>
          <w:t>(一)、供应链战略规划</w:t>
        </w:r>
        <w:r>
          <w:tab/>
        </w:r>
        <w:r>
          <w:fldChar w:fldCharType="begin"/>
        </w:r>
        <w:r>
          <w:instrText xml:space="preserve"> PAGEREF _Toc18682 \h </w:instrText>
        </w:r>
        <w:r>
          <w:fldChar w:fldCharType="separate"/>
        </w:r>
        <w:r>
          <w:t>47</w:t>
        </w:r>
        <w:r>
          <w:fldChar w:fldCharType="end"/>
        </w:r>
      </w:hyperlink>
    </w:p>
    <w:p>
      <w:pPr>
        <w:pStyle w:val="TOC2"/>
        <w:tabs>
          <w:tab w:val="right" w:leader="dot" w:pos="8306"/>
        </w:tabs>
      </w:pPr>
      <w:hyperlink w:anchor="_Toc14755" w:history="1">
        <w:r>
          <w:rPr>
            <w:rFonts w:ascii="仿宋" w:eastAsia="仿宋" w:hAnsi="仿宋" w:cs="仿宋" w:hint="eastAsia"/>
            <w:lang w:eastAsia="zh-CN"/>
          </w:rPr>
          <w:t>(二)、供应商选择与合作</w:t>
        </w:r>
        <w:r>
          <w:tab/>
        </w:r>
        <w:r>
          <w:fldChar w:fldCharType="begin"/>
        </w:r>
        <w:r>
          <w:instrText xml:space="preserve"> PAGEREF _Toc14755 \h </w:instrText>
        </w:r>
        <w:r>
          <w:fldChar w:fldCharType="separate"/>
        </w:r>
        <w:r>
          <w:t>48</w:t>
        </w:r>
        <w:r>
          <w:fldChar w:fldCharType="end"/>
        </w:r>
      </w:hyperlink>
    </w:p>
    <w:p>
      <w:pPr>
        <w:pStyle w:val="TOC2"/>
        <w:tabs>
          <w:tab w:val="right" w:leader="dot" w:pos="8306"/>
        </w:tabs>
      </w:pPr>
      <w:hyperlink w:anchor="_Toc29054" w:history="1">
        <w:r>
          <w:rPr>
            <w:rFonts w:ascii="仿宋" w:eastAsia="仿宋" w:hAnsi="仿宋" w:cs="仿宋" w:hint="eastAsia"/>
            <w:lang w:eastAsia="zh-CN"/>
          </w:rPr>
          <w:t>(三)、物流与库存管理</w:t>
        </w:r>
        <w:r>
          <w:tab/>
        </w:r>
        <w:r>
          <w:fldChar w:fldCharType="begin"/>
        </w:r>
        <w:r>
          <w:instrText xml:space="preserve"> PAGEREF _Toc29054 \h </w:instrText>
        </w:r>
        <w:r>
          <w:fldChar w:fldCharType="separate"/>
        </w:r>
        <w:r>
          <w:t>50</w:t>
        </w:r>
        <w:r>
          <w:fldChar w:fldCharType="end"/>
        </w:r>
      </w:hyperlink>
    </w:p>
    <w:p>
      <w:pPr>
        <w:pStyle w:val="TOC1"/>
        <w:tabs>
          <w:tab w:val="right" w:leader="dot" w:pos="8306"/>
        </w:tabs>
      </w:pPr>
      <w:hyperlink w:anchor="_Toc25182" w:history="1">
        <w:r>
          <w:rPr>
            <w:rFonts w:ascii="仿宋" w:eastAsia="仿宋" w:hAnsi="仿宋" w:cs="仿宋" w:hint="eastAsia"/>
            <w:lang w:eastAsia="zh-CN"/>
          </w:rPr>
          <w:t>十六、基金会项目实施保障措施</w:t>
        </w:r>
        <w:r>
          <w:tab/>
        </w:r>
        <w:r>
          <w:fldChar w:fldCharType="begin"/>
        </w:r>
        <w:r>
          <w:instrText xml:space="preserve"> PAGEREF _Toc25182 \h </w:instrText>
        </w:r>
        <w:r>
          <w:fldChar w:fldCharType="separate"/>
        </w:r>
        <w:r>
          <w:t>51</w:t>
        </w:r>
        <w:r>
          <w:fldChar w:fldCharType="end"/>
        </w:r>
      </w:hyperlink>
    </w:p>
    <w:p>
      <w:pPr>
        <w:pStyle w:val="TOC2"/>
        <w:tabs>
          <w:tab w:val="right" w:leader="dot" w:pos="8306"/>
        </w:tabs>
      </w:pPr>
      <w:hyperlink w:anchor="_Toc25750" w:history="1">
        <w:r>
          <w:rPr>
            <w:rFonts w:ascii="仿宋" w:eastAsia="仿宋" w:hAnsi="仿宋" w:cs="仿宋" w:hint="eastAsia"/>
            <w:lang w:eastAsia="zh-CN"/>
          </w:rPr>
          <w:t>(一)、基金会项目实施保障机制</w:t>
        </w:r>
        <w:r>
          <w:tab/>
        </w:r>
        <w:r>
          <w:fldChar w:fldCharType="begin"/>
        </w:r>
        <w:r>
          <w:instrText xml:space="preserve"> PAGEREF _Toc25750 \h </w:instrText>
        </w:r>
        <w:r>
          <w:fldChar w:fldCharType="separate"/>
        </w:r>
        <w:r>
          <w:t>51</w:t>
        </w:r>
        <w:r>
          <w:fldChar w:fldCharType="end"/>
        </w:r>
      </w:hyperlink>
    </w:p>
    <w:p>
      <w:pPr>
        <w:pStyle w:val="TOC2"/>
        <w:tabs>
          <w:tab w:val="right" w:leader="dot" w:pos="8306"/>
        </w:tabs>
      </w:pPr>
      <w:hyperlink w:anchor="_Toc17615" w:history="1">
        <w:r>
          <w:rPr>
            <w:rFonts w:ascii="仿宋" w:eastAsia="仿宋" w:hAnsi="仿宋" w:cs="仿宋" w:hint="eastAsia"/>
            <w:lang w:eastAsia="zh-CN"/>
          </w:rPr>
          <w:t>(二)、基金会项目法律合规要求</w:t>
        </w:r>
        <w:r>
          <w:tab/>
        </w:r>
        <w:r>
          <w:fldChar w:fldCharType="begin"/>
        </w:r>
        <w:r>
          <w:instrText xml:space="preserve"> PAGEREF _Toc17615 \h </w:instrText>
        </w:r>
        <w:r>
          <w:fldChar w:fldCharType="separate"/>
        </w:r>
        <w:r>
          <w:t>54</w:t>
        </w:r>
        <w:r>
          <w:fldChar w:fldCharType="end"/>
        </w:r>
      </w:hyperlink>
    </w:p>
    <w:p>
      <w:pPr>
        <w:pStyle w:val="TOC2"/>
        <w:tabs>
          <w:tab w:val="right" w:leader="dot" w:pos="8306"/>
        </w:tabs>
      </w:pPr>
      <w:hyperlink w:anchor="_Toc32566" w:history="1">
        <w:r>
          <w:rPr>
            <w:rFonts w:ascii="仿宋" w:eastAsia="仿宋" w:hAnsi="仿宋" w:cs="仿宋" w:hint="eastAsia"/>
            <w:lang w:eastAsia="zh-CN"/>
          </w:rPr>
          <w:t>(三)、基金会项目合同管理与法律事务</w:t>
        </w:r>
        <w:r>
          <w:tab/>
        </w:r>
        <w:r>
          <w:fldChar w:fldCharType="begin"/>
        </w:r>
        <w:r>
          <w:instrText xml:space="preserve"> PAGEREF _Toc32566 \h </w:instrText>
        </w:r>
        <w:r>
          <w:fldChar w:fldCharType="separate"/>
        </w:r>
        <w:r>
          <w:t>58</w:t>
        </w:r>
        <w:r>
          <w:fldChar w:fldCharType="end"/>
        </w:r>
      </w:hyperlink>
    </w:p>
    <w:p>
      <w:pPr>
        <w:pStyle w:val="TOC2"/>
        <w:tabs>
          <w:tab w:val="right" w:leader="dot" w:pos="8306"/>
        </w:tabs>
      </w:pPr>
      <w:hyperlink w:anchor="_Toc20418" w:history="1">
        <w:r>
          <w:rPr>
            <w:rFonts w:ascii="仿宋" w:eastAsia="仿宋" w:hAnsi="仿宋" w:cs="仿宋" w:hint="eastAsia"/>
            <w:lang w:eastAsia="zh-CN"/>
          </w:rPr>
          <w:t>(四)、基金会项目知识产权保护策略</w:t>
        </w:r>
        <w:r>
          <w:tab/>
        </w:r>
        <w:r>
          <w:fldChar w:fldCharType="begin"/>
        </w:r>
        <w:r>
          <w:instrText xml:space="preserve"> PAGEREF _Toc20418 \h </w:instrText>
        </w:r>
        <w:r>
          <w:fldChar w:fldCharType="separate"/>
        </w:r>
        <w:r>
          <w:t>65</w:t>
        </w:r>
        <w:r>
          <w:fldChar w:fldCharType="end"/>
        </w:r>
      </w:hyperlink>
    </w:p>
    <w:p>
      <w:pPr>
        <w:pStyle w:val="TOC1"/>
        <w:tabs>
          <w:tab w:val="right" w:leader="dot" w:pos="8306"/>
        </w:tabs>
      </w:pPr>
      <w:hyperlink w:anchor="_Toc27656" w:history="1">
        <w:r>
          <w:rPr>
            <w:rFonts w:ascii="仿宋" w:eastAsia="仿宋" w:hAnsi="仿宋" w:cs="仿宋" w:hint="eastAsia"/>
            <w:lang w:eastAsia="zh-CN"/>
          </w:rPr>
          <w:t>十七、基金会项目治理与监督</w:t>
        </w:r>
        <w:r>
          <w:tab/>
        </w:r>
        <w:r>
          <w:fldChar w:fldCharType="begin"/>
        </w:r>
        <w:r>
          <w:instrText xml:space="preserve"> PAGEREF _Toc27656 \h </w:instrText>
        </w:r>
        <w:r>
          <w:fldChar w:fldCharType="separate"/>
        </w:r>
        <w:r>
          <w:t>67</w:t>
        </w:r>
        <w:r>
          <w:fldChar w:fldCharType="end"/>
        </w:r>
      </w:hyperlink>
    </w:p>
    <w:p>
      <w:pPr>
        <w:pStyle w:val="TOC2"/>
        <w:tabs>
          <w:tab w:val="right" w:leader="dot" w:pos="8306"/>
        </w:tabs>
      </w:pPr>
      <w:hyperlink w:anchor="_Toc1508" w:history="1">
        <w:r>
          <w:rPr>
            <w:rFonts w:ascii="仿宋" w:eastAsia="仿宋" w:hAnsi="仿宋" w:cs="仿宋" w:hint="eastAsia"/>
            <w:lang w:eastAsia="zh-CN"/>
          </w:rPr>
          <w:t>(一)、基金会项目治理结构</w:t>
        </w:r>
        <w:r>
          <w:tab/>
        </w:r>
        <w:r>
          <w:fldChar w:fldCharType="begin"/>
        </w:r>
        <w:r>
          <w:instrText xml:space="preserve"> PAGEREF _Toc1508 \h </w:instrText>
        </w:r>
        <w:r>
          <w:fldChar w:fldCharType="separate"/>
        </w:r>
        <w:r>
          <w:t>67</w:t>
        </w:r>
        <w:r>
          <w:fldChar w:fldCharType="end"/>
        </w:r>
      </w:hyperlink>
    </w:p>
    <w:p>
      <w:pPr>
        <w:pStyle w:val="TOC2"/>
        <w:tabs>
          <w:tab w:val="right" w:leader="dot" w:pos="8306"/>
        </w:tabs>
      </w:pPr>
      <w:hyperlink w:anchor="_Toc25335" w:history="1">
        <w:r>
          <w:rPr>
            <w:rFonts w:ascii="仿宋" w:eastAsia="仿宋" w:hAnsi="仿宋" w:cs="仿宋" w:hint="eastAsia"/>
            <w:lang w:eastAsia="zh-CN"/>
          </w:rPr>
          <w:t>(二)、监督与审计</w:t>
        </w:r>
        <w:r>
          <w:tab/>
        </w:r>
        <w:r>
          <w:fldChar w:fldCharType="begin"/>
        </w:r>
        <w:r>
          <w:instrText xml:space="preserve"> PAGEREF _Toc25335 \h </w:instrText>
        </w:r>
        <w:r>
          <w:fldChar w:fldCharType="separate"/>
        </w:r>
        <w:r>
          <w:t>68</w:t>
        </w:r>
        <w:r>
          <w:fldChar w:fldCharType="end"/>
        </w:r>
      </w:hyperlink>
    </w:p>
    <w:p>
      <w:pPr>
        <w:pStyle w:val="TOC1"/>
        <w:tabs>
          <w:tab w:val="right" w:leader="dot" w:pos="8306"/>
        </w:tabs>
      </w:pPr>
      <w:hyperlink w:anchor="_Toc10170" w:history="1">
        <w:r>
          <w:rPr>
            <w:rFonts w:ascii="仿宋" w:eastAsia="仿宋" w:hAnsi="仿宋" w:cs="仿宋" w:hint="eastAsia"/>
            <w:lang w:eastAsia="zh-CN"/>
          </w:rPr>
          <w:t>十八、质量管理体系</w:t>
        </w:r>
        <w:r>
          <w:tab/>
        </w:r>
        <w:r>
          <w:fldChar w:fldCharType="begin"/>
        </w:r>
        <w:r>
          <w:instrText xml:space="preserve"> PAGEREF _Toc10170 \h </w:instrText>
        </w:r>
        <w:r>
          <w:fldChar w:fldCharType="separate"/>
        </w:r>
        <w:r>
          <w:t>70</w:t>
        </w:r>
        <w:r>
          <w:fldChar w:fldCharType="end"/>
        </w:r>
      </w:hyperlink>
    </w:p>
    <w:p>
      <w:pPr>
        <w:pStyle w:val="TOC2"/>
        <w:tabs>
          <w:tab w:val="right" w:leader="dot" w:pos="8306"/>
        </w:tabs>
      </w:pPr>
      <w:hyperlink w:anchor="_Toc29097" w:history="1">
        <w:r>
          <w:rPr>
            <w:rFonts w:ascii="仿宋" w:eastAsia="仿宋" w:hAnsi="仿宋" w:cs="仿宋" w:hint="eastAsia"/>
            <w:lang w:eastAsia="zh-CN"/>
          </w:rPr>
          <w:t>(一)、质量目标与方针</w:t>
        </w:r>
        <w:r>
          <w:tab/>
        </w:r>
        <w:r>
          <w:fldChar w:fldCharType="begin"/>
        </w:r>
        <w:r>
          <w:instrText xml:space="preserve"> PAGEREF _Toc29097 \h </w:instrText>
        </w:r>
        <w:r>
          <w:fldChar w:fldCharType="separate"/>
        </w:r>
        <w:r>
          <w:t>70</w:t>
        </w:r>
        <w:r>
          <w:fldChar w:fldCharType="end"/>
        </w:r>
      </w:hyperlink>
    </w:p>
    <w:p>
      <w:pPr>
        <w:pStyle w:val="TOC2"/>
        <w:tabs>
          <w:tab w:val="right" w:leader="dot" w:pos="8306"/>
        </w:tabs>
      </w:pPr>
      <w:hyperlink w:anchor="_Toc1700" w:history="1">
        <w:r>
          <w:rPr>
            <w:rFonts w:ascii="仿宋" w:eastAsia="仿宋" w:hAnsi="仿宋" w:cs="仿宋" w:hint="eastAsia"/>
            <w:lang w:eastAsia="zh-CN"/>
          </w:rPr>
          <w:t>(二)、质量管理责任</w:t>
        </w:r>
        <w:r>
          <w:tab/>
        </w:r>
        <w:r>
          <w:fldChar w:fldCharType="begin"/>
        </w:r>
        <w:r>
          <w:instrText xml:space="preserve"> PAGEREF _Toc1700 \h </w:instrText>
        </w:r>
        <w:r>
          <w:fldChar w:fldCharType="separate"/>
        </w:r>
        <w:r>
          <w:t>71</w:t>
        </w:r>
        <w:r>
          <w:fldChar w:fldCharType="end"/>
        </w:r>
      </w:hyperlink>
    </w:p>
    <w:p>
      <w:pPr>
        <w:pStyle w:val="TOC2"/>
        <w:tabs>
          <w:tab w:val="right" w:leader="dot" w:pos="8306"/>
        </w:tabs>
      </w:pPr>
      <w:hyperlink w:anchor="_Toc32012" w:history="1">
        <w:r>
          <w:rPr>
            <w:rFonts w:ascii="仿宋" w:eastAsia="仿宋" w:hAnsi="仿宋" w:cs="仿宋" w:hint="eastAsia"/>
            <w:lang w:eastAsia="zh-CN"/>
          </w:rPr>
          <w:t>(三)、质量管理体系文件</w:t>
        </w:r>
        <w:r>
          <w:tab/>
        </w:r>
        <w:r>
          <w:fldChar w:fldCharType="begin"/>
        </w:r>
        <w:r>
          <w:instrText xml:space="preserve"> PAGEREF _Toc32012 \h </w:instrText>
        </w:r>
        <w:r>
          <w:fldChar w:fldCharType="separate"/>
        </w:r>
        <w:r>
          <w:t>72</w:t>
        </w:r>
        <w:r>
          <w:fldChar w:fldCharType="end"/>
        </w:r>
      </w:hyperlink>
    </w:p>
    <w:p>
      <w:pPr>
        <w:pStyle w:val="TOC2"/>
        <w:tabs>
          <w:tab w:val="right" w:leader="dot" w:pos="8306"/>
        </w:tabs>
      </w:pPr>
      <w:hyperlink w:anchor="_Toc4282" w:history="1">
        <w:r>
          <w:rPr>
            <w:rFonts w:ascii="仿宋" w:eastAsia="仿宋" w:hAnsi="仿宋" w:cs="仿宋" w:hint="eastAsia"/>
            <w:lang w:eastAsia="zh-CN"/>
          </w:rPr>
          <w:t>(四)、质量培训与教育</w:t>
        </w:r>
        <w:r>
          <w:tab/>
        </w:r>
        <w:r>
          <w:fldChar w:fldCharType="begin"/>
        </w:r>
        <w:r>
          <w:instrText xml:space="preserve"> PAGEREF _Toc4282 \h </w:instrText>
        </w:r>
        <w:r>
          <w:fldChar w:fldCharType="separate"/>
        </w:r>
        <w:r>
          <w:t>74</w:t>
        </w:r>
        <w:r>
          <w:fldChar w:fldCharType="end"/>
        </w:r>
      </w:hyperlink>
    </w:p>
    <w:p>
      <w:pPr>
        <w:pStyle w:val="TOC2"/>
        <w:tabs>
          <w:tab w:val="right" w:leader="dot" w:pos="8306"/>
        </w:tabs>
      </w:pPr>
      <w:hyperlink w:anchor="_Toc27695" w:history="1">
        <w:r>
          <w:rPr>
            <w:rFonts w:ascii="仿宋" w:eastAsia="仿宋" w:hAnsi="仿宋" w:cs="仿宋" w:hint="eastAsia"/>
            <w:lang w:eastAsia="zh-CN"/>
          </w:rPr>
          <w:t>(五)、质量审核与评价</w:t>
        </w:r>
        <w:r>
          <w:tab/>
        </w:r>
        <w:r>
          <w:fldChar w:fldCharType="begin"/>
        </w:r>
        <w:r>
          <w:instrText xml:space="preserve"> PAGEREF _Toc27695 \h </w:instrText>
        </w:r>
        <w:r>
          <w:fldChar w:fldCharType="separate"/>
        </w:r>
        <w:r>
          <w:t>75</w:t>
        </w:r>
        <w:r>
          <w:fldChar w:fldCharType="end"/>
        </w:r>
      </w:hyperlink>
    </w:p>
    <w:p>
      <w:pPr>
        <w:pStyle w:val="TOC2"/>
        <w:tabs>
          <w:tab w:val="right" w:leader="dot" w:pos="8306"/>
        </w:tabs>
      </w:pPr>
      <w:hyperlink w:anchor="_Toc25789" w:history="1">
        <w:r>
          <w:rPr>
            <w:rFonts w:ascii="仿宋" w:eastAsia="仿宋" w:hAnsi="仿宋" w:cs="仿宋" w:hint="eastAsia"/>
            <w:lang w:eastAsia="zh-CN"/>
          </w:rPr>
          <w:t>(六)、不符合与纠正措施</w:t>
        </w:r>
        <w:r>
          <w:tab/>
        </w:r>
        <w:r>
          <w:fldChar w:fldCharType="begin"/>
        </w:r>
        <w:r>
          <w:instrText xml:space="preserve"> PAGEREF _Toc25789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999"/>
      <w:r>
        <w:rPr>
          <w:rFonts w:ascii="仿宋" w:eastAsia="仿宋" w:hAnsi="仿宋" w:cs="仿宋" w:hint="eastAsia"/>
          <w:sz w:val="28"/>
          <w:lang w:eastAsia="zh-CN"/>
        </w:rPr>
        <w:t>一、基金会项目危机管理</w:t>
      </w:r>
      <w:bookmarkEnd w:id="2"/>
    </w:p>
    <w:p>
      <w:pPr>
        <w:pStyle w:val="Heading2"/>
        <w:rPr>
          <w:rFonts w:ascii="仿宋" w:eastAsia="仿宋" w:hAnsi="仿宋" w:cs="仿宋" w:hint="eastAsia"/>
          <w:lang w:eastAsia="zh-CN"/>
        </w:rPr>
      </w:pPr>
      <w:bookmarkStart w:id="3" w:name="_Toc2279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基金会项目危机管理中，危机预警与识别是确保基金会项目稳健运行的核心步骤。通过建立全面的监测机制，基金会项目团队旨在及时发现和理解潜在的风险和危机因素，以便采取及时的预防和应对措施，确保基金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首先，通过深入的风险评估，基金会项目团队全面分析了整个基金会项目和各个阶段可能存在的威胁。这包括准确评估每个潜在风险的发生概率和可能影响的程度，为后续危机预警提供了有力支持。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基金会项目团队着重于明确定义基金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基金会项目进展的持续监控，团队能够及时发现潜在问题并作出迅速反应。基金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在这一阶段，团队的专业素养和反应速度将发挥至关重要的作用，以确保潜在危机能够在初期得到有效的处理，最大程度地减轻负面影响。通过危机预警与识别，基金会项目得以更有序、可控地推进。</w:t>
      </w:r>
    </w:p>
    <w:p>
      <w:pPr>
        <w:pStyle w:val="Heading2"/>
        <w:ind w:firstLine="560" w:firstLineChars="200"/>
        <w:rPr>
          <w:rFonts w:ascii="仿宋" w:eastAsia="仿宋" w:hAnsi="仿宋" w:cs="仿宋" w:hint="eastAsia"/>
          <w:sz w:val="28"/>
          <w:lang w:eastAsia="zh-CN"/>
        </w:rPr>
      </w:pPr>
      <w:bookmarkStart w:id="4" w:name="_Toc34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在危机发生时，基金会项目团队立即行动，成立了应急小组。该小组的任务是迅速制定并实施紧急应对措施，以最小化潜在损失。以下是采取的主要措施：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暂停基金会项目进度：为遏制危机蔓延，基金会项目暂时停止进行，以便全面评估当前状况。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资源重新分配：重新评估基金会项目资源的分配，确保最大限度地减小损失。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实时沟通：与关键利益相关者建立实时沟通机制，向他们传递基金会项目危机的实际状况，保障基金会项目核心利益。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在紧急应对的同时，基金会项目团队强调了团队协作和有效沟通的重要性。以下是团队协作的关键举措：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信息共享机制：建立了信息共享平台，确保团队成员能够及时获取基金会项目危机的实时信息。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领导者沟通：基金会项目领导者通过定期会议和即时沟通工具，指导团队应对危机，保持团队稳定运行。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随着危机得到初步控制，基金会项目团队转向制定恢复计划，以确保基金会项目能够从中迅速恢复。主要恢复计划包括：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修复受损的进度计划：重新评估基金会项目进度，制定修复计划，确保基金会项目尽快回归正常进程。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重新调整资源分配：优化资源分配，确保基金会项目在有限资源下高效运转。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风险管理机制加强：对基金会项目风险进行全面评估，制定更强化的风险管理策略，以预防未来可能的危机。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622"/>
      <w:r>
        <w:rPr>
          <w:rFonts w:ascii="仿宋" w:eastAsia="仿宋" w:hAnsi="仿宋" w:cs="仿宋" w:hint="eastAsia"/>
          <w:sz w:val="28"/>
          <w:lang w:eastAsia="zh-CN"/>
        </w:rPr>
        <w:t>二、基金会项目选址可行性分析</w:t>
      </w:r>
      <w:bookmarkEnd w:id="5"/>
    </w:p>
    <w:p>
      <w:pPr>
        <w:pStyle w:val="Heading2"/>
        <w:rPr>
          <w:rFonts w:ascii="仿宋" w:eastAsia="仿宋" w:hAnsi="仿宋" w:cs="仿宋" w:hint="eastAsia"/>
          <w:lang w:eastAsia="zh-CN"/>
        </w:rPr>
      </w:pPr>
      <w:bookmarkStart w:id="6" w:name="_Toc17754"/>
      <w:r>
        <w:rPr>
          <w:rFonts w:ascii="仿宋" w:eastAsia="仿宋" w:hAnsi="仿宋" w:cs="仿宋" w:hint="eastAsia"/>
          <w:lang w:eastAsia="zh-CN"/>
        </w:rPr>
        <w:t>(一)、基金会项目选址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该基金会项目选址位于XX省XX市XX区XXX街道</w:t>
      </w:r>
    </w:p>
    <w:p>
      <w:pPr>
        <w:pStyle w:val="Heading2"/>
        <w:ind w:firstLine="560" w:firstLineChars="200"/>
        <w:rPr>
          <w:rFonts w:ascii="仿宋" w:eastAsia="仿宋" w:hAnsi="仿宋" w:cs="仿宋" w:hint="eastAsia"/>
          <w:sz w:val="28"/>
          <w:lang w:eastAsia="zh-CN"/>
        </w:rPr>
      </w:pPr>
      <w:bookmarkStart w:id="7" w:name="_Toc1835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征地面积： 基金会项目的征地面积将根据基金会项目的实际规模和需求进行精确规划。具体面积XXX平方米，旨在确保基金会项目不仅能够满足当前的发展需求，还能够预留空间以适应未来的扩展。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净用地面积是在征地面积基础上去除不可利用面积后的实际可开发用地。具体面积XXX平方米，考虑到环保、交通、安全等多方面因素，以确保基金会项目在整体利用效率上达到最优。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基金会项目计划建设的建筑总规模具体面积XXX平方米。这一规模的确定综合考虑了基金会项目的性质、规模，以及城市规划的相关要求，确保建筑布局与周边环境协调一致。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绿地率是基金会项目用地中被规划为绿地的比例。具体面积XXX平方米，旨在通过合理规划绿地，改善基金会项目周边环境，提升居民生活质量，并符合城市整体绿化规划。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容积率是用地上可以建设的建筑总体积与用地面积之比。具体面积XXX，通过合理的容积率规划，确保基金会项目建筑规模与周边环境和谐共生。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确保基金会项目选址与当地城市规划相一致，具体面积XXX平方米。通过与城市规划部门深入沟通，确保基金会项目不仅符合城市的整体发展方向，还能够融入城市的发展布局，为城市的长远发展贡献力量。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充分了解并确保基金会项目选址符合当地产业政策，具体面积XXX平方米。这包括基金会项目对当地经济的促进作用，以及对相关产业的带动效应，确保基金会项目与地方政府的产业政策保持一致，促进共赢合作。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用地总体要求必须符合环保和可持续发展的原则，具体面积XXX平方米。通过采用绿色建筑设计、节能减排等措施，确保基金会项目在建设和运营过程中对环境的影响最小化，达到可持续发展的要求。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确保基金会项目选址具备必要的公共设施配套，具体面积XXX平方米。这包括交通便利性、教育、医疗等基础设施，以提高居民生活品质，使得基金会项目选址更具吸引力。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考虑用地总体要求对当地社会稳定性的影响，具体面积XXX平方米。通过深入了解当地社区反馈，确保基金会项目的选址和建设过程对当地社会和谐稳定产生积极作用。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基金会项目选址不仅符合法规和规划，还在实际操作中具有可行性。这一全面规划将为基金会项目的成功实施提供坚实的基础，确保基金会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12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基金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基金会项目的设备规划和空间设计中，我们将采取灵活设备布局的措施。设备布局将根据实际需求进行灵活设计，避免不必要的浪费。通过合理规划设备摆放位置，我们将提高设备的利用率，减少设备间距，以确保基金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基金会项目内部引入共享设施的概念，例如共享会议室、办公区等。通过这种方式，我们可以减少对资源的重复建设，提高资源共享效率，从而减小基金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870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 在基金会项目的总图布置中，我们将不同功能区域进行明确的规划，以最大程度满足基金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986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我们首先关注市场因素，包括潜在客户分布、竞争对手位置、市场需求等。通过深入的市场调研，我们能够更准确地评估选址对于市场开拓和产品销售的影响，确保基金会项目能够在有利的市场环境中蓬勃发展。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基金会项目对环境的影响是综合评价的重要因素之一。我们将详细考虑选址周边的自然环境、生态保护区、水源地等情况，确保基金会项目的建设和运营对环境影响最小化，并符合当地的环保法规标准。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对选址的评价还需充分考虑当地政府的产业政策和法规。我们将详细了解基金会项目所在地的相关政策，确保基金会项目的规划和运营与当地法规相符，降低不必要的法律风险。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考虑到社会稳定性对企业运营的重要性，我们将评估选址地区的社会安全情况、劳工关系、社区反馈等方面，以确保基金会项目的建设和运营不会受到社会稳定性的负面影响。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最后，我们将综合考虑用地成本，包括土地购置费用、土地开发成本等。通过对用地成本的详细评估，我们能够做出更为精确的经济效益分析，为基金会项目的投资决策提供有力支持。</w:t>
      </w:r>
    </w:p>
    <w:p>
      <w:pPr>
        <w:pStyle w:val="Heading1"/>
        <w:ind w:firstLine="560" w:firstLineChars="200"/>
        <w:rPr>
          <w:rFonts w:ascii="仿宋" w:eastAsia="仿宋" w:hAnsi="仿宋" w:cs="仿宋" w:hint="eastAsia"/>
          <w:sz w:val="28"/>
          <w:lang w:eastAsia="zh-CN"/>
        </w:rPr>
      </w:pPr>
      <w:bookmarkStart w:id="11" w:name="_Toc1623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830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的技术管理特点体现在其创新导向。通过引入最先进的技术趋势和解决方案，基金会项目致力于提升科技含量、提高质量和效率水平。这意味着我们将采用最新的工具和方法，确保基金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基金会项目技术管理的显著特征。通过整合不同领域的技术资源，我们实现了跨学科的协同工作。这有助于优化技术架构，提高整体效能。此外，整合性策略还促进了不同技术团队之间的紧密沟通和高效合作，确保基金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基金会项目所采用的技术。通过不断优化技术方案，基金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基金会项目团队将在基金会项目初期识别可能的技术风险，并采取相应的预防和应对措施。通过建立健全的风险评估机制，基金会项目能够在实施过程中及时发现并解决潜在的技术问题，保障基金会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通过这些独特的技术管理特点，我们确信在基金会项目中，技术将成为基金会项目成功的有力支持。这一深度剖析揭示了技术管理在基金会项目实施中的关键作用，为基金会项目的技术基础奠定了坚实的基础。</w:t>
      </w:r>
    </w:p>
    <w:p>
      <w:pPr>
        <w:pStyle w:val="Heading2"/>
        <w:ind w:firstLine="560" w:firstLineChars="200"/>
        <w:rPr>
          <w:rFonts w:ascii="仿宋" w:eastAsia="仿宋" w:hAnsi="仿宋" w:cs="仿宋" w:hint="eastAsia"/>
          <w:sz w:val="28"/>
          <w:lang w:eastAsia="zh-CN"/>
        </w:rPr>
      </w:pPr>
      <w:bookmarkStart w:id="13" w:name="_Toc17307"/>
      <w:r>
        <w:rPr>
          <w:rFonts w:ascii="仿宋" w:eastAsia="仿宋" w:hAnsi="仿宋" w:cs="仿宋" w:hint="eastAsia"/>
          <w:sz w:val="28"/>
          <w:lang w:eastAsia="zh-CN"/>
        </w:rPr>
        <w:t>(二)、基金会项目工艺技术设计方案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基金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基金会项目将严格按照相关行业规范要求进行组织。通过有效控制产品质量，基金会项目将致力于为顾客提供优质的基金会项目产品和良好的服务。这体现了基金会项目对于生产活动合规性和质量标准的高度重视，为基金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基金会项目注重生态效益和清洁生产原则。基金会项目建设将紧密结合地方特色经济发展，与社会经济发展规划和区域环境保护规划方案相协调一致。通过与当地区域自然生态系统的结合，基金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基金会项目产品具有多样化的客户需求和个性化的特点。因此，基金会项目产品规格品种多样，且单批生产数量较小。为满足这一特点，基金会项目承办单位将建设先进的柔性制造生产线。通过广泛应用柔性制造技术，基金会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基金会项目采用的技术具有较高的技术含量和自动化水平，处于国内先进水平。这一技术选用不仅体现了对生产效率、质量和环境友好性的高标准要求，同时为基金会项目的可持续发展奠定了坚实的基础。</w:t>
      </w:r>
    </w:p>
    <w:p>
      <w:pPr>
        <w:pStyle w:val="Heading2"/>
        <w:ind w:firstLine="560" w:firstLineChars="200"/>
        <w:rPr>
          <w:rFonts w:ascii="仿宋" w:eastAsia="仿宋" w:hAnsi="仿宋" w:cs="仿宋" w:hint="eastAsia"/>
          <w:sz w:val="28"/>
          <w:lang w:eastAsia="zh-CN"/>
        </w:rPr>
      </w:pPr>
      <w:bookmarkStart w:id="14" w:name="_Toc1929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为确保基金会项目的高效生产和技术实施，我们制定了一套精心设计的设备选型方案，以满足基金会项目生产、质量和环保的要求。该方案的主要特点如下：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基金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针对基金会项目产品的多样性和小批量生产的特点，我们将建设柔性制造生产线。通过在设备选型中考虑柔性制造技术，可以灵活应对不同产品规格和生产需求，实现生产线的高度灵活性和适应性。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1552"/>
      <w:r>
        <w:rPr>
          <w:rFonts w:ascii="仿宋" w:eastAsia="仿宋" w:hAnsi="仿宋" w:cs="仿宋" w:hint="eastAsia"/>
          <w:sz w:val="28"/>
          <w:lang w:eastAsia="zh-CN"/>
        </w:rPr>
        <w:t>四、基金会项目土建工程</w:t>
      </w:r>
      <w:bookmarkEnd w:id="15"/>
    </w:p>
    <w:p>
      <w:pPr>
        <w:pStyle w:val="Heading2"/>
        <w:rPr>
          <w:rFonts w:ascii="仿宋" w:eastAsia="仿宋" w:hAnsi="仿宋" w:cs="仿宋" w:hint="eastAsia"/>
          <w:lang w:eastAsia="zh-CN"/>
        </w:rPr>
      </w:pPr>
      <w:bookmarkStart w:id="16" w:name="_Toc2356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在基金会项目的建筑工程设计中，我们将秉承一系列重要的设计原则，以确保基金会项目建筑在功能、美观、可持续性等方面达到最佳效果。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首要原则是确保建筑的功能性得到最大化的发挥。我们将充分理解基金会项目的实际需求，合理布局各个功能区域，保证建筑在满足业务需求的同时，提供高效的工作环境。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在建筑设计中，我们将综合考虑建设和运营成本。通过精细的经济效益分析，确保设计方案在高效利用资源的同时，对基金会项目的长期盈利能力有积极的贡献。</w:t>
      </w:r>
    </w:p>
    <w:p>
      <w:pPr>
        <w:pStyle w:val="Heading2"/>
        <w:ind w:firstLine="560" w:firstLineChars="200"/>
        <w:rPr>
          <w:rFonts w:ascii="仿宋" w:eastAsia="仿宋" w:hAnsi="仿宋" w:cs="仿宋" w:hint="eastAsia"/>
          <w:sz w:val="28"/>
          <w:lang w:eastAsia="zh-CN"/>
        </w:rPr>
      </w:pPr>
      <w:bookmarkStart w:id="17" w:name="_Toc549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基金会项目的土建工程设计中，我们将精准设定设计年限，结合基金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基金会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https://d.book118.com/036121001113010042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2F7555"/>
    <w:rsid w:val="3E2F75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12100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2024-01-28T20:39:00Z</dcterms:created>
  <dcterms:modified xsi:type="dcterms:W3CDTF">2024-01-28T20:40:18Z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DFA059BC53A344BA8D34C24036E7B40C_11</vt:lpwstr>
  </property>
  <property fmtid="{D5CDD505-2E9C-101B-9397-08002B2CF9AE}" pid="3" name="KSOProductBuildVer">
    <vt:lpwstr>2052-12.1.0.16250</vt:lpwstr>
  </property>
</Properties>
</file>