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绘图、计算及测量仪器项目可行性建设方案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2" w:history="1">
        <w:r>
          <w:rPr>
            <w:rFonts w:ascii="仿宋" w:eastAsia="仿宋" w:hAnsi="仿宋" w:cs="仿宋" w:hint="eastAsia"/>
            <w:lang w:eastAsia="zh-CN"/>
          </w:rPr>
          <w:t>概论</w:t>
        </w:r>
        <w:r>
          <w:tab/>
        </w:r>
        <w:r>
          <w:fldChar w:fldCharType="begin"/>
        </w:r>
        <w:r>
          <w:instrText xml:space="preserve"> PAGEREF _Toc1432 \h </w:instrText>
        </w:r>
        <w:r>
          <w:fldChar w:fldCharType="separate"/>
        </w:r>
        <w:r>
          <w:t>3</w:t>
        </w:r>
        <w:r>
          <w:fldChar w:fldCharType="end"/>
        </w:r>
      </w:hyperlink>
    </w:p>
    <w:p>
      <w:pPr>
        <w:pStyle w:val="TOC1"/>
        <w:tabs>
          <w:tab w:val="right" w:leader="dot" w:pos="8306"/>
        </w:tabs>
      </w:pPr>
      <w:hyperlink w:anchor="_Toc22132" w:history="1">
        <w:r>
          <w:rPr>
            <w:rFonts w:ascii="仿宋" w:eastAsia="仿宋" w:hAnsi="仿宋" w:cs="仿宋" w:hint="eastAsia"/>
            <w:lang w:eastAsia="zh-CN"/>
          </w:rPr>
          <w:t>一、资源开发及综合利用分析</w:t>
        </w:r>
        <w:r>
          <w:tab/>
        </w:r>
        <w:r>
          <w:fldChar w:fldCharType="begin"/>
        </w:r>
        <w:r>
          <w:instrText xml:space="preserve"> PAGEREF _Toc22132 \h </w:instrText>
        </w:r>
        <w:r>
          <w:fldChar w:fldCharType="separate"/>
        </w:r>
        <w:r>
          <w:t>3</w:t>
        </w:r>
        <w:r>
          <w:fldChar w:fldCharType="end"/>
        </w:r>
      </w:hyperlink>
    </w:p>
    <w:p>
      <w:pPr>
        <w:pStyle w:val="TOC2"/>
        <w:tabs>
          <w:tab w:val="right" w:leader="dot" w:pos="8306"/>
        </w:tabs>
      </w:pPr>
      <w:hyperlink w:anchor="_Toc1860" w:history="1">
        <w:r>
          <w:rPr>
            <w:rFonts w:ascii="仿宋" w:eastAsia="仿宋" w:hAnsi="仿宋" w:cs="仿宋" w:hint="eastAsia"/>
            <w:lang w:eastAsia="zh-CN"/>
          </w:rPr>
          <w:t>(一)、资源开发方案</w:t>
        </w:r>
        <w:r>
          <w:tab/>
        </w:r>
        <w:r>
          <w:fldChar w:fldCharType="begin"/>
        </w:r>
        <w:r>
          <w:instrText xml:space="preserve"> PAGEREF _Toc1860 \h </w:instrText>
        </w:r>
        <w:r>
          <w:fldChar w:fldCharType="separate"/>
        </w:r>
        <w:r>
          <w:t>3</w:t>
        </w:r>
        <w:r>
          <w:fldChar w:fldCharType="end"/>
        </w:r>
      </w:hyperlink>
    </w:p>
    <w:p>
      <w:pPr>
        <w:pStyle w:val="TOC2"/>
        <w:tabs>
          <w:tab w:val="right" w:leader="dot" w:pos="8306"/>
        </w:tabs>
      </w:pPr>
      <w:hyperlink w:anchor="_Toc12183" w:history="1">
        <w:r>
          <w:rPr>
            <w:rFonts w:ascii="仿宋" w:eastAsia="仿宋" w:hAnsi="仿宋" w:cs="仿宋" w:hint="eastAsia"/>
            <w:lang w:eastAsia="zh-CN"/>
          </w:rPr>
          <w:t>(二)、资源利用方案</w:t>
        </w:r>
        <w:r>
          <w:tab/>
        </w:r>
        <w:r>
          <w:fldChar w:fldCharType="begin"/>
        </w:r>
        <w:r>
          <w:instrText xml:space="preserve"> PAGEREF _Toc12183 \h </w:instrText>
        </w:r>
        <w:r>
          <w:fldChar w:fldCharType="separate"/>
        </w:r>
        <w:r>
          <w:t>4</w:t>
        </w:r>
        <w:r>
          <w:fldChar w:fldCharType="end"/>
        </w:r>
      </w:hyperlink>
    </w:p>
    <w:p>
      <w:pPr>
        <w:pStyle w:val="TOC2"/>
        <w:tabs>
          <w:tab w:val="right" w:leader="dot" w:pos="8306"/>
        </w:tabs>
      </w:pPr>
      <w:hyperlink w:anchor="_Toc22406" w:history="1">
        <w:r>
          <w:rPr>
            <w:rFonts w:ascii="仿宋" w:eastAsia="仿宋" w:hAnsi="仿宋" w:cs="仿宋" w:hint="eastAsia"/>
            <w:lang w:eastAsia="zh-CN"/>
          </w:rPr>
          <w:t>(三)、资源节约措施</w:t>
        </w:r>
        <w:r>
          <w:tab/>
        </w:r>
        <w:r>
          <w:fldChar w:fldCharType="begin"/>
        </w:r>
        <w:r>
          <w:instrText xml:space="preserve"> PAGEREF _Toc22406 \h </w:instrText>
        </w:r>
        <w:r>
          <w:fldChar w:fldCharType="separate"/>
        </w:r>
        <w:r>
          <w:t>5</w:t>
        </w:r>
        <w:r>
          <w:fldChar w:fldCharType="end"/>
        </w:r>
      </w:hyperlink>
    </w:p>
    <w:p>
      <w:pPr>
        <w:pStyle w:val="TOC1"/>
        <w:tabs>
          <w:tab w:val="right" w:leader="dot" w:pos="8306"/>
        </w:tabs>
      </w:pPr>
      <w:hyperlink w:anchor="_Toc18800" w:history="1">
        <w:r>
          <w:rPr>
            <w:rFonts w:ascii="仿宋" w:eastAsia="仿宋" w:hAnsi="仿宋" w:cs="仿宋" w:hint="eastAsia"/>
            <w:lang w:eastAsia="zh-CN"/>
          </w:rPr>
          <w:t>二、社会影响分析</w:t>
        </w:r>
        <w:r>
          <w:tab/>
        </w:r>
        <w:r>
          <w:fldChar w:fldCharType="begin"/>
        </w:r>
        <w:r>
          <w:instrText xml:space="preserve"> PAGEREF _Toc18800 \h </w:instrText>
        </w:r>
        <w:r>
          <w:fldChar w:fldCharType="separate"/>
        </w:r>
        <w:r>
          <w:t>6</w:t>
        </w:r>
        <w:r>
          <w:fldChar w:fldCharType="end"/>
        </w:r>
      </w:hyperlink>
    </w:p>
    <w:p>
      <w:pPr>
        <w:pStyle w:val="TOC2"/>
        <w:tabs>
          <w:tab w:val="right" w:leader="dot" w:pos="8306"/>
        </w:tabs>
      </w:pPr>
      <w:hyperlink w:anchor="_Toc4416" w:history="1">
        <w:r>
          <w:rPr>
            <w:rFonts w:ascii="仿宋" w:eastAsia="仿宋" w:hAnsi="仿宋" w:cs="仿宋" w:hint="eastAsia"/>
            <w:lang w:eastAsia="zh-CN"/>
          </w:rPr>
          <w:t>(一)、社会影响效果分析</w:t>
        </w:r>
        <w:r>
          <w:tab/>
        </w:r>
        <w:r>
          <w:fldChar w:fldCharType="begin"/>
        </w:r>
        <w:r>
          <w:instrText xml:space="preserve"> PAGEREF _Toc4416 \h </w:instrText>
        </w:r>
        <w:r>
          <w:fldChar w:fldCharType="separate"/>
        </w:r>
        <w:r>
          <w:t>6</w:t>
        </w:r>
        <w:r>
          <w:fldChar w:fldCharType="end"/>
        </w:r>
      </w:hyperlink>
    </w:p>
    <w:p>
      <w:pPr>
        <w:pStyle w:val="TOC2"/>
        <w:tabs>
          <w:tab w:val="right" w:leader="dot" w:pos="8306"/>
        </w:tabs>
      </w:pPr>
      <w:hyperlink w:anchor="_Toc4382" w:history="1">
        <w:r>
          <w:rPr>
            <w:rFonts w:ascii="仿宋" w:eastAsia="仿宋" w:hAnsi="仿宋" w:cs="仿宋" w:hint="eastAsia"/>
            <w:lang w:eastAsia="zh-CN"/>
          </w:rPr>
          <w:t>(二)、社会适应性分析</w:t>
        </w:r>
        <w:r>
          <w:tab/>
        </w:r>
        <w:r>
          <w:fldChar w:fldCharType="begin"/>
        </w:r>
        <w:r>
          <w:instrText xml:space="preserve"> PAGEREF _Toc4382 \h </w:instrText>
        </w:r>
        <w:r>
          <w:fldChar w:fldCharType="separate"/>
        </w:r>
        <w:r>
          <w:t>9</w:t>
        </w:r>
        <w:r>
          <w:fldChar w:fldCharType="end"/>
        </w:r>
      </w:hyperlink>
    </w:p>
    <w:p>
      <w:pPr>
        <w:pStyle w:val="TOC2"/>
        <w:tabs>
          <w:tab w:val="right" w:leader="dot" w:pos="8306"/>
        </w:tabs>
      </w:pPr>
      <w:hyperlink w:anchor="_Toc15304" w:history="1">
        <w:r>
          <w:rPr>
            <w:rFonts w:ascii="仿宋" w:eastAsia="仿宋" w:hAnsi="仿宋" w:cs="仿宋" w:hint="eastAsia"/>
            <w:lang w:eastAsia="zh-CN"/>
          </w:rPr>
          <w:t>(三)、社会风险及对策分析</w:t>
        </w:r>
        <w:r>
          <w:tab/>
        </w:r>
        <w:r>
          <w:fldChar w:fldCharType="begin"/>
        </w:r>
        <w:r>
          <w:instrText xml:space="preserve"> PAGEREF _Toc15304 \h </w:instrText>
        </w:r>
        <w:r>
          <w:fldChar w:fldCharType="separate"/>
        </w:r>
        <w:r>
          <w:t>10</w:t>
        </w:r>
        <w:r>
          <w:fldChar w:fldCharType="end"/>
        </w:r>
      </w:hyperlink>
    </w:p>
    <w:p>
      <w:pPr>
        <w:pStyle w:val="TOC1"/>
        <w:tabs>
          <w:tab w:val="right" w:leader="dot" w:pos="8306"/>
        </w:tabs>
      </w:pPr>
      <w:hyperlink w:anchor="_Toc27754" w:history="1">
        <w:r>
          <w:rPr>
            <w:rFonts w:ascii="仿宋" w:eastAsia="仿宋" w:hAnsi="仿宋" w:cs="仿宋" w:hint="eastAsia"/>
            <w:lang w:eastAsia="zh-CN"/>
          </w:rPr>
          <w:t>三、绘图、计算及测量仪器项目概论</w:t>
        </w:r>
        <w:r>
          <w:tab/>
        </w:r>
        <w:r>
          <w:fldChar w:fldCharType="begin"/>
        </w:r>
        <w:r>
          <w:instrText xml:space="preserve"> PAGEREF _Toc27754 \h </w:instrText>
        </w:r>
        <w:r>
          <w:fldChar w:fldCharType="separate"/>
        </w:r>
        <w:r>
          <w:t>14</w:t>
        </w:r>
        <w:r>
          <w:fldChar w:fldCharType="end"/>
        </w:r>
      </w:hyperlink>
    </w:p>
    <w:p>
      <w:pPr>
        <w:pStyle w:val="TOC2"/>
        <w:tabs>
          <w:tab w:val="right" w:leader="dot" w:pos="8306"/>
        </w:tabs>
      </w:pPr>
      <w:hyperlink w:anchor="_Toc31316" w:history="1">
        <w:r>
          <w:rPr>
            <w:rFonts w:ascii="仿宋" w:eastAsia="仿宋" w:hAnsi="仿宋" w:cs="仿宋" w:hint="eastAsia"/>
            <w:lang w:eastAsia="zh-CN"/>
          </w:rPr>
          <w:t>(一)、项目申报单位概况</w:t>
        </w:r>
        <w:r>
          <w:tab/>
        </w:r>
        <w:r>
          <w:fldChar w:fldCharType="begin"/>
        </w:r>
        <w:r>
          <w:instrText xml:space="preserve"> PAGEREF _Toc31316 \h </w:instrText>
        </w:r>
        <w:r>
          <w:fldChar w:fldCharType="separate"/>
        </w:r>
        <w:r>
          <w:t>14</w:t>
        </w:r>
        <w:r>
          <w:fldChar w:fldCharType="end"/>
        </w:r>
      </w:hyperlink>
    </w:p>
    <w:p>
      <w:pPr>
        <w:pStyle w:val="TOC2"/>
        <w:tabs>
          <w:tab w:val="right" w:leader="dot" w:pos="8306"/>
        </w:tabs>
      </w:pPr>
      <w:hyperlink w:anchor="_Toc7195" w:history="1">
        <w:r>
          <w:rPr>
            <w:rFonts w:ascii="仿宋" w:eastAsia="仿宋" w:hAnsi="仿宋" w:cs="仿宋" w:hint="eastAsia"/>
            <w:lang w:eastAsia="zh-CN"/>
          </w:rPr>
          <w:t>(二)、项目概况</w:t>
        </w:r>
        <w:r>
          <w:tab/>
        </w:r>
        <w:r>
          <w:fldChar w:fldCharType="begin"/>
        </w:r>
        <w:r>
          <w:instrText xml:space="preserve"> PAGEREF _Toc7195 \h </w:instrText>
        </w:r>
        <w:r>
          <w:fldChar w:fldCharType="separate"/>
        </w:r>
        <w:r>
          <w:t>15</w:t>
        </w:r>
        <w:r>
          <w:fldChar w:fldCharType="end"/>
        </w:r>
      </w:hyperlink>
    </w:p>
    <w:p>
      <w:pPr>
        <w:pStyle w:val="TOC1"/>
        <w:tabs>
          <w:tab w:val="right" w:leader="dot" w:pos="8306"/>
        </w:tabs>
      </w:pPr>
      <w:hyperlink w:anchor="_Toc4963" w:history="1">
        <w:r>
          <w:rPr>
            <w:rFonts w:ascii="仿宋" w:eastAsia="仿宋" w:hAnsi="仿宋" w:cs="仿宋" w:hint="eastAsia"/>
            <w:lang w:eastAsia="zh-CN"/>
          </w:rPr>
          <w:t>四、项目监理与质量保证</w:t>
        </w:r>
        <w:r>
          <w:tab/>
        </w:r>
        <w:r>
          <w:fldChar w:fldCharType="begin"/>
        </w:r>
        <w:r>
          <w:instrText xml:space="preserve"> PAGEREF _Toc4963 \h </w:instrText>
        </w:r>
        <w:r>
          <w:fldChar w:fldCharType="separate"/>
        </w:r>
        <w:r>
          <w:t>18</w:t>
        </w:r>
        <w:r>
          <w:fldChar w:fldCharType="end"/>
        </w:r>
      </w:hyperlink>
    </w:p>
    <w:p>
      <w:pPr>
        <w:pStyle w:val="TOC2"/>
        <w:tabs>
          <w:tab w:val="right" w:leader="dot" w:pos="8306"/>
        </w:tabs>
      </w:pPr>
      <w:hyperlink w:anchor="_Toc6691" w:history="1">
        <w:r>
          <w:rPr>
            <w:rFonts w:ascii="仿宋" w:eastAsia="仿宋" w:hAnsi="仿宋" w:cs="仿宋" w:hint="eastAsia"/>
            <w:lang w:eastAsia="zh-CN"/>
          </w:rPr>
          <w:t>(一)、监理体系构建</w:t>
        </w:r>
        <w:r>
          <w:tab/>
        </w:r>
        <w:r>
          <w:fldChar w:fldCharType="begin"/>
        </w:r>
        <w:r>
          <w:instrText xml:space="preserve"> PAGEREF _Toc6691 \h </w:instrText>
        </w:r>
        <w:r>
          <w:fldChar w:fldCharType="separate"/>
        </w:r>
        <w:r>
          <w:t>18</w:t>
        </w:r>
        <w:r>
          <w:fldChar w:fldCharType="end"/>
        </w:r>
      </w:hyperlink>
    </w:p>
    <w:p>
      <w:pPr>
        <w:pStyle w:val="TOC2"/>
        <w:tabs>
          <w:tab w:val="right" w:leader="dot" w:pos="8306"/>
        </w:tabs>
      </w:pPr>
      <w:hyperlink w:anchor="_Toc30927" w:history="1">
        <w:r>
          <w:rPr>
            <w:rFonts w:ascii="仿宋" w:eastAsia="仿宋" w:hAnsi="仿宋" w:cs="仿宋" w:hint="eastAsia"/>
            <w:lang w:eastAsia="zh-CN"/>
          </w:rPr>
          <w:t>(二)、质量保证体系实施</w:t>
        </w:r>
        <w:r>
          <w:tab/>
        </w:r>
        <w:r>
          <w:fldChar w:fldCharType="begin"/>
        </w:r>
        <w:r>
          <w:instrText xml:space="preserve"> PAGEREF _Toc30927 \h </w:instrText>
        </w:r>
        <w:r>
          <w:fldChar w:fldCharType="separate"/>
        </w:r>
        <w:r>
          <w:t>19</w:t>
        </w:r>
        <w:r>
          <w:fldChar w:fldCharType="end"/>
        </w:r>
      </w:hyperlink>
    </w:p>
    <w:p>
      <w:pPr>
        <w:pStyle w:val="TOC2"/>
        <w:tabs>
          <w:tab w:val="right" w:leader="dot" w:pos="8306"/>
        </w:tabs>
      </w:pPr>
      <w:hyperlink w:anchor="_Toc6643" w:history="1">
        <w:r>
          <w:rPr>
            <w:rFonts w:ascii="仿宋" w:eastAsia="仿宋" w:hAnsi="仿宋" w:cs="仿宋" w:hint="eastAsia"/>
            <w:lang w:eastAsia="zh-CN"/>
          </w:rPr>
          <w:t>(三)、监理与质量控制流程</w:t>
        </w:r>
        <w:r>
          <w:tab/>
        </w:r>
        <w:r>
          <w:fldChar w:fldCharType="begin"/>
        </w:r>
        <w:r>
          <w:instrText xml:space="preserve"> PAGEREF _Toc6643 \h </w:instrText>
        </w:r>
        <w:r>
          <w:fldChar w:fldCharType="separate"/>
        </w:r>
        <w:r>
          <w:t>19</w:t>
        </w:r>
        <w:r>
          <w:fldChar w:fldCharType="end"/>
        </w:r>
      </w:hyperlink>
    </w:p>
    <w:p>
      <w:pPr>
        <w:pStyle w:val="TOC1"/>
        <w:tabs>
          <w:tab w:val="right" w:leader="dot" w:pos="8306"/>
        </w:tabs>
      </w:pPr>
      <w:hyperlink w:anchor="_Toc32059" w:history="1">
        <w:r>
          <w:rPr>
            <w:rFonts w:ascii="仿宋" w:eastAsia="仿宋" w:hAnsi="仿宋" w:cs="仿宋" w:hint="eastAsia"/>
            <w:lang w:eastAsia="zh-CN"/>
          </w:rPr>
          <w:t>五、项目选址研究</w:t>
        </w:r>
        <w:r>
          <w:tab/>
        </w:r>
        <w:r>
          <w:fldChar w:fldCharType="begin"/>
        </w:r>
        <w:r>
          <w:instrText xml:space="preserve"> PAGEREF _Toc32059 \h </w:instrText>
        </w:r>
        <w:r>
          <w:fldChar w:fldCharType="separate"/>
        </w:r>
        <w:r>
          <w:t>20</w:t>
        </w:r>
        <w:r>
          <w:fldChar w:fldCharType="end"/>
        </w:r>
      </w:hyperlink>
    </w:p>
    <w:p>
      <w:pPr>
        <w:pStyle w:val="TOC2"/>
        <w:tabs>
          <w:tab w:val="right" w:leader="dot" w:pos="8306"/>
        </w:tabs>
      </w:pPr>
      <w:hyperlink w:anchor="_Toc17595" w:history="1">
        <w:r>
          <w:rPr>
            <w:rFonts w:ascii="仿宋" w:eastAsia="仿宋" w:hAnsi="仿宋" w:cs="仿宋" w:hint="eastAsia"/>
            <w:lang w:eastAsia="zh-CN"/>
          </w:rPr>
          <w:t>(一)、项目选址原则</w:t>
        </w:r>
        <w:r>
          <w:tab/>
        </w:r>
        <w:r>
          <w:fldChar w:fldCharType="begin"/>
        </w:r>
        <w:r>
          <w:instrText xml:space="preserve"> PAGEREF _Toc17595 \h </w:instrText>
        </w:r>
        <w:r>
          <w:fldChar w:fldCharType="separate"/>
        </w:r>
        <w:r>
          <w:t>20</w:t>
        </w:r>
        <w:r>
          <w:fldChar w:fldCharType="end"/>
        </w:r>
      </w:hyperlink>
    </w:p>
    <w:p>
      <w:pPr>
        <w:pStyle w:val="TOC2"/>
        <w:tabs>
          <w:tab w:val="right" w:leader="dot" w:pos="8306"/>
        </w:tabs>
      </w:pPr>
      <w:hyperlink w:anchor="_Toc2532" w:history="1">
        <w:r>
          <w:rPr>
            <w:rFonts w:ascii="仿宋" w:eastAsia="仿宋" w:hAnsi="仿宋" w:cs="仿宋" w:hint="eastAsia"/>
            <w:lang w:eastAsia="zh-CN"/>
          </w:rPr>
          <w:t>(二)、项目选址</w:t>
        </w:r>
        <w:r>
          <w:tab/>
        </w:r>
        <w:r>
          <w:fldChar w:fldCharType="begin"/>
        </w:r>
        <w:r>
          <w:instrText xml:space="preserve"> PAGEREF _Toc2532 \h </w:instrText>
        </w:r>
        <w:r>
          <w:fldChar w:fldCharType="separate"/>
        </w:r>
        <w:r>
          <w:t>23</w:t>
        </w:r>
        <w:r>
          <w:fldChar w:fldCharType="end"/>
        </w:r>
      </w:hyperlink>
    </w:p>
    <w:p>
      <w:pPr>
        <w:pStyle w:val="TOC2"/>
        <w:tabs>
          <w:tab w:val="right" w:leader="dot" w:pos="8306"/>
        </w:tabs>
      </w:pPr>
      <w:hyperlink w:anchor="_Toc22626" w:history="1">
        <w:r>
          <w:rPr>
            <w:rFonts w:ascii="仿宋" w:eastAsia="仿宋" w:hAnsi="仿宋" w:cs="仿宋" w:hint="eastAsia"/>
            <w:lang w:eastAsia="zh-CN"/>
          </w:rPr>
          <w:t>(三)、建设条件分析</w:t>
        </w:r>
        <w:r>
          <w:tab/>
        </w:r>
        <w:r>
          <w:fldChar w:fldCharType="begin"/>
        </w:r>
        <w:r>
          <w:instrText xml:space="preserve"> PAGEREF _Toc22626 \h </w:instrText>
        </w:r>
        <w:r>
          <w:fldChar w:fldCharType="separate"/>
        </w:r>
        <w:r>
          <w:t>25</w:t>
        </w:r>
        <w:r>
          <w:fldChar w:fldCharType="end"/>
        </w:r>
      </w:hyperlink>
    </w:p>
    <w:p>
      <w:pPr>
        <w:pStyle w:val="TOC2"/>
        <w:tabs>
          <w:tab w:val="right" w:leader="dot" w:pos="8306"/>
        </w:tabs>
      </w:pPr>
      <w:hyperlink w:anchor="_Toc43" w:history="1">
        <w:r>
          <w:rPr>
            <w:rFonts w:ascii="仿宋" w:eastAsia="仿宋" w:hAnsi="仿宋" w:cs="仿宋" w:hint="eastAsia"/>
            <w:lang w:eastAsia="zh-CN"/>
          </w:rPr>
          <w:t>(四)、用地控制指标</w:t>
        </w:r>
        <w:r>
          <w:tab/>
        </w:r>
        <w:r>
          <w:fldChar w:fldCharType="begin"/>
        </w:r>
        <w:r>
          <w:instrText xml:space="preserve"> PAGEREF _Toc43 \h </w:instrText>
        </w:r>
        <w:r>
          <w:fldChar w:fldCharType="separate"/>
        </w:r>
        <w:r>
          <w:t>27</w:t>
        </w:r>
        <w:r>
          <w:fldChar w:fldCharType="end"/>
        </w:r>
      </w:hyperlink>
    </w:p>
    <w:p>
      <w:pPr>
        <w:pStyle w:val="TOC2"/>
        <w:tabs>
          <w:tab w:val="right" w:leader="dot" w:pos="8306"/>
        </w:tabs>
      </w:pPr>
      <w:hyperlink w:anchor="_Toc18292" w:history="1">
        <w:r>
          <w:rPr>
            <w:rFonts w:ascii="仿宋" w:eastAsia="仿宋" w:hAnsi="仿宋" w:cs="仿宋" w:hint="eastAsia"/>
            <w:lang w:eastAsia="zh-CN"/>
          </w:rPr>
          <w:t>(五)、地总体要求</w:t>
        </w:r>
        <w:r>
          <w:tab/>
        </w:r>
        <w:r>
          <w:fldChar w:fldCharType="begin"/>
        </w:r>
        <w:r>
          <w:instrText xml:space="preserve"> PAGEREF _Toc18292 \h </w:instrText>
        </w:r>
        <w:r>
          <w:fldChar w:fldCharType="separate"/>
        </w:r>
        <w:r>
          <w:t>28</w:t>
        </w:r>
        <w:r>
          <w:fldChar w:fldCharType="end"/>
        </w:r>
      </w:hyperlink>
    </w:p>
    <w:p>
      <w:pPr>
        <w:pStyle w:val="TOC2"/>
        <w:tabs>
          <w:tab w:val="right" w:leader="dot" w:pos="8306"/>
        </w:tabs>
      </w:pPr>
      <w:hyperlink w:anchor="_Toc3160" w:history="1">
        <w:r>
          <w:rPr>
            <w:rFonts w:ascii="仿宋" w:eastAsia="仿宋" w:hAnsi="仿宋" w:cs="仿宋" w:hint="eastAsia"/>
            <w:lang w:eastAsia="zh-CN"/>
          </w:rPr>
          <w:t>(六)、节约用地措施</w:t>
        </w:r>
        <w:r>
          <w:tab/>
        </w:r>
        <w:r>
          <w:fldChar w:fldCharType="begin"/>
        </w:r>
        <w:r>
          <w:instrText xml:space="preserve"> PAGEREF _Toc3160 \h </w:instrText>
        </w:r>
        <w:r>
          <w:fldChar w:fldCharType="separate"/>
        </w:r>
        <w:r>
          <w:t>29</w:t>
        </w:r>
        <w:r>
          <w:fldChar w:fldCharType="end"/>
        </w:r>
      </w:hyperlink>
    </w:p>
    <w:p>
      <w:pPr>
        <w:pStyle w:val="TOC2"/>
        <w:tabs>
          <w:tab w:val="right" w:leader="dot" w:pos="8306"/>
        </w:tabs>
      </w:pPr>
      <w:hyperlink w:anchor="_Toc10594" w:history="1">
        <w:r>
          <w:rPr>
            <w:rFonts w:ascii="仿宋" w:eastAsia="仿宋" w:hAnsi="仿宋" w:cs="仿宋" w:hint="eastAsia"/>
            <w:lang w:eastAsia="zh-CN"/>
          </w:rPr>
          <w:t>(七)、选址综合评价</w:t>
        </w:r>
        <w:r>
          <w:tab/>
        </w:r>
        <w:r>
          <w:fldChar w:fldCharType="begin"/>
        </w:r>
        <w:r>
          <w:instrText xml:space="preserve"> PAGEREF _Toc10594 \h </w:instrText>
        </w:r>
        <w:r>
          <w:fldChar w:fldCharType="separate"/>
        </w:r>
        <w:r>
          <w:t>31</w:t>
        </w:r>
        <w:r>
          <w:fldChar w:fldCharType="end"/>
        </w:r>
      </w:hyperlink>
    </w:p>
    <w:p>
      <w:pPr>
        <w:pStyle w:val="TOC1"/>
        <w:tabs>
          <w:tab w:val="right" w:leader="dot" w:pos="8306"/>
        </w:tabs>
      </w:pPr>
      <w:hyperlink w:anchor="_Toc6997" w:history="1">
        <w:r>
          <w:rPr>
            <w:rFonts w:ascii="仿宋" w:eastAsia="仿宋" w:hAnsi="仿宋" w:cs="仿宋" w:hint="eastAsia"/>
            <w:lang w:eastAsia="zh-CN"/>
          </w:rPr>
          <w:t>六、经济影响分析</w:t>
        </w:r>
        <w:r>
          <w:tab/>
        </w:r>
        <w:r>
          <w:fldChar w:fldCharType="begin"/>
        </w:r>
        <w:r>
          <w:instrText xml:space="preserve"> PAGEREF _Toc6997 \h </w:instrText>
        </w:r>
        <w:r>
          <w:fldChar w:fldCharType="separate"/>
        </w:r>
        <w:r>
          <w:t>32</w:t>
        </w:r>
        <w:r>
          <w:fldChar w:fldCharType="end"/>
        </w:r>
      </w:hyperlink>
    </w:p>
    <w:p>
      <w:pPr>
        <w:pStyle w:val="TOC2"/>
        <w:tabs>
          <w:tab w:val="right" w:leader="dot" w:pos="8306"/>
        </w:tabs>
      </w:pPr>
      <w:hyperlink w:anchor="_Toc1466" w:history="1">
        <w:r>
          <w:rPr>
            <w:rFonts w:ascii="仿宋" w:eastAsia="仿宋" w:hAnsi="仿宋" w:cs="仿宋" w:hint="eastAsia"/>
            <w:lang w:eastAsia="zh-CN"/>
          </w:rPr>
          <w:t>(一)、经济费用效益或费用效果分析</w:t>
        </w:r>
        <w:r>
          <w:tab/>
        </w:r>
        <w:r>
          <w:fldChar w:fldCharType="begin"/>
        </w:r>
        <w:r>
          <w:instrText xml:space="preserve"> PAGEREF _Toc1466 \h </w:instrText>
        </w:r>
        <w:r>
          <w:fldChar w:fldCharType="separate"/>
        </w:r>
        <w:r>
          <w:t>32</w:t>
        </w:r>
        <w:r>
          <w:fldChar w:fldCharType="end"/>
        </w:r>
      </w:hyperlink>
    </w:p>
    <w:p>
      <w:pPr>
        <w:pStyle w:val="TOC2"/>
        <w:tabs>
          <w:tab w:val="right" w:leader="dot" w:pos="8306"/>
        </w:tabs>
      </w:pPr>
      <w:hyperlink w:anchor="_Toc29566" w:history="1">
        <w:r>
          <w:rPr>
            <w:rFonts w:ascii="仿宋" w:eastAsia="仿宋" w:hAnsi="仿宋" w:cs="仿宋" w:hint="eastAsia"/>
            <w:lang w:eastAsia="zh-CN"/>
          </w:rPr>
          <w:t>(二)、行业影响分析</w:t>
        </w:r>
        <w:r>
          <w:tab/>
        </w:r>
        <w:r>
          <w:fldChar w:fldCharType="begin"/>
        </w:r>
        <w:r>
          <w:instrText xml:space="preserve"> PAGEREF _Toc29566 \h </w:instrText>
        </w:r>
        <w:r>
          <w:fldChar w:fldCharType="separate"/>
        </w:r>
        <w:r>
          <w:t>34</w:t>
        </w:r>
        <w:r>
          <w:fldChar w:fldCharType="end"/>
        </w:r>
      </w:hyperlink>
    </w:p>
    <w:p>
      <w:pPr>
        <w:pStyle w:val="TOC2"/>
        <w:tabs>
          <w:tab w:val="right" w:leader="dot" w:pos="8306"/>
        </w:tabs>
      </w:pPr>
      <w:hyperlink w:anchor="_Toc6734" w:history="1">
        <w:r>
          <w:rPr>
            <w:rFonts w:ascii="仿宋" w:eastAsia="仿宋" w:hAnsi="仿宋" w:cs="仿宋" w:hint="eastAsia"/>
            <w:lang w:eastAsia="zh-CN"/>
          </w:rPr>
          <w:t>(三)、区域经济影响分析</w:t>
        </w:r>
        <w:r>
          <w:tab/>
        </w:r>
        <w:r>
          <w:fldChar w:fldCharType="begin"/>
        </w:r>
        <w:r>
          <w:instrText xml:space="preserve"> PAGEREF _Toc6734 \h </w:instrText>
        </w:r>
        <w:r>
          <w:fldChar w:fldCharType="separate"/>
        </w:r>
        <w:r>
          <w:t>36</w:t>
        </w:r>
        <w:r>
          <w:fldChar w:fldCharType="end"/>
        </w:r>
      </w:hyperlink>
    </w:p>
    <w:p>
      <w:pPr>
        <w:pStyle w:val="TOC2"/>
        <w:tabs>
          <w:tab w:val="right" w:leader="dot" w:pos="8306"/>
        </w:tabs>
      </w:pPr>
      <w:hyperlink w:anchor="_Toc12471" w:history="1">
        <w:r>
          <w:rPr>
            <w:rFonts w:ascii="仿宋" w:eastAsia="仿宋" w:hAnsi="仿宋" w:cs="仿宋" w:hint="eastAsia"/>
            <w:lang w:eastAsia="zh-CN"/>
          </w:rPr>
          <w:t>(四)、宏观经济影响分析</w:t>
        </w:r>
        <w:r>
          <w:tab/>
        </w:r>
        <w:r>
          <w:fldChar w:fldCharType="begin"/>
        </w:r>
        <w:r>
          <w:instrText xml:space="preserve"> PAGEREF _Toc12471 \h </w:instrText>
        </w:r>
        <w:r>
          <w:fldChar w:fldCharType="separate"/>
        </w:r>
        <w:r>
          <w:t>37</w:t>
        </w:r>
        <w:r>
          <w:fldChar w:fldCharType="end"/>
        </w:r>
      </w:hyperlink>
    </w:p>
    <w:p>
      <w:pPr>
        <w:pStyle w:val="TOC1"/>
        <w:tabs>
          <w:tab w:val="right" w:leader="dot" w:pos="8306"/>
        </w:tabs>
      </w:pPr>
      <w:hyperlink w:anchor="_Toc31584" w:history="1">
        <w:r>
          <w:rPr>
            <w:rFonts w:ascii="仿宋" w:eastAsia="仿宋" w:hAnsi="仿宋" w:cs="仿宋" w:hint="eastAsia"/>
            <w:lang w:eastAsia="zh-CN"/>
          </w:rPr>
          <w:t>七、技术创新与产业升级</w:t>
        </w:r>
        <w:r>
          <w:tab/>
        </w:r>
        <w:r>
          <w:fldChar w:fldCharType="begin"/>
        </w:r>
        <w:r>
          <w:instrText xml:space="preserve"> PAGEREF _Toc31584 \h </w:instrText>
        </w:r>
        <w:r>
          <w:fldChar w:fldCharType="separate"/>
        </w:r>
        <w:r>
          <w:t>38</w:t>
        </w:r>
        <w:r>
          <w:fldChar w:fldCharType="end"/>
        </w:r>
      </w:hyperlink>
    </w:p>
    <w:p>
      <w:pPr>
        <w:pStyle w:val="TOC2"/>
        <w:tabs>
          <w:tab w:val="right" w:leader="dot" w:pos="8306"/>
        </w:tabs>
      </w:pPr>
      <w:hyperlink w:anchor="_Toc9829" w:history="1">
        <w:r>
          <w:rPr>
            <w:rFonts w:ascii="仿宋" w:eastAsia="仿宋" w:hAnsi="仿宋" w:cs="仿宋" w:hint="eastAsia"/>
            <w:lang w:eastAsia="zh-CN"/>
          </w:rPr>
          <w:t>(一)、技术创新方向与目标</w:t>
        </w:r>
        <w:r>
          <w:tab/>
        </w:r>
        <w:r>
          <w:fldChar w:fldCharType="begin"/>
        </w:r>
        <w:r>
          <w:instrText xml:space="preserve"> PAGEREF _Toc9829 \h </w:instrText>
        </w:r>
        <w:r>
          <w:fldChar w:fldCharType="separate"/>
        </w:r>
        <w:r>
          <w:t>38</w:t>
        </w:r>
        <w:r>
          <w:fldChar w:fldCharType="end"/>
        </w:r>
      </w:hyperlink>
    </w:p>
    <w:p>
      <w:pPr>
        <w:pStyle w:val="TOC2"/>
        <w:tabs>
          <w:tab w:val="right" w:leader="dot" w:pos="8306"/>
        </w:tabs>
      </w:pPr>
      <w:hyperlink w:anchor="_Toc9799" w:history="1">
        <w:r>
          <w:rPr>
            <w:rFonts w:ascii="仿宋" w:eastAsia="仿宋" w:hAnsi="仿宋" w:cs="仿宋" w:hint="eastAsia"/>
            <w:lang w:eastAsia="zh-CN"/>
          </w:rPr>
          <w:t>(二)、产业升级路径与措施</w:t>
        </w:r>
        <w:r>
          <w:tab/>
        </w:r>
        <w:r>
          <w:fldChar w:fldCharType="begin"/>
        </w:r>
        <w:r>
          <w:instrText xml:space="preserve"> PAGEREF _Toc9799 \h </w:instrText>
        </w:r>
        <w:r>
          <w:fldChar w:fldCharType="separate"/>
        </w:r>
        <w:r>
          <w:t>39</w:t>
        </w:r>
        <w:r>
          <w:fldChar w:fldCharType="end"/>
        </w:r>
      </w:hyperlink>
    </w:p>
    <w:p>
      <w:pPr>
        <w:pStyle w:val="TOC1"/>
        <w:tabs>
          <w:tab w:val="right" w:leader="dot" w:pos="8306"/>
        </w:tabs>
      </w:pPr>
      <w:hyperlink w:anchor="_Toc32256" w:history="1">
        <w:r>
          <w:rPr>
            <w:rFonts w:ascii="仿宋" w:eastAsia="仿宋" w:hAnsi="仿宋" w:cs="仿宋" w:hint="eastAsia"/>
            <w:lang w:eastAsia="zh-CN"/>
          </w:rPr>
          <w:t>八、项目进度计划</w:t>
        </w:r>
        <w:r>
          <w:tab/>
        </w:r>
        <w:r>
          <w:fldChar w:fldCharType="begin"/>
        </w:r>
        <w:r>
          <w:instrText xml:space="preserve"> PAGEREF _Toc32256 \h </w:instrText>
        </w:r>
        <w:r>
          <w:fldChar w:fldCharType="separate"/>
        </w:r>
        <w:r>
          <w:t>41</w:t>
        </w:r>
        <w:r>
          <w:fldChar w:fldCharType="end"/>
        </w:r>
      </w:hyperlink>
    </w:p>
    <w:p>
      <w:pPr>
        <w:pStyle w:val="TOC2"/>
        <w:tabs>
          <w:tab w:val="right" w:leader="dot" w:pos="8306"/>
        </w:tabs>
      </w:pPr>
      <w:hyperlink w:anchor="_Toc8749" w:history="1">
        <w:r>
          <w:rPr>
            <w:rFonts w:ascii="仿宋" w:eastAsia="仿宋" w:hAnsi="仿宋" w:cs="仿宋" w:hint="eastAsia"/>
            <w:lang w:eastAsia="zh-CN"/>
          </w:rPr>
          <w:t>(一)、建设周期</w:t>
        </w:r>
        <w:r>
          <w:tab/>
        </w:r>
        <w:r>
          <w:fldChar w:fldCharType="begin"/>
        </w:r>
        <w:r>
          <w:instrText xml:space="preserve"> PAGEREF _Toc8749 \h </w:instrText>
        </w:r>
        <w:r>
          <w:fldChar w:fldCharType="separate"/>
        </w:r>
        <w:r>
          <w:t>41</w:t>
        </w:r>
        <w:r>
          <w:fldChar w:fldCharType="end"/>
        </w:r>
      </w:hyperlink>
    </w:p>
    <w:p>
      <w:pPr>
        <w:pStyle w:val="TOC2"/>
        <w:tabs>
          <w:tab w:val="right" w:leader="dot" w:pos="8306"/>
        </w:tabs>
      </w:pPr>
      <w:hyperlink w:anchor="_Toc24400" w:history="1">
        <w:r>
          <w:rPr>
            <w:rFonts w:ascii="仿宋" w:eastAsia="仿宋" w:hAnsi="仿宋" w:cs="仿宋" w:hint="eastAsia"/>
            <w:lang w:eastAsia="zh-CN"/>
          </w:rPr>
          <w:t>(二)、建设进度</w:t>
        </w:r>
        <w:r>
          <w:tab/>
        </w:r>
        <w:r>
          <w:fldChar w:fldCharType="begin"/>
        </w:r>
        <w:r>
          <w:instrText xml:space="preserve"> PAGEREF _Toc24400 \h </w:instrText>
        </w:r>
        <w:r>
          <w:fldChar w:fldCharType="separate"/>
        </w:r>
        <w:r>
          <w:t>41</w:t>
        </w:r>
        <w:r>
          <w:fldChar w:fldCharType="end"/>
        </w:r>
      </w:hyperlink>
    </w:p>
    <w:p>
      <w:pPr>
        <w:pStyle w:val="TOC2"/>
        <w:tabs>
          <w:tab w:val="right" w:leader="dot" w:pos="8306"/>
        </w:tabs>
      </w:pPr>
      <w:hyperlink w:anchor="_Toc26583" w:history="1">
        <w:r>
          <w:rPr>
            <w:rFonts w:ascii="仿宋" w:eastAsia="仿宋" w:hAnsi="仿宋" w:cs="仿宋" w:hint="eastAsia"/>
            <w:lang w:eastAsia="zh-CN"/>
          </w:rPr>
          <w:t>(三)、进度安排注意事项</w:t>
        </w:r>
        <w:r>
          <w:tab/>
        </w:r>
        <w:r>
          <w:fldChar w:fldCharType="begin"/>
        </w:r>
        <w:r>
          <w:instrText xml:space="preserve"> PAGEREF _Toc26583 \h </w:instrText>
        </w:r>
        <w:r>
          <w:fldChar w:fldCharType="separate"/>
        </w:r>
        <w:r>
          <w:t>42</w:t>
        </w:r>
        <w:r>
          <w:fldChar w:fldCharType="end"/>
        </w:r>
      </w:hyperlink>
    </w:p>
    <w:p>
      <w:pPr>
        <w:pStyle w:val="TOC2"/>
        <w:tabs>
          <w:tab w:val="right" w:leader="dot" w:pos="8306"/>
        </w:tabs>
      </w:pPr>
      <w:hyperlink w:anchor="_Toc6049" w:history="1">
        <w:r>
          <w:rPr>
            <w:rFonts w:ascii="仿宋" w:eastAsia="仿宋" w:hAnsi="仿宋" w:cs="仿宋" w:hint="eastAsia"/>
            <w:lang w:eastAsia="zh-CN"/>
          </w:rPr>
          <w:t>(四)、人力资源配置</w:t>
        </w:r>
        <w:r>
          <w:tab/>
        </w:r>
        <w:r>
          <w:fldChar w:fldCharType="begin"/>
        </w:r>
        <w:r>
          <w:instrText xml:space="preserve"> PAGEREF _Toc6049 \h </w:instrText>
        </w:r>
        <w:r>
          <w:fldChar w:fldCharType="separate"/>
        </w:r>
        <w:r>
          <w:t>43</w:t>
        </w:r>
        <w:r>
          <w:fldChar w:fldCharType="end"/>
        </w:r>
      </w:hyperlink>
    </w:p>
    <w:p>
      <w:pPr>
        <w:pStyle w:val="TOC2"/>
        <w:tabs>
          <w:tab w:val="right" w:leader="dot" w:pos="8306"/>
        </w:tabs>
      </w:pPr>
      <w:hyperlink w:anchor="_Toc20631" w:history="1">
        <w:r>
          <w:rPr>
            <w:rFonts w:ascii="仿宋" w:eastAsia="仿宋" w:hAnsi="仿宋" w:cs="仿宋" w:hint="eastAsia"/>
            <w:lang w:eastAsia="zh-CN"/>
          </w:rPr>
          <w:t>(五)、员工培训</w:t>
        </w:r>
        <w:r>
          <w:tab/>
        </w:r>
        <w:r>
          <w:fldChar w:fldCharType="begin"/>
        </w:r>
        <w:r>
          <w:instrText xml:space="preserve"> PAGEREF _Toc20631 \h </w:instrText>
        </w:r>
        <w:r>
          <w:fldChar w:fldCharType="separate"/>
        </w:r>
        <w:r>
          <w:t>45</w:t>
        </w:r>
        <w:r>
          <w:fldChar w:fldCharType="end"/>
        </w:r>
      </w:hyperlink>
    </w:p>
    <w:p>
      <w:pPr>
        <w:pStyle w:val="TOC2"/>
        <w:tabs>
          <w:tab w:val="right" w:leader="dot" w:pos="8306"/>
        </w:tabs>
      </w:pPr>
      <w:hyperlink w:anchor="_Toc8038" w:history="1">
        <w:r>
          <w:rPr>
            <w:rFonts w:ascii="仿宋" w:eastAsia="仿宋" w:hAnsi="仿宋" w:cs="仿宋" w:hint="eastAsia"/>
            <w:lang w:eastAsia="zh-CN"/>
          </w:rPr>
          <w:t>(六)、项目实施保障</w:t>
        </w:r>
        <w:r>
          <w:tab/>
        </w:r>
        <w:r>
          <w:fldChar w:fldCharType="begin"/>
        </w:r>
        <w:r>
          <w:instrText xml:space="preserve"> PAGEREF _Toc8038 \h </w:instrText>
        </w:r>
        <w:r>
          <w:fldChar w:fldCharType="separate"/>
        </w:r>
        <w:r>
          <w:t>46</w:t>
        </w:r>
        <w:r>
          <w:fldChar w:fldCharType="end"/>
        </w:r>
      </w:hyperlink>
    </w:p>
    <w:p>
      <w:pPr>
        <w:pStyle w:val="TOC2"/>
        <w:tabs>
          <w:tab w:val="right" w:leader="dot" w:pos="8306"/>
        </w:tabs>
      </w:pPr>
      <w:hyperlink w:anchor="_Toc3540" w:history="1">
        <w:r>
          <w:rPr>
            <w:rFonts w:ascii="仿宋" w:eastAsia="仿宋" w:hAnsi="仿宋" w:cs="仿宋" w:hint="eastAsia"/>
            <w:lang w:eastAsia="zh-CN"/>
          </w:rPr>
          <w:t>(七)、安全规范管理</w:t>
        </w:r>
        <w:r>
          <w:tab/>
        </w:r>
        <w:r>
          <w:fldChar w:fldCharType="begin"/>
        </w:r>
        <w:r>
          <w:instrText xml:space="preserve"> PAGEREF _Toc3540 \h </w:instrText>
        </w:r>
        <w:r>
          <w:fldChar w:fldCharType="separate"/>
        </w:r>
        <w:r>
          <w:t>47</w:t>
        </w:r>
        <w:r>
          <w:fldChar w:fldCharType="end"/>
        </w:r>
      </w:hyperlink>
    </w:p>
    <w:p>
      <w:pPr>
        <w:pStyle w:val="TOC1"/>
        <w:tabs>
          <w:tab w:val="right" w:leader="dot" w:pos="8306"/>
        </w:tabs>
      </w:pPr>
      <w:hyperlink w:anchor="_Toc6694" w:history="1">
        <w:r>
          <w:rPr>
            <w:rFonts w:ascii="仿宋" w:eastAsia="仿宋" w:hAnsi="仿宋" w:cs="仿宋" w:hint="eastAsia"/>
            <w:lang w:eastAsia="zh-CN"/>
          </w:rPr>
          <w:t>九、项目实施与管理方案</w:t>
        </w:r>
        <w:r>
          <w:tab/>
        </w:r>
        <w:r>
          <w:fldChar w:fldCharType="begin"/>
        </w:r>
        <w:r>
          <w:instrText xml:space="preserve"> PAGEREF _Toc6694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58" w:history="1">
        <w:r>
          <w:rPr>
            <w:rFonts w:ascii="仿宋" w:eastAsia="仿宋" w:hAnsi="仿宋" w:cs="仿宋" w:hint="eastAsia"/>
            <w:lang w:eastAsia="zh-CN"/>
          </w:rPr>
          <w:t>(一)、项目实施计划</w:t>
        </w:r>
        <w:r>
          <w:tab/>
        </w:r>
        <w:r>
          <w:fldChar w:fldCharType="begin"/>
        </w:r>
        <w:r>
          <w:instrText xml:space="preserve"> PAGEREF _Toc30158 \h </w:instrText>
        </w:r>
        <w:r>
          <w:fldChar w:fldCharType="separate"/>
        </w:r>
        <w:r>
          <w:t>48</w:t>
        </w:r>
        <w:r>
          <w:fldChar w:fldCharType="end"/>
        </w:r>
      </w:hyperlink>
    </w:p>
    <w:p>
      <w:pPr>
        <w:pStyle w:val="TOC2"/>
        <w:tabs>
          <w:tab w:val="right" w:leader="dot" w:pos="8306"/>
        </w:tabs>
      </w:pPr>
      <w:hyperlink w:anchor="_Toc2731" w:history="1">
        <w:r>
          <w:rPr>
            <w:rFonts w:ascii="仿宋" w:eastAsia="仿宋" w:hAnsi="仿宋" w:cs="仿宋" w:hint="eastAsia"/>
            <w:lang w:eastAsia="zh-CN"/>
          </w:rPr>
          <w:t>(二)、项目组织机构与职责</w:t>
        </w:r>
        <w:r>
          <w:tab/>
        </w:r>
        <w:r>
          <w:fldChar w:fldCharType="begin"/>
        </w:r>
        <w:r>
          <w:instrText xml:space="preserve"> PAGEREF _Toc2731 \h </w:instrText>
        </w:r>
        <w:r>
          <w:fldChar w:fldCharType="separate"/>
        </w:r>
        <w:r>
          <w:t>50</w:t>
        </w:r>
        <w:r>
          <w:fldChar w:fldCharType="end"/>
        </w:r>
      </w:hyperlink>
    </w:p>
    <w:p>
      <w:pPr>
        <w:pStyle w:val="TOC2"/>
        <w:tabs>
          <w:tab w:val="right" w:leader="dot" w:pos="8306"/>
        </w:tabs>
      </w:pPr>
      <w:hyperlink w:anchor="_Toc6023" w:history="1">
        <w:r>
          <w:rPr>
            <w:rFonts w:ascii="仿宋" w:eastAsia="仿宋" w:hAnsi="仿宋" w:cs="仿宋" w:hint="eastAsia"/>
            <w:lang w:eastAsia="zh-CN"/>
          </w:rPr>
          <w:t>(三)、项目管理与监控体系</w:t>
        </w:r>
        <w:r>
          <w:tab/>
        </w:r>
        <w:r>
          <w:fldChar w:fldCharType="begin"/>
        </w:r>
        <w:r>
          <w:instrText xml:space="preserve"> PAGEREF _Toc6023 \h </w:instrText>
        </w:r>
        <w:r>
          <w:fldChar w:fldCharType="separate"/>
        </w:r>
        <w:r>
          <w:t>52</w:t>
        </w:r>
        <w:r>
          <w:fldChar w:fldCharType="end"/>
        </w:r>
      </w:hyperlink>
    </w:p>
    <w:p>
      <w:pPr>
        <w:pStyle w:val="TOC1"/>
        <w:tabs>
          <w:tab w:val="right" w:leader="dot" w:pos="8306"/>
        </w:tabs>
      </w:pPr>
      <w:hyperlink w:anchor="_Toc1479" w:history="1">
        <w:r>
          <w:rPr>
            <w:rFonts w:ascii="仿宋" w:eastAsia="仿宋" w:hAnsi="仿宋" w:cs="仿宋" w:hint="eastAsia"/>
            <w:lang w:eastAsia="zh-CN"/>
          </w:rPr>
          <w:t>十、资金管理与财务规划</w:t>
        </w:r>
        <w:r>
          <w:tab/>
        </w:r>
        <w:r>
          <w:fldChar w:fldCharType="begin"/>
        </w:r>
        <w:r>
          <w:instrText xml:space="preserve"> PAGEREF _Toc1479 \h </w:instrText>
        </w:r>
        <w:r>
          <w:fldChar w:fldCharType="separate"/>
        </w:r>
        <w:r>
          <w:t>54</w:t>
        </w:r>
        <w:r>
          <w:fldChar w:fldCharType="end"/>
        </w:r>
      </w:hyperlink>
    </w:p>
    <w:p>
      <w:pPr>
        <w:pStyle w:val="TOC2"/>
        <w:tabs>
          <w:tab w:val="right" w:leader="dot" w:pos="8306"/>
        </w:tabs>
      </w:pPr>
      <w:hyperlink w:anchor="_Toc22268" w:history="1">
        <w:r>
          <w:rPr>
            <w:rFonts w:ascii="仿宋" w:eastAsia="仿宋" w:hAnsi="仿宋" w:cs="仿宋" w:hint="eastAsia"/>
            <w:lang w:eastAsia="zh-CN"/>
          </w:rPr>
          <w:t>(一)、项目资金来源与筹措</w:t>
        </w:r>
        <w:r>
          <w:tab/>
        </w:r>
        <w:r>
          <w:fldChar w:fldCharType="begin"/>
        </w:r>
        <w:r>
          <w:instrText xml:space="preserve"> PAGEREF _Toc22268 \h </w:instrText>
        </w:r>
        <w:r>
          <w:fldChar w:fldCharType="separate"/>
        </w:r>
        <w:r>
          <w:t>54</w:t>
        </w:r>
        <w:r>
          <w:fldChar w:fldCharType="end"/>
        </w:r>
      </w:hyperlink>
    </w:p>
    <w:p>
      <w:pPr>
        <w:pStyle w:val="TOC2"/>
        <w:tabs>
          <w:tab w:val="right" w:leader="dot" w:pos="8306"/>
        </w:tabs>
      </w:pPr>
      <w:hyperlink w:anchor="_Toc16431" w:history="1">
        <w:r>
          <w:rPr>
            <w:rFonts w:ascii="仿宋" w:eastAsia="仿宋" w:hAnsi="仿宋" w:cs="仿宋" w:hint="eastAsia"/>
            <w:lang w:eastAsia="zh-CN"/>
          </w:rPr>
          <w:t>(二)、资金使用与监管</w:t>
        </w:r>
        <w:r>
          <w:tab/>
        </w:r>
        <w:r>
          <w:fldChar w:fldCharType="begin"/>
        </w:r>
        <w:r>
          <w:instrText xml:space="preserve"> PAGEREF _Toc16431 \h </w:instrText>
        </w:r>
        <w:r>
          <w:fldChar w:fldCharType="separate"/>
        </w:r>
        <w:r>
          <w:t>55</w:t>
        </w:r>
        <w:r>
          <w:fldChar w:fldCharType="end"/>
        </w:r>
      </w:hyperlink>
    </w:p>
    <w:p>
      <w:pPr>
        <w:pStyle w:val="TOC2"/>
        <w:tabs>
          <w:tab w:val="right" w:leader="dot" w:pos="8306"/>
        </w:tabs>
      </w:pPr>
      <w:hyperlink w:anchor="_Toc7182" w:history="1">
        <w:r>
          <w:rPr>
            <w:rFonts w:ascii="仿宋" w:eastAsia="仿宋" w:hAnsi="仿宋" w:cs="仿宋" w:hint="eastAsia"/>
            <w:lang w:eastAsia="zh-CN"/>
          </w:rPr>
          <w:t>(三)、财务规划与预测</w:t>
        </w:r>
        <w:r>
          <w:tab/>
        </w:r>
        <w:r>
          <w:fldChar w:fldCharType="begin"/>
        </w:r>
        <w:r>
          <w:instrText xml:space="preserve"> PAGEREF _Toc7182 \h </w:instrText>
        </w:r>
        <w:r>
          <w:fldChar w:fldCharType="separate"/>
        </w:r>
        <w:r>
          <w:t>57</w:t>
        </w:r>
        <w:r>
          <w:fldChar w:fldCharType="end"/>
        </w:r>
      </w:hyperlink>
    </w:p>
    <w:p>
      <w:pPr>
        <w:pStyle w:val="TOC1"/>
        <w:tabs>
          <w:tab w:val="right" w:leader="dot" w:pos="8306"/>
        </w:tabs>
      </w:pPr>
      <w:hyperlink w:anchor="_Toc30778" w:history="1">
        <w:r>
          <w:rPr>
            <w:rFonts w:ascii="仿宋" w:eastAsia="仿宋" w:hAnsi="仿宋" w:cs="仿宋" w:hint="eastAsia"/>
            <w:lang w:eastAsia="zh-CN"/>
          </w:rPr>
          <w:t>十一、项目变更管理</w:t>
        </w:r>
        <w:r>
          <w:tab/>
        </w:r>
        <w:r>
          <w:fldChar w:fldCharType="begin"/>
        </w:r>
        <w:r>
          <w:instrText xml:space="preserve"> PAGEREF _Toc30778 \h </w:instrText>
        </w:r>
        <w:r>
          <w:fldChar w:fldCharType="separate"/>
        </w:r>
        <w:r>
          <w:t>58</w:t>
        </w:r>
        <w:r>
          <w:fldChar w:fldCharType="end"/>
        </w:r>
      </w:hyperlink>
    </w:p>
    <w:p>
      <w:pPr>
        <w:pStyle w:val="TOC2"/>
        <w:tabs>
          <w:tab w:val="right" w:leader="dot" w:pos="8306"/>
        </w:tabs>
      </w:pPr>
      <w:hyperlink w:anchor="_Toc12747" w:history="1">
        <w:r>
          <w:rPr>
            <w:rFonts w:ascii="仿宋" w:eastAsia="仿宋" w:hAnsi="仿宋" w:cs="仿宋" w:hint="eastAsia"/>
            <w:lang w:eastAsia="zh-CN"/>
          </w:rPr>
          <w:t>(一)、变更控制流程</w:t>
        </w:r>
        <w:r>
          <w:tab/>
        </w:r>
        <w:r>
          <w:fldChar w:fldCharType="begin"/>
        </w:r>
        <w:r>
          <w:instrText xml:space="preserve"> PAGEREF _Toc12747 \h </w:instrText>
        </w:r>
        <w:r>
          <w:fldChar w:fldCharType="separate"/>
        </w:r>
        <w:r>
          <w:t>58</w:t>
        </w:r>
        <w:r>
          <w:fldChar w:fldCharType="end"/>
        </w:r>
      </w:hyperlink>
    </w:p>
    <w:p>
      <w:pPr>
        <w:pStyle w:val="TOC2"/>
        <w:tabs>
          <w:tab w:val="right" w:leader="dot" w:pos="8306"/>
        </w:tabs>
      </w:pPr>
      <w:hyperlink w:anchor="_Toc646" w:history="1">
        <w:r>
          <w:rPr>
            <w:rFonts w:ascii="仿宋" w:eastAsia="仿宋" w:hAnsi="仿宋" w:cs="仿宋" w:hint="eastAsia"/>
            <w:lang w:eastAsia="zh-CN"/>
          </w:rPr>
          <w:t>(二)、影响评估与处理</w:t>
        </w:r>
        <w:r>
          <w:tab/>
        </w:r>
        <w:r>
          <w:fldChar w:fldCharType="begin"/>
        </w:r>
        <w:r>
          <w:instrText xml:space="preserve"> PAGEREF _Toc646 \h </w:instrText>
        </w:r>
        <w:r>
          <w:fldChar w:fldCharType="separate"/>
        </w:r>
        <w:r>
          <w:t>58</w:t>
        </w:r>
        <w:r>
          <w:fldChar w:fldCharType="end"/>
        </w:r>
      </w:hyperlink>
    </w:p>
    <w:p>
      <w:pPr>
        <w:pStyle w:val="TOC2"/>
        <w:tabs>
          <w:tab w:val="right" w:leader="dot" w:pos="8306"/>
        </w:tabs>
      </w:pPr>
      <w:hyperlink w:anchor="_Toc8447" w:history="1">
        <w:r>
          <w:rPr>
            <w:rFonts w:ascii="仿宋" w:eastAsia="仿宋" w:hAnsi="仿宋" w:cs="仿宋" w:hint="eastAsia"/>
            <w:lang w:eastAsia="zh-CN"/>
          </w:rPr>
          <w:t>(三)、变更记录与追踪</w:t>
        </w:r>
        <w:r>
          <w:tab/>
        </w:r>
        <w:r>
          <w:fldChar w:fldCharType="begin"/>
        </w:r>
        <w:r>
          <w:instrText xml:space="preserve"> PAGEREF _Toc8447 \h </w:instrText>
        </w:r>
        <w:r>
          <w:fldChar w:fldCharType="separate"/>
        </w:r>
        <w:r>
          <w:t>60</w:t>
        </w:r>
        <w:r>
          <w:fldChar w:fldCharType="end"/>
        </w:r>
      </w:hyperlink>
    </w:p>
    <w:p>
      <w:pPr>
        <w:pStyle w:val="TOC2"/>
        <w:tabs>
          <w:tab w:val="right" w:leader="dot" w:pos="8306"/>
        </w:tabs>
      </w:pPr>
      <w:hyperlink w:anchor="_Toc14540" w:history="1">
        <w:r>
          <w:rPr>
            <w:rFonts w:ascii="仿宋" w:eastAsia="仿宋" w:hAnsi="仿宋" w:cs="仿宋" w:hint="eastAsia"/>
            <w:lang w:eastAsia="zh-CN"/>
          </w:rPr>
          <w:t>(四)、变更管理策略</w:t>
        </w:r>
        <w:r>
          <w:tab/>
        </w:r>
        <w:r>
          <w:fldChar w:fldCharType="begin"/>
        </w:r>
        <w:r>
          <w:instrText xml:space="preserve"> PAGEREF _Toc14540 \h </w:instrText>
        </w:r>
        <w:r>
          <w:fldChar w:fldCharType="separate"/>
        </w:r>
        <w:r>
          <w:t>62</w:t>
        </w:r>
        <w:r>
          <w:fldChar w:fldCharType="end"/>
        </w:r>
      </w:hyperlink>
    </w:p>
    <w:p>
      <w:pPr>
        <w:pStyle w:val="TOC1"/>
        <w:tabs>
          <w:tab w:val="right" w:leader="dot" w:pos="8306"/>
        </w:tabs>
      </w:pPr>
      <w:hyperlink w:anchor="_Toc26665" w:history="1">
        <w:r>
          <w:rPr>
            <w:rFonts w:ascii="仿宋" w:eastAsia="仿宋" w:hAnsi="仿宋" w:cs="仿宋" w:hint="eastAsia"/>
            <w:lang w:eastAsia="zh-CN"/>
          </w:rPr>
          <w:t>十二、环境保护与绿色发展</w:t>
        </w:r>
        <w:r>
          <w:tab/>
        </w:r>
        <w:r>
          <w:fldChar w:fldCharType="begin"/>
        </w:r>
        <w:r>
          <w:instrText xml:space="preserve"> PAGEREF _Toc26665 \h </w:instrText>
        </w:r>
        <w:r>
          <w:fldChar w:fldCharType="separate"/>
        </w:r>
        <w:r>
          <w:t>63</w:t>
        </w:r>
        <w:r>
          <w:fldChar w:fldCharType="end"/>
        </w:r>
      </w:hyperlink>
    </w:p>
    <w:p>
      <w:pPr>
        <w:pStyle w:val="TOC2"/>
        <w:tabs>
          <w:tab w:val="right" w:leader="dot" w:pos="8306"/>
        </w:tabs>
      </w:pPr>
      <w:hyperlink w:anchor="_Toc17527" w:history="1">
        <w:r>
          <w:rPr>
            <w:rFonts w:ascii="仿宋" w:eastAsia="仿宋" w:hAnsi="仿宋" w:cs="仿宋" w:hint="eastAsia"/>
            <w:lang w:eastAsia="zh-CN"/>
          </w:rPr>
          <w:t>(一)、环境保护措施</w:t>
        </w:r>
        <w:r>
          <w:tab/>
        </w:r>
        <w:r>
          <w:fldChar w:fldCharType="begin"/>
        </w:r>
        <w:r>
          <w:instrText xml:space="preserve"> PAGEREF _Toc17527 \h </w:instrText>
        </w:r>
        <w:r>
          <w:fldChar w:fldCharType="separate"/>
        </w:r>
        <w:r>
          <w:t>63</w:t>
        </w:r>
        <w:r>
          <w:fldChar w:fldCharType="end"/>
        </w:r>
      </w:hyperlink>
    </w:p>
    <w:p>
      <w:pPr>
        <w:pStyle w:val="TOC2"/>
        <w:tabs>
          <w:tab w:val="right" w:leader="dot" w:pos="8306"/>
        </w:tabs>
      </w:pPr>
      <w:hyperlink w:anchor="_Toc17486" w:history="1">
        <w:r>
          <w:rPr>
            <w:rFonts w:ascii="仿宋" w:eastAsia="仿宋" w:hAnsi="仿宋" w:cs="仿宋" w:hint="eastAsia"/>
            <w:lang w:eastAsia="zh-CN"/>
          </w:rPr>
          <w:t>(二)、绿色发展与可持续发展策略</w:t>
        </w:r>
        <w:r>
          <w:tab/>
        </w:r>
        <w:r>
          <w:fldChar w:fldCharType="begin"/>
        </w:r>
        <w:r>
          <w:instrText xml:space="preserve"> PAGEREF _Toc17486 \h </w:instrText>
        </w:r>
        <w:r>
          <w:fldChar w:fldCharType="separate"/>
        </w:r>
        <w:r>
          <w:t>65</w:t>
        </w:r>
        <w:r>
          <w:fldChar w:fldCharType="end"/>
        </w:r>
      </w:hyperlink>
    </w:p>
    <w:p>
      <w:pPr>
        <w:pStyle w:val="TOC1"/>
        <w:tabs>
          <w:tab w:val="right" w:leader="dot" w:pos="8306"/>
        </w:tabs>
      </w:pPr>
      <w:hyperlink w:anchor="_Toc19120" w:history="1">
        <w:r>
          <w:rPr>
            <w:rFonts w:ascii="仿宋" w:eastAsia="仿宋" w:hAnsi="仿宋" w:cs="仿宋" w:hint="eastAsia"/>
            <w:lang w:eastAsia="zh-CN"/>
          </w:rPr>
          <w:t>十三、设施与设备管理</w:t>
        </w:r>
        <w:r>
          <w:tab/>
        </w:r>
        <w:r>
          <w:fldChar w:fldCharType="begin"/>
        </w:r>
        <w:r>
          <w:instrText xml:space="preserve"> PAGEREF _Toc19120 \h </w:instrText>
        </w:r>
        <w:r>
          <w:fldChar w:fldCharType="separate"/>
        </w:r>
        <w:r>
          <w:t>67</w:t>
        </w:r>
        <w:r>
          <w:fldChar w:fldCharType="end"/>
        </w:r>
      </w:hyperlink>
    </w:p>
    <w:p>
      <w:pPr>
        <w:pStyle w:val="TOC2"/>
        <w:tabs>
          <w:tab w:val="right" w:leader="dot" w:pos="8306"/>
        </w:tabs>
      </w:pPr>
      <w:hyperlink w:anchor="_Toc6472" w:history="1">
        <w:r>
          <w:rPr>
            <w:rFonts w:ascii="仿宋" w:eastAsia="仿宋" w:hAnsi="仿宋" w:cs="仿宋" w:hint="eastAsia"/>
            <w:lang w:eastAsia="zh-CN"/>
          </w:rPr>
          <w:t>(一)、设施规划与配置</w:t>
        </w:r>
        <w:r>
          <w:tab/>
        </w:r>
        <w:r>
          <w:fldChar w:fldCharType="begin"/>
        </w:r>
        <w:r>
          <w:instrText xml:space="preserve"> PAGEREF _Toc6472 \h </w:instrText>
        </w:r>
        <w:r>
          <w:fldChar w:fldCharType="separate"/>
        </w:r>
        <w:r>
          <w:t>67</w:t>
        </w:r>
        <w:r>
          <w:fldChar w:fldCharType="end"/>
        </w:r>
      </w:hyperlink>
    </w:p>
    <w:p>
      <w:pPr>
        <w:pStyle w:val="TOC2"/>
        <w:tabs>
          <w:tab w:val="right" w:leader="dot" w:pos="8306"/>
        </w:tabs>
      </w:pPr>
      <w:hyperlink w:anchor="_Toc28152" w:history="1">
        <w:r>
          <w:rPr>
            <w:rFonts w:ascii="仿宋" w:eastAsia="仿宋" w:hAnsi="仿宋" w:cs="仿宋" w:hint="eastAsia"/>
            <w:lang w:eastAsia="zh-CN"/>
          </w:rPr>
          <w:t>(二)、设备采购与维护管理</w:t>
        </w:r>
        <w:r>
          <w:tab/>
        </w:r>
        <w:r>
          <w:fldChar w:fldCharType="begin"/>
        </w:r>
        <w:r>
          <w:instrText xml:space="preserve"> PAGEREF _Toc28152 \h </w:instrText>
        </w:r>
        <w:r>
          <w:fldChar w:fldCharType="separate"/>
        </w:r>
        <w:r>
          <w:t>67</w:t>
        </w:r>
        <w:r>
          <w:fldChar w:fldCharType="end"/>
        </w:r>
      </w:hyperlink>
    </w:p>
    <w:p>
      <w:pPr>
        <w:pStyle w:val="TOC2"/>
        <w:tabs>
          <w:tab w:val="right" w:leader="dot" w:pos="8306"/>
        </w:tabs>
      </w:pPr>
      <w:hyperlink w:anchor="_Toc15729" w:history="1">
        <w:r>
          <w:rPr>
            <w:rFonts w:ascii="仿宋" w:eastAsia="仿宋" w:hAnsi="仿宋" w:cs="仿宋" w:hint="eastAsia"/>
            <w:lang w:eastAsia="zh-CN"/>
          </w:rPr>
          <w:t>(三)、设施设备升级策略</w:t>
        </w:r>
        <w:r>
          <w:tab/>
        </w:r>
        <w:r>
          <w:fldChar w:fldCharType="begin"/>
        </w:r>
        <w:r>
          <w:instrText xml:space="preserve"> PAGEREF _Toc15729 \h </w:instrText>
        </w:r>
        <w:r>
          <w:fldChar w:fldCharType="separate"/>
        </w:r>
        <w:r>
          <w:t>68</w:t>
        </w:r>
        <w:r>
          <w:fldChar w:fldCharType="end"/>
        </w:r>
      </w:hyperlink>
    </w:p>
    <w:p>
      <w:pPr>
        <w:pStyle w:val="TOC1"/>
        <w:tabs>
          <w:tab w:val="right" w:leader="dot" w:pos="8306"/>
        </w:tabs>
      </w:pPr>
      <w:hyperlink w:anchor="_Toc31127" w:history="1">
        <w:r>
          <w:rPr>
            <w:rFonts w:ascii="仿宋" w:eastAsia="仿宋" w:hAnsi="仿宋" w:cs="仿宋" w:hint="eastAsia"/>
            <w:lang w:eastAsia="zh-CN"/>
          </w:rPr>
          <w:t>十四、人力资源管理与开发</w:t>
        </w:r>
        <w:r>
          <w:tab/>
        </w:r>
        <w:r>
          <w:fldChar w:fldCharType="begin"/>
        </w:r>
        <w:r>
          <w:instrText xml:space="preserve"> PAGEREF _Toc31127 \h </w:instrText>
        </w:r>
        <w:r>
          <w:fldChar w:fldCharType="separate"/>
        </w:r>
        <w:r>
          <w:t>69</w:t>
        </w:r>
        <w:r>
          <w:fldChar w:fldCharType="end"/>
        </w:r>
      </w:hyperlink>
    </w:p>
    <w:p>
      <w:pPr>
        <w:pStyle w:val="TOC2"/>
        <w:tabs>
          <w:tab w:val="right" w:leader="dot" w:pos="8306"/>
        </w:tabs>
      </w:pPr>
      <w:hyperlink w:anchor="_Toc19432" w:history="1">
        <w:r>
          <w:rPr>
            <w:rFonts w:ascii="仿宋" w:eastAsia="仿宋" w:hAnsi="仿宋" w:cs="仿宋" w:hint="eastAsia"/>
            <w:lang w:eastAsia="zh-CN"/>
          </w:rPr>
          <w:t>(一)、人力资源规划</w:t>
        </w:r>
        <w:r>
          <w:tab/>
        </w:r>
        <w:r>
          <w:fldChar w:fldCharType="begin"/>
        </w:r>
        <w:r>
          <w:instrText xml:space="preserve"> PAGEREF _Toc19432 \h </w:instrText>
        </w:r>
        <w:r>
          <w:fldChar w:fldCharType="separate"/>
        </w:r>
        <w:r>
          <w:t>69</w:t>
        </w:r>
        <w:r>
          <w:fldChar w:fldCharType="end"/>
        </w:r>
      </w:hyperlink>
    </w:p>
    <w:p>
      <w:pPr>
        <w:pStyle w:val="TOC2"/>
        <w:tabs>
          <w:tab w:val="right" w:leader="dot" w:pos="8306"/>
        </w:tabs>
      </w:pPr>
      <w:hyperlink w:anchor="_Toc27995" w:history="1">
        <w:r>
          <w:rPr>
            <w:rFonts w:ascii="仿宋" w:eastAsia="仿宋" w:hAnsi="仿宋" w:cs="仿宋" w:hint="eastAsia"/>
            <w:lang w:eastAsia="zh-CN"/>
          </w:rPr>
          <w:t>(二)、人力资源开发与培训</w:t>
        </w:r>
        <w:r>
          <w:tab/>
        </w:r>
        <w:r>
          <w:fldChar w:fldCharType="begin"/>
        </w:r>
        <w:r>
          <w:instrText xml:space="preserve"> PAGEREF _Toc27995 \h </w:instrText>
        </w:r>
        <w:r>
          <w:fldChar w:fldCharType="separate"/>
        </w:r>
        <w:r>
          <w:t>71</w:t>
        </w:r>
        <w:r>
          <w:fldChar w:fldCharType="end"/>
        </w:r>
      </w:hyperlink>
    </w:p>
    <w:p>
      <w:pPr>
        <w:pStyle w:val="TOC1"/>
        <w:tabs>
          <w:tab w:val="right" w:leader="dot" w:pos="8306"/>
        </w:tabs>
      </w:pPr>
      <w:hyperlink w:anchor="_Toc31169" w:history="1">
        <w:r>
          <w:rPr>
            <w:rFonts w:ascii="仿宋" w:eastAsia="仿宋" w:hAnsi="仿宋" w:cs="仿宋" w:hint="eastAsia"/>
            <w:lang w:eastAsia="zh-CN"/>
          </w:rPr>
          <w:t>十五、产业协同与集群发展</w:t>
        </w:r>
        <w:r>
          <w:tab/>
        </w:r>
        <w:r>
          <w:fldChar w:fldCharType="begin"/>
        </w:r>
        <w:r>
          <w:instrText xml:space="preserve"> PAGEREF _Toc31169 \h </w:instrText>
        </w:r>
        <w:r>
          <w:fldChar w:fldCharType="separate"/>
        </w:r>
        <w:r>
          <w:t>73</w:t>
        </w:r>
        <w:r>
          <w:fldChar w:fldCharType="end"/>
        </w:r>
      </w:hyperlink>
    </w:p>
    <w:p>
      <w:pPr>
        <w:pStyle w:val="TOC2"/>
        <w:tabs>
          <w:tab w:val="right" w:leader="dot" w:pos="8306"/>
        </w:tabs>
      </w:pPr>
      <w:hyperlink w:anchor="_Toc5249" w:history="1">
        <w:r>
          <w:rPr>
            <w:rFonts w:ascii="仿宋" w:eastAsia="仿宋" w:hAnsi="仿宋" w:cs="仿宋" w:hint="eastAsia"/>
            <w:lang w:eastAsia="zh-CN"/>
          </w:rPr>
          <w:t>(一)、产业协同机制建设</w:t>
        </w:r>
        <w:r>
          <w:tab/>
        </w:r>
        <w:r>
          <w:fldChar w:fldCharType="begin"/>
        </w:r>
        <w:r>
          <w:instrText xml:space="preserve"> PAGEREF _Toc5249 \h </w:instrText>
        </w:r>
        <w:r>
          <w:fldChar w:fldCharType="separate"/>
        </w:r>
        <w:r>
          <w:t>73</w:t>
        </w:r>
        <w:r>
          <w:fldChar w:fldCharType="end"/>
        </w:r>
      </w:hyperlink>
    </w:p>
    <w:p>
      <w:pPr>
        <w:pStyle w:val="TOC2"/>
        <w:tabs>
          <w:tab w:val="right" w:leader="dot" w:pos="8306"/>
        </w:tabs>
      </w:pPr>
      <w:hyperlink w:anchor="_Toc3544" w:history="1">
        <w:r>
          <w:rPr>
            <w:rFonts w:ascii="仿宋" w:eastAsia="仿宋" w:hAnsi="仿宋" w:cs="仿宋" w:hint="eastAsia"/>
            <w:lang w:eastAsia="zh-CN"/>
          </w:rPr>
          <w:t>(二)、产业集群培育与发展</w:t>
        </w:r>
        <w:r>
          <w:tab/>
        </w:r>
        <w:r>
          <w:fldChar w:fldCharType="begin"/>
        </w:r>
        <w:r>
          <w:instrText xml:space="preserve"> PAGEREF _Toc3544 \h </w:instrText>
        </w:r>
        <w:r>
          <w:fldChar w:fldCharType="separate"/>
        </w:r>
        <w:r>
          <w:t>74</w:t>
        </w:r>
        <w:r>
          <w:fldChar w:fldCharType="end"/>
        </w:r>
      </w:hyperlink>
    </w:p>
    <w:p>
      <w:pPr>
        <w:pStyle w:val="TOC1"/>
        <w:tabs>
          <w:tab w:val="right" w:leader="dot" w:pos="8306"/>
        </w:tabs>
      </w:pPr>
      <w:hyperlink w:anchor="_Toc26818" w:history="1">
        <w:r>
          <w:rPr>
            <w:rFonts w:ascii="仿宋" w:eastAsia="仿宋" w:hAnsi="仿宋" w:cs="仿宋" w:hint="eastAsia"/>
            <w:lang w:eastAsia="zh-CN"/>
          </w:rPr>
          <w:t>十六、企业合规与伦理</w:t>
        </w:r>
        <w:r>
          <w:tab/>
        </w:r>
        <w:r>
          <w:fldChar w:fldCharType="begin"/>
        </w:r>
        <w:r>
          <w:instrText xml:space="preserve"> PAGEREF _Toc26818 \h </w:instrText>
        </w:r>
        <w:r>
          <w:fldChar w:fldCharType="separate"/>
        </w:r>
        <w:r>
          <w:t>75</w:t>
        </w:r>
        <w:r>
          <w:fldChar w:fldCharType="end"/>
        </w:r>
      </w:hyperlink>
    </w:p>
    <w:p>
      <w:pPr>
        <w:pStyle w:val="TOC2"/>
        <w:tabs>
          <w:tab w:val="right" w:leader="dot" w:pos="8306"/>
        </w:tabs>
      </w:pPr>
      <w:hyperlink w:anchor="_Toc22564" w:history="1">
        <w:r>
          <w:rPr>
            <w:rFonts w:ascii="仿宋" w:eastAsia="仿宋" w:hAnsi="仿宋" w:cs="仿宋" w:hint="eastAsia"/>
            <w:lang w:eastAsia="zh-CN"/>
          </w:rPr>
          <w:t>(一)、合规政策与程序</w:t>
        </w:r>
        <w:r>
          <w:tab/>
        </w:r>
        <w:r>
          <w:fldChar w:fldCharType="begin"/>
        </w:r>
        <w:r>
          <w:instrText xml:space="preserve"> PAGEREF _Toc22564 \h </w:instrText>
        </w:r>
        <w:r>
          <w:fldChar w:fldCharType="separate"/>
        </w:r>
        <w:r>
          <w:t>75</w:t>
        </w:r>
        <w:r>
          <w:fldChar w:fldCharType="end"/>
        </w:r>
      </w:hyperlink>
    </w:p>
    <w:p>
      <w:pPr>
        <w:pStyle w:val="TOC2"/>
        <w:tabs>
          <w:tab w:val="right" w:leader="dot" w:pos="8306"/>
        </w:tabs>
      </w:pPr>
      <w:hyperlink w:anchor="_Toc19154" w:history="1">
        <w:r>
          <w:rPr>
            <w:rFonts w:ascii="仿宋" w:eastAsia="仿宋" w:hAnsi="仿宋" w:cs="仿宋" w:hint="eastAsia"/>
            <w:lang w:eastAsia="zh-CN"/>
          </w:rPr>
          <w:t>(二)、伦理规范与培训</w:t>
        </w:r>
        <w:r>
          <w:tab/>
        </w:r>
        <w:r>
          <w:fldChar w:fldCharType="begin"/>
        </w:r>
        <w:r>
          <w:instrText xml:space="preserve"> PAGEREF _Toc19154 \h </w:instrText>
        </w:r>
        <w:r>
          <w:fldChar w:fldCharType="separate"/>
        </w:r>
        <w:r>
          <w:t>76</w:t>
        </w:r>
        <w:r>
          <w:fldChar w:fldCharType="end"/>
        </w:r>
      </w:hyperlink>
    </w:p>
    <w:p>
      <w:pPr>
        <w:pStyle w:val="TOC2"/>
        <w:tabs>
          <w:tab w:val="right" w:leader="dot" w:pos="8306"/>
        </w:tabs>
      </w:pPr>
      <w:hyperlink w:anchor="_Toc11450" w:history="1">
        <w:r>
          <w:rPr>
            <w:rFonts w:ascii="仿宋" w:eastAsia="仿宋" w:hAnsi="仿宋" w:cs="仿宋" w:hint="eastAsia"/>
            <w:lang w:eastAsia="zh-CN"/>
          </w:rPr>
          <w:t>(三)、合规风险评估</w:t>
        </w:r>
        <w:r>
          <w:tab/>
        </w:r>
        <w:r>
          <w:fldChar w:fldCharType="begin"/>
        </w:r>
        <w:r>
          <w:instrText xml:space="preserve"> PAGEREF _Toc11450 \h </w:instrText>
        </w:r>
        <w:r>
          <w:fldChar w:fldCharType="separate"/>
        </w:r>
        <w:r>
          <w:t>77</w:t>
        </w:r>
        <w:r>
          <w:fldChar w:fldCharType="end"/>
        </w:r>
      </w:hyperlink>
    </w:p>
    <w:p>
      <w:pPr>
        <w:pStyle w:val="TOC2"/>
        <w:tabs>
          <w:tab w:val="right" w:leader="dot" w:pos="8306"/>
        </w:tabs>
      </w:pPr>
      <w:hyperlink w:anchor="_Toc9176" w:history="1">
        <w:r>
          <w:rPr>
            <w:rFonts w:ascii="仿宋" w:eastAsia="仿宋" w:hAnsi="仿宋" w:cs="仿宋" w:hint="eastAsia"/>
            <w:lang w:eastAsia="zh-CN"/>
          </w:rPr>
          <w:t>(四)、合规监督与执行</w:t>
        </w:r>
        <w:r>
          <w:tab/>
        </w:r>
        <w:r>
          <w:fldChar w:fldCharType="begin"/>
        </w:r>
        <w:r>
          <w:instrText xml:space="preserve"> PAGEREF _Toc9176 \h </w:instrText>
        </w:r>
        <w:r>
          <w:fldChar w:fldCharType="separate"/>
        </w:r>
        <w:r>
          <w:t>78</w:t>
        </w:r>
        <w:r>
          <w:fldChar w:fldCharType="end"/>
        </w:r>
      </w:hyperlink>
    </w:p>
    <w:p>
      <w:pPr>
        <w:pStyle w:val="TOC1"/>
        <w:tabs>
          <w:tab w:val="right" w:leader="dot" w:pos="8306"/>
        </w:tabs>
      </w:pPr>
      <w:hyperlink w:anchor="_Toc18409" w:history="1">
        <w:r>
          <w:rPr>
            <w:rFonts w:ascii="仿宋" w:eastAsia="仿宋" w:hAnsi="仿宋" w:cs="仿宋" w:hint="eastAsia"/>
            <w:lang w:eastAsia="zh-CN"/>
          </w:rPr>
          <w:t>十七、知识产权管理与保护</w:t>
        </w:r>
        <w:r>
          <w:tab/>
        </w:r>
        <w:r>
          <w:fldChar w:fldCharType="begin"/>
        </w:r>
        <w:r>
          <w:instrText xml:space="preserve"> PAGEREF _Toc18409 \h </w:instrText>
        </w:r>
        <w:r>
          <w:fldChar w:fldCharType="separate"/>
        </w:r>
        <w:r>
          <w:t>79</w:t>
        </w:r>
        <w:r>
          <w:fldChar w:fldCharType="end"/>
        </w:r>
      </w:hyperlink>
    </w:p>
    <w:p>
      <w:pPr>
        <w:pStyle w:val="TOC2"/>
        <w:tabs>
          <w:tab w:val="right" w:leader="dot" w:pos="8306"/>
        </w:tabs>
      </w:pPr>
      <w:hyperlink w:anchor="_Toc24488" w:history="1">
        <w:r>
          <w:rPr>
            <w:rFonts w:ascii="仿宋" w:eastAsia="仿宋" w:hAnsi="仿宋" w:cs="仿宋" w:hint="eastAsia"/>
            <w:lang w:eastAsia="zh-CN"/>
          </w:rPr>
          <w:t>(一)、知识产权管理体系建设</w:t>
        </w:r>
        <w:r>
          <w:tab/>
        </w:r>
        <w:r>
          <w:fldChar w:fldCharType="begin"/>
        </w:r>
        <w:r>
          <w:instrText xml:space="preserve"> PAGEREF _Toc24488 \h </w:instrText>
        </w:r>
        <w:r>
          <w:fldChar w:fldCharType="separate"/>
        </w:r>
        <w:r>
          <w:t>79</w:t>
        </w:r>
        <w:r>
          <w:fldChar w:fldCharType="end"/>
        </w:r>
      </w:hyperlink>
    </w:p>
    <w:p>
      <w:pPr>
        <w:pStyle w:val="TOC2"/>
        <w:tabs>
          <w:tab w:val="right" w:leader="dot" w:pos="8306"/>
        </w:tabs>
      </w:pPr>
      <w:hyperlink w:anchor="_Toc27656" w:history="1">
        <w:r>
          <w:rPr>
            <w:rFonts w:ascii="仿宋" w:eastAsia="仿宋" w:hAnsi="仿宋" w:cs="仿宋" w:hint="eastAsia"/>
            <w:lang w:eastAsia="zh-CN"/>
          </w:rPr>
          <w:t>(二)、知识产权保护措施</w:t>
        </w:r>
        <w:r>
          <w:tab/>
        </w:r>
        <w:r>
          <w:fldChar w:fldCharType="begin"/>
        </w:r>
        <w:r>
          <w:instrText xml:space="preserve"> PAGEREF _Toc27656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13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86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一、绘图、计算及测量仪器项目的技术资源开发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二、绘图、计算及测量仪器项目的人力资源管理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绘图、计算及测量仪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三、绘图、计算及测量仪器项目的资金资源筹措与优化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绘图、计算及测量仪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218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绘图、计算及测量仪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绘图、计算及测量仪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绘图、计算及测量仪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240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绘图、计算及测量仪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绘图、计算及测量仪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绘图、计算及测量仪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8800"/>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4416"/>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绘图、计算及测量仪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绘图、计算及测量仪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绘图、计算及测量仪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绘图、计算及测量仪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绘图、计算及测量仪器项目的社会影响是全面而深远的。从提供就业机会和提升公共服务，到促进社会结构和劳动市场的多元化，再到推动社会责任和伦理标准的提高，项目对于提升社区的经济、文化和社会福祉有着重要作用。通过这些正面影响，绘图、计算及测量仪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4382"/>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为了融入当地社区，绘图、计算及测量仪器项目需深入理解当地的文化特色和社会习俗。例如，项目在设计广告和市场推广活动时，应考虑使用当地语言和符合地方文化的表达方式。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5304"/>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为了确保绘图、计算及测量仪器项目的成功并最大限度地减轻潜在的社会风险，详细的风险分析和具体的应对策略至关重要。以下是针对项目可能面临的具体社会风险及相应对策的分析：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风险描述：绘图、计算及测量仪器项目可能遭遇社区抵制，尤其如果社区成员认为项目会破坏他们的生活环境或忽略他们的意见。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https://d.book118.com/036154013003010101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D3444"/>
    <w:rsid w:val="38BD34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6154013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2024-02-24T08:02:00Z</dcterms:created>
  <dcterms:modified xsi:type="dcterms:W3CDTF">2024-02-24T08:03:14Z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3E69DA55710A4D8088E85F4F3AD409D9_11</vt:lpwstr>
  </property>
  <property fmtid="{D5CDD505-2E9C-101B-9397-08002B2CF9AE}" pid="3" name="KSOProductBuildVer">
    <vt:lpwstr>2052-12.1.0.16250</vt:lpwstr>
  </property>
</Properties>
</file>