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凝血试剂项目规划设计方案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586" w:history="1">
        <w:r>
          <w:rPr>
            <w:rFonts w:ascii="仿宋" w:eastAsia="仿宋" w:hAnsi="仿宋" w:cs="仿宋" w:hint="eastAsia"/>
            <w:lang w:eastAsia="zh-CN"/>
          </w:rPr>
          <w:t>前言</w:t>
        </w:r>
        <w:r>
          <w:tab/>
        </w:r>
        <w:r>
          <w:fldChar w:fldCharType="begin"/>
        </w:r>
        <w:r>
          <w:instrText xml:space="preserve"> PAGEREF _Toc22586 \h </w:instrText>
        </w:r>
        <w:r>
          <w:fldChar w:fldCharType="separate"/>
        </w:r>
        <w:r>
          <w:t>3</w:t>
        </w:r>
        <w:r>
          <w:fldChar w:fldCharType="end"/>
        </w:r>
      </w:hyperlink>
    </w:p>
    <w:p>
      <w:pPr>
        <w:pStyle w:val="TOC1"/>
        <w:tabs>
          <w:tab w:val="right" w:leader="dot" w:pos="8306"/>
        </w:tabs>
      </w:pPr>
      <w:hyperlink w:anchor="_Toc16734" w:history="1">
        <w:r>
          <w:rPr>
            <w:rFonts w:ascii="仿宋" w:eastAsia="仿宋" w:hAnsi="仿宋" w:cs="仿宋" w:hint="eastAsia"/>
            <w:lang w:eastAsia="zh-CN"/>
          </w:rPr>
          <w:t>一、凝血试剂项目危机管理</w:t>
        </w:r>
        <w:r>
          <w:tab/>
        </w:r>
        <w:r>
          <w:fldChar w:fldCharType="begin"/>
        </w:r>
        <w:r>
          <w:instrText xml:space="preserve"> PAGEREF _Toc16734 \h </w:instrText>
        </w:r>
        <w:r>
          <w:fldChar w:fldCharType="separate"/>
        </w:r>
        <w:r>
          <w:t>3</w:t>
        </w:r>
        <w:r>
          <w:fldChar w:fldCharType="end"/>
        </w:r>
      </w:hyperlink>
    </w:p>
    <w:p>
      <w:pPr>
        <w:pStyle w:val="TOC2"/>
        <w:tabs>
          <w:tab w:val="right" w:leader="dot" w:pos="8306"/>
        </w:tabs>
      </w:pPr>
      <w:hyperlink w:anchor="_Toc20743" w:history="1">
        <w:r>
          <w:rPr>
            <w:rFonts w:ascii="仿宋" w:eastAsia="仿宋" w:hAnsi="仿宋" w:cs="仿宋" w:hint="eastAsia"/>
            <w:lang w:eastAsia="zh-CN"/>
          </w:rPr>
          <w:t>(一)、危机预警与识别</w:t>
        </w:r>
        <w:r>
          <w:tab/>
        </w:r>
        <w:r>
          <w:fldChar w:fldCharType="begin"/>
        </w:r>
        <w:r>
          <w:instrText xml:space="preserve"> PAGEREF _Toc20743 \h </w:instrText>
        </w:r>
        <w:r>
          <w:fldChar w:fldCharType="separate"/>
        </w:r>
        <w:r>
          <w:t>3</w:t>
        </w:r>
        <w:r>
          <w:fldChar w:fldCharType="end"/>
        </w:r>
      </w:hyperlink>
    </w:p>
    <w:p>
      <w:pPr>
        <w:pStyle w:val="TOC2"/>
        <w:tabs>
          <w:tab w:val="right" w:leader="dot" w:pos="8306"/>
        </w:tabs>
      </w:pPr>
      <w:hyperlink w:anchor="_Toc23038" w:history="1">
        <w:r>
          <w:rPr>
            <w:rFonts w:ascii="仿宋" w:eastAsia="仿宋" w:hAnsi="仿宋" w:cs="仿宋" w:hint="eastAsia"/>
            <w:lang w:eastAsia="zh-CN"/>
          </w:rPr>
          <w:t>(二)、危机应对与恢复</w:t>
        </w:r>
        <w:r>
          <w:tab/>
        </w:r>
        <w:r>
          <w:fldChar w:fldCharType="begin"/>
        </w:r>
        <w:r>
          <w:instrText xml:space="preserve"> PAGEREF _Toc23038 \h </w:instrText>
        </w:r>
        <w:r>
          <w:fldChar w:fldCharType="separate"/>
        </w:r>
        <w:r>
          <w:t>4</w:t>
        </w:r>
        <w:r>
          <w:fldChar w:fldCharType="end"/>
        </w:r>
      </w:hyperlink>
    </w:p>
    <w:p>
      <w:pPr>
        <w:pStyle w:val="TOC1"/>
        <w:tabs>
          <w:tab w:val="right" w:leader="dot" w:pos="8306"/>
        </w:tabs>
      </w:pPr>
      <w:hyperlink w:anchor="_Toc2995" w:history="1">
        <w:r>
          <w:rPr>
            <w:rFonts w:ascii="仿宋" w:eastAsia="仿宋" w:hAnsi="仿宋" w:cs="仿宋" w:hint="eastAsia"/>
            <w:lang w:eastAsia="zh-CN"/>
          </w:rPr>
          <w:t>二、产品规划分析</w:t>
        </w:r>
        <w:r>
          <w:tab/>
        </w:r>
        <w:r>
          <w:fldChar w:fldCharType="begin"/>
        </w:r>
        <w:r>
          <w:instrText xml:space="preserve"> PAGEREF _Toc2995 \h </w:instrText>
        </w:r>
        <w:r>
          <w:fldChar w:fldCharType="separate"/>
        </w:r>
        <w:r>
          <w:t>5</w:t>
        </w:r>
        <w:r>
          <w:fldChar w:fldCharType="end"/>
        </w:r>
      </w:hyperlink>
    </w:p>
    <w:p>
      <w:pPr>
        <w:pStyle w:val="TOC2"/>
        <w:tabs>
          <w:tab w:val="right" w:leader="dot" w:pos="8306"/>
        </w:tabs>
      </w:pPr>
      <w:hyperlink w:anchor="_Toc29561" w:history="1">
        <w:r>
          <w:rPr>
            <w:rFonts w:ascii="仿宋" w:eastAsia="仿宋" w:hAnsi="仿宋" w:cs="仿宋" w:hint="eastAsia"/>
            <w:lang w:eastAsia="zh-CN"/>
          </w:rPr>
          <w:t>(一)、产品规划</w:t>
        </w:r>
        <w:r>
          <w:tab/>
        </w:r>
        <w:r>
          <w:fldChar w:fldCharType="begin"/>
        </w:r>
        <w:r>
          <w:instrText xml:space="preserve"> PAGEREF _Toc29561 \h </w:instrText>
        </w:r>
        <w:r>
          <w:fldChar w:fldCharType="separate"/>
        </w:r>
        <w:r>
          <w:t>5</w:t>
        </w:r>
        <w:r>
          <w:fldChar w:fldCharType="end"/>
        </w:r>
      </w:hyperlink>
    </w:p>
    <w:p>
      <w:pPr>
        <w:pStyle w:val="TOC2"/>
        <w:tabs>
          <w:tab w:val="right" w:leader="dot" w:pos="8306"/>
        </w:tabs>
      </w:pPr>
      <w:hyperlink w:anchor="_Toc23912" w:history="1">
        <w:r>
          <w:rPr>
            <w:rFonts w:ascii="仿宋" w:eastAsia="仿宋" w:hAnsi="仿宋" w:cs="仿宋" w:hint="eastAsia"/>
            <w:lang w:eastAsia="zh-CN"/>
          </w:rPr>
          <w:t>(二)、建设规模</w:t>
        </w:r>
        <w:r>
          <w:tab/>
        </w:r>
        <w:r>
          <w:fldChar w:fldCharType="begin"/>
        </w:r>
        <w:r>
          <w:instrText xml:space="preserve"> PAGEREF _Toc23912 \h </w:instrText>
        </w:r>
        <w:r>
          <w:fldChar w:fldCharType="separate"/>
        </w:r>
        <w:r>
          <w:t>6</w:t>
        </w:r>
        <w:r>
          <w:fldChar w:fldCharType="end"/>
        </w:r>
      </w:hyperlink>
    </w:p>
    <w:p>
      <w:pPr>
        <w:pStyle w:val="TOC1"/>
        <w:tabs>
          <w:tab w:val="right" w:leader="dot" w:pos="8306"/>
        </w:tabs>
      </w:pPr>
      <w:hyperlink w:anchor="_Toc13322" w:history="1">
        <w:r>
          <w:rPr>
            <w:rFonts w:ascii="仿宋" w:eastAsia="仿宋" w:hAnsi="仿宋" w:cs="仿宋" w:hint="eastAsia"/>
            <w:lang w:eastAsia="zh-CN"/>
          </w:rPr>
          <w:t>三、凝血试剂项目概论</w:t>
        </w:r>
        <w:r>
          <w:tab/>
        </w:r>
        <w:r>
          <w:fldChar w:fldCharType="begin"/>
        </w:r>
        <w:r>
          <w:instrText xml:space="preserve"> PAGEREF _Toc13322 \h </w:instrText>
        </w:r>
        <w:r>
          <w:fldChar w:fldCharType="separate"/>
        </w:r>
        <w:r>
          <w:t>7</w:t>
        </w:r>
        <w:r>
          <w:fldChar w:fldCharType="end"/>
        </w:r>
      </w:hyperlink>
    </w:p>
    <w:p>
      <w:pPr>
        <w:pStyle w:val="TOC2"/>
        <w:tabs>
          <w:tab w:val="right" w:leader="dot" w:pos="8306"/>
        </w:tabs>
      </w:pPr>
      <w:hyperlink w:anchor="_Toc19012" w:history="1">
        <w:r>
          <w:rPr>
            <w:rFonts w:ascii="仿宋" w:eastAsia="仿宋" w:hAnsi="仿宋" w:cs="仿宋" w:hint="eastAsia"/>
            <w:lang w:eastAsia="zh-CN"/>
          </w:rPr>
          <w:t>(一)、凝血试剂项目概况</w:t>
        </w:r>
        <w:r>
          <w:tab/>
        </w:r>
        <w:r>
          <w:fldChar w:fldCharType="begin"/>
        </w:r>
        <w:r>
          <w:instrText xml:space="preserve"> PAGEREF _Toc19012 \h </w:instrText>
        </w:r>
        <w:r>
          <w:fldChar w:fldCharType="separate"/>
        </w:r>
        <w:r>
          <w:t>7</w:t>
        </w:r>
        <w:r>
          <w:fldChar w:fldCharType="end"/>
        </w:r>
      </w:hyperlink>
    </w:p>
    <w:p>
      <w:pPr>
        <w:pStyle w:val="TOC2"/>
        <w:tabs>
          <w:tab w:val="right" w:leader="dot" w:pos="8306"/>
        </w:tabs>
      </w:pPr>
      <w:hyperlink w:anchor="_Toc29407" w:history="1">
        <w:r>
          <w:rPr>
            <w:rFonts w:ascii="仿宋" w:eastAsia="仿宋" w:hAnsi="仿宋" w:cs="仿宋" w:hint="eastAsia"/>
            <w:lang w:eastAsia="zh-CN"/>
          </w:rPr>
          <w:t>(二)、凝血试剂项目目标</w:t>
        </w:r>
        <w:r>
          <w:tab/>
        </w:r>
        <w:r>
          <w:fldChar w:fldCharType="begin"/>
        </w:r>
        <w:r>
          <w:instrText xml:space="preserve"> PAGEREF _Toc29407 \h </w:instrText>
        </w:r>
        <w:r>
          <w:fldChar w:fldCharType="separate"/>
        </w:r>
        <w:r>
          <w:t>9</w:t>
        </w:r>
        <w:r>
          <w:fldChar w:fldCharType="end"/>
        </w:r>
      </w:hyperlink>
    </w:p>
    <w:p>
      <w:pPr>
        <w:pStyle w:val="TOC2"/>
        <w:tabs>
          <w:tab w:val="right" w:leader="dot" w:pos="8306"/>
        </w:tabs>
      </w:pPr>
      <w:hyperlink w:anchor="_Toc18984" w:history="1">
        <w:r>
          <w:rPr>
            <w:rFonts w:ascii="仿宋" w:eastAsia="仿宋" w:hAnsi="仿宋" w:cs="仿宋" w:hint="eastAsia"/>
            <w:lang w:eastAsia="zh-CN"/>
          </w:rPr>
          <w:t>(三)、凝血试剂项目提出的理由</w:t>
        </w:r>
        <w:r>
          <w:tab/>
        </w:r>
        <w:r>
          <w:fldChar w:fldCharType="begin"/>
        </w:r>
        <w:r>
          <w:instrText xml:space="preserve"> PAGEREF _Toc18984 \h </w:instrText>
        </w:r>
        <w:r>
          <w:fldChar w:fldCharType="separate"/>
        </w:r>
        <w:r>
          <w:t>10</w:t>
        </w:r>
        <w:r>
          <w:fldChar w:fldCharType="end"/>
        </w:r>
      </w:hyperlink>
    </w:p>
    <w:p>
      <w:pPr>
        <w:pStyle w:val="TOC2"/>
        <w:tabs>
          <w:tab w:val="right" w:leader="dot" w:pos="8306"/>
        </w:tabs>
      </w:pPr>
      <w:hyperlink w:anchor="_Toc22581" w:history="1">
        <w:r>
          <w:rPr>
            <w:rFonts w:ascii="仿宋" w:eastAsia="仿宋" w:hAnsi="仿宋" w:cs="仿宋" w:hint="eastAsia"/>
            <w:lang w:eastAsia="zh-CN"/>
          </w:rPr>
          <w:t>(四)、凝血试剂项目意义</w:t>
        </w:r>
        <w:r>
          <w:tab/>
        </w:r>
        <w:r>
          <w:fldChar w:fldCharType="begin"/>
        </w:r>
        <w:r>
          <w:instrText xml:space="preserve"> PAGEREF _Toc22581 \h </w:instrText>
        </w:r>
        <w:r>
          <w:fldChar w:fldCharType="separate"/>
        </w:r>
        <w:r>
          <w:t>12</w:t>
        </w:r>
        <w:r>
          <w:fldChar w:fldCharType="end"/>
        </w:r>
      </w:hyperlink>
    </w:p>
    <w:p>
      <w:pPr>
        <w:pStyle w:val="TOC2"/>
        <w:tabs>
          <w:tab w:val="right" w:leader="dot" w:pos="8306"/>
        </w:tabs>
      </w:pPr>
      <w:hyperlink w:anchor="_Toc7365" w:history="1">
        <w:r>
          <w:rPr>
            <w:rFonts w:ascii="仿宋" w:eastAsia="仿宋" w:hAnsi="仿宋" w:cs="仿宋" w:hint="eastAsia"/>
            <w:lang w:eastAsia="zh-CN"/>
          </w:rPr>
          <w:t>(五)、凝血试剂项目背景</w:t>
        </w:r>
        <w:r>
          <w:tab/>
        </w:r>
        <w:r>
          <w:fldChar w:fldCharType="begin"/>
        </w:r>
        <w:r>
          <w:instrText xml:space="preserve"> PAGEREF _Toc7365 \h </w:instrText>
        </w:r>
        <w:r>
          <w:fldChar w:fldCharType="separate"/>
        </w:r>
        <w:r>
          <w:t>13</w:t>
        </w:r>
        <w:r>
          <w:fldChar w:fldCharType="end"/>
        </w:r>
      </w:hyperlink>
    </w:p>
    <w:p>
      <w:pPr>
        <w:pStyle w:val="TOC1"/>
        <w:tabs>
          <w:tab w:val="right" w:leader="dot" w:pos="8306"/>
        </w:tabs>
      </w:pPr>
      <w:hyperlink w:anchor="_Toc17309" w:history="1">
        <w:r>
          <w:rPr>
            <w:rFonts w:ascii="仿宋" w:eastAsia="仿宋" w:hAnsi="仿宋" w:cs="仿宋" w:hint="eastAsia"/>
            <w:lang w:eastAsia="zh-CN"/>
          </w:rPr>
          <w:t>四、凝血试剂项目可持续发展</w:t>
        </w:r>
        <w:r>
          <w:tab/>
        </w:r>
        <w:r>
          <w:fldChar w:fldCharType="begin"/>
        </w:r>
        <w:r>
          <w:instrText xml:space="preserve"> PAGEREF _Toc17309 \h </w:instrText>
        </w:r>
        <w:r>
          <w:fldChar w:fldCharType="separate"/>
        </w:r>
        <w:r>
          <w:t>14</w:t>
        </w:r>
        <w:r>
          <w:fldChar w:fldCharType="end"/>
        </w:r>
      </w:hyperlink>
    </w:p>
    <w:p>
      <w:pPr>
        <w:pStyle w:val="TOC2"/>
        <w:tabs>
          <w:tab w:val="right" w:leader="dot" w:pos="8306"/>
        </w:tabs>
      </w:pPr>
      <w:hyperlink w:anchor="_Toc28529" w:history="1">
        <w:r>
          <w:rPr>
            <w:rFonts w:ascii="仿宋" w:eastAsia="仿宋" w:hAnsi="仿宋" w:cs="仿宋" w:hint="eastAsia"/>
            <w:lang w:eastAsia="zh-CN"/>
          </w:rPr>
          <w:t>(一)、可持续战略与实践</w:t>
        </w:r>
        <w:r>
          <w:tab/>
        </w:r>
        <w:r>
          <w:fldChar w:fldCharType="begin"/>
        </w:r>
        <w:r>
          <w:instrText xml:space="preserve"> PAGEREF _Toc28529 \h </w:instrText>
        </w:r>
        <w:r>
          <w:fldChar w:fldCharType="separate"/>
        </w:r>
        <w:r>
          <w:t>14</w:t>
        </w:r>
        <w:r>
          <w:fldChar w:fldCharType="end"/>
        </w:r>
      </w:hyperlink>
    </w:p>
    <w:p>
      <w:pPr>
        <w:pStyle w:val="TOC2"/>
        <w:tabs>
          <w:tab w:val="right" w:leader="dot" w:pos="8306"/>
        </w:tabs>
      </w:pPr>
      <w:hyperlink w:anchor="_Toc20753" w:history="1">
        <w:r>
          <w:rPr>
            <w:rFonts w:ascii="仿宋" w:eastAsia="仿宋" w:hAnsi="仿宋" w:cs="仿宋" w:hint="eastAsia"/>
            <w:lang w:eastAsia="zh-CN"/>
          </w:rPr>
          <w:t>(二)、环保与社会责任</w:t>
        </w:r>
        <w:r>
          <w:tab/>
        </w:r>
        <w:r>
          <w:fldChar w:fldCharType="begin"/>
        </w:r>
        <w:r>
          <w:instrText xml:space="preserve"> PAGEREF _Toc20753 \h </w:instrText>
        </w:r>
        <w:r>
          <w:fldChar w:fldCharType="separate"/>
        </w:r>
        <w:r>
          <w:t>14</w:t>
        </w:r>
        <w:r>
          <w:fldChar w:fldCharType="end"/>
        </w:r>
      </w:hyperlink>
    </w:p>
    <w:p>
      <w:pPr>
        <w:pStyle w:val="TOC1"/>
        <w:tabs>
          <w:tab w:val="right" w:leader="dot" w:pos="8306"/>
        </w:tabs>
      </w:pPr>
      <w:hyperlink w:anchor="_Toc27210" w:history="1">
        <w:r>
          <w:rPr>
            <w:rFonts w:ascii="仿宋" w:eastAsia="仿宋" w:hAnsi="仿宋" w:cs="仿宋" w:hint="eastAsia"/>
            <w:lang w:eastAsia="zh-CN"/>
          </w:rPr>
          <w:t>五、凝血试剂项目建设背景及必要性分析</w:t>
        </w:r>
        <w:r>
          <w:tab/>
        </w:r>
        <w:r>
          <w:fldChar w:fldCharType="begin"/>
        </w:r>
        <w:r>
          <w:instrText xml:space="preserve"> PAGEREF _Toc27210 \h </w:instrText>
        </w:r>
        <w:r>
          <w:fldChar w:fldCharType="separate"/>
        </w:r>
        <w:r>
          <w:t>15</w:t>
        </w:r>
        <w:r>
          <w:fldChar w:fldCharType="end"/>
        </w:r>
      </w:hyperlink>
    </w:p>
    <w:p>
      <w:pPr>
        <w:pStyle w:val="TOC2"/>
        <w:tabs>
          <w:tab w:val="right" w:leader="dot" w:pos="8306"/>
        </w:tabs>
      </w:pPr>
      <w:hyperlink w:anchor="_Toc23554" w:history="1">
        <w:r>
          <w:rPr>
            <w:rFonts w:ascii="仿宋" w:eastAsia="仿宋" w:hAnsi="仿宋" w:cs="仿宋" w:hint="eastAsia"/>
            <w:lang w:eastAsia="zh-CN"/>
          </w:rPr>
          <w:t>(一)、凝血试剂项目背景分析</w:t>
        </w:r>
        <w:r>
          <w:tab/>
        </w:r>
        <w:r>
          <w:fldChar w:fldCharType="begin"/>
        </w:r>
        <w:r>
          <w:instrText xml:space="preserve"> PAGEREF _Toc23554 \h </w:instrText>
        </w:r>
        <w:r>
          <w:fldChar w:fldCharType="separate"/>
        </w:r>
        <w:r>
          <w:t>15</w:t>
        </w:r>
        <w:r>
          <w:fldChar w:fldCharType="end"/>
        </w:r>
      </w:hyperlink>
    </w:p>
    <w:p>
      <w:pPr>
        <w:pStyle w:val="TOC2"/>
        <w:tabs>
          <w:tab w:val="right" w:leader="dot" w:pos="8306"/>
        </w:tabs>
      </w:pPr>
      <w:hyperlink w:anchor="_Toc10150" w:history="1">
        <w:r>
          <w:rPr>
            <w:rFonts w:ascii="仿宋" w:eastAsia="仿宋" w:hAnsi="仿宋" w:cs="仿宋" w:hint="eastAsia"/>
            <w:lang w:eastAsia="zh-CN"/>
          </w:rPr>
          <w:t>(二)、凝血试剂项目建设必要性分析</w:t>
        </w:r>
        <w:r>
          <w:tab/>
        </w:r>
        <w:r>
          <w:fldChar w:fldCharType="begin"/>
        </w:r>
        <w:r>
          <w:instrText xml:space="preserve"> PAGEREF _Toc10150 \h </w:instrText>
        </w:r>
        <w:r>
          <w:fldChar w:fldCharType="separate"/>
        </w:r>
        <w:r>
          <w:t>17</w:t>
        </w:r>
        <w:r>
          <w:fldChar w:fldCharType="end"/>
        </w:r>
      </w:hyperlink>
    </w:p>
    <w:p>
      <w:pPr>
        <w:pStyle w:val="TOC1"/>
        <w:tabs>
          <w:tab w:val="right" w:leader="dot" w:pos="8306"/>
        </w:tabs>
      </w:pPr>
      <w:hyperlink w:anchor="_Toc6022" w:history="1">
        <w:r>
          <w:rPr>
            <w:rFonts w:ascii="仿宋" w:eastAsia="仿宋" w:hAnsi="仿宋" w:cs="仿宋" w:hint="eastAsia"/>
            <w:lang w:eastAsia="zh-CN"/>
          </w:rPr>
          <w:t>六、凝血试剂项目绩效评估</w:t>
        </w:r>
        <w:r>
          <w:tab/>
        </w:r>
        <w:r>
          <w:fldChar w:fldCharType="begin"/>
        </w:r>
        <w:r>
          <w:instrText xml:space="preserve"> PAGEREF _Toc6022 \h </w:instrText>
        </w:r>
        <w:r>
          <w:fldChar w:fldCharType="separate"/>
        </w:r>
        <w:r>
          <w:t>18</w:t>
        </w:r>
        <w:r>
          <w:fldChar w:fldCharType="end"/>
        </w:r>
      </w:hyperlink>
    </w:p>
    <w:p>
      <w:pPr>
        <w:pStyle w:val="TOC2"/>
        <w:tabs>
          <w:tab w:val="right" w:leader="dot" w:pos="8306"/>
        </w:tabs>
      </w:pPr>
      <w:hyperlink w:anchor="_Toc28652" w:history="1">
        <w:r>
          <w:rPr>
            <w:rFonts w:ascii="仿宋" w:eastAsia="仿宋" w:hAnsi="仿宋" w:cs="仿宋" w:hint="eastAsia"/>
            <w:lang w:eastAsia="zh-CN"/>
          </w:rPr>
          <w:t>(一)、绩效评估指标</w:t>
        </w:r>
        <w:r>
          <w:tab/>
        </w:r>
        <w:r>
          <w:fldChar w:fldCharType="begin"/>
        </w:r>
        <w:r>
          <w:instrText xml:space="preserve"> PAGEREF _Toc28652 \h </w:instrText>
        </w:r>
        <w:r>
          <w:fldChar w:fldCharType="separate"/>
        </w:r>
        <w:r>
          <w:t>18</w:t>
        </w:r>
        <w:r>
          <w:fldChar w:fldCharType="end"/>
        </w:r>
      </w:hyperlink>
    </w:p>
    <w:p>
      <w:pPr>
        <w:pStyle w:val="TOC2"/>
        <w:tabs>
          <w:tab w:val="right" w:leader="dot" w:pos="8306"/>
        </w:tabs>
      </w:pPr>
      <w:hyperlink w:anchor="_Toc19795" w:history="1">
        <w:r>
          <w:rPr>
            <w:rFonts w:ascii="仿宋" w:eastAsia="仿宋" w:hAnsi="仿宋" w:cs="仿宋" w:hint="eastAsia"/>
            <w:lang w:eastAsia="zh-CN"/>
          </w:rPr>
          <w:t>(二)、绩效评估方法</w:t>
        </w:r>
        <w:r>
          <w:tab/>
        </w:r>
        <w:r>
          <w:fldChar w:fldCharType="begin"/>
        </w:r>
        <w:r>
          <w:instrText xml:space="preserve"> PAGEREF _Toc19795 \h </w:instrText>
        </w:r>
        <w:r>
          <w:fldChar w:fldCharType="separate"/>
        </w:r>
        <w:r>
          <w:t>19</w:t>
        </w:r>
        <w:r>
          <w:fldChar w:fldCharType="end"/>
        </w:r>
      </w:hyperlink>
    </w:p>
    <w:p>
      <w:pPr>
        <w:pStyle w:val="TOC2"/>
        <w:tabs>
          <w:tab w:val="right" w:leader="dot" w:pos="8306"/>
        </w:tabs>
      </w:pPr>
      <w:hyperlink w:anchor="_Toc9543" w:history="1">
        <w:r>
          <w:rPr>
            <w:rFonts w:ascii="仿宋" w:eastAsia="仿宋" w:hAnsi="仿宋" w:cs="仿宋" w:hint="eastAsia"/>
            <w:lang w:eastAsia="zh-CN"/>
          </w:rPr>
          <w:t>(三)、绩效评估周期</w:t>
        </w:r>
        <w:r>
          <w:tab/>
        </w:r>
        <w:r>
          <w:fldChar w:fldCharType="begin"/>
        </w:r>
        <w:r>
          <w:instrText xml:space="preserve"> PAGEREF _Toc9543 \h </w:instrText>
        </w:r>
        <w:r>
          <w:fldChar w:fldCharType="separate"/>
        </w:r>
        <w:r>
          <w:t>20</w:t>
        </w:r>
        <w:r>
          <w:fldChar w:fldCharType="end"/>
        </w:r>
      </w:hyperlink>
    </w:p>
    <w:p>
      <w:pPr>
        <w:pStyle w:val="TOC1"/>
        <w:tabs>
          <w:tab w:val="right" w:leader="dot" w:pos="8306"/>
        </w:tabs>
      </w:pPr>
      <w:hyperlink w:anchor="_Toc8485" w:history="1">
        <w:r>
          <w:rPr>
            <w:rFonts w:ascii="仿宋" w:eastAsia="仿宋" w:hAnsi="仿宋" w:cs="仿宋" w:hint="eastAsia"/>
            <w:lang w:eastAsia="zh-CN"/>
          </w:rPr>
          <w:t>七、凝血试剂项目环境影响分析</w:t>
        </w:r>
        <w:r>
          <w:tab/>
        </w:r>
        <w:r>
          <w:fldChar w:fldCharType="begin"/>
        </w:r>
        <w:r>
          <w:instrText xml:space="preserve"> PAGEREF _Toc8485 \h </w:instrText>
        </w:r>
        <w:r>
          <w:fldChar w:fldCharType="separate"/>
        </w:r>
        <w:r>
          <w:t>21</w:t>
        </w:r>
        <w:r>
          <w:fldChar w:fldCharType="end"/>
        </w:r>
      </w:hyperlink>
    </w:p>
    <w:p>
      <w:pPr>
        <w:pStyle w:val="TOC2"/>
        <w:tabs>
          <w:tab w:val="right" w:leader="dot" w:pos="8306"/>
        </w:tabs>
      </w:pPr>
      <w:hyperlink w:anchor="_Toc26061" w:history="1">
        <w:r>
          <w:rPr>
            <w:rFonts w:ascii="仿宋" w:eastAsia="仿宋" w:hAnsi="仿宋" w:cs="仿宋" w:hint="eastAsia"/>
            <w:lang w:eastAsia="zh-CN"/>
          </w:rPr>
          <w:t>(一)、建设区域环境质量现状</w:t>
        </w:r>
        <w:r>
          <w:tab/>
        </w:r>
        <w:r>
          <w:fldChar w:fldCharType="begin"/>
        </w:r>
        <w:r>
          <w:instrText xml:space="preserve"> PAGEREF _Toc26061 \h </w:instrText>
        </w:r>
        <w:r>
          <w:fldChar w:fldCharType="separate"/>
        </w:r>
        <w:r>
          <w:t>21</w:t>
        </w:r>
        <w:r>
          <w:fldChar w:fldCharType="end"/>
        </w:r>
      </w:hyperlink>
    </w:p>
    <w:p>
      <w:pPr>
        <w:pStyle w:val="TOC2"/>
        <w:tabs>
          <w:tab w:val="right" w:leader="dot" w:pos="8306"/>
        </w:tabs>
      </w:pPr>
      <w:hyperlink w:anchor="_Toc25792" w:history="1">
        <w:r>
          <w:rPr>
            <w:rFonts w:ascii="仿宋" w:eastAsia="仿宋" w:hAnsi="仿宋" w:cs="仿宋" w:hint="eastAsia"/>
            <w:lang w:eastAsia="zh-CN"/>
          </w:rPr>
          <w:t>(二)、建设期环境保护</w:t>
        </w:r>
        <w:r>
          <w:tab/>
        </w:r>
        <w:r>
          <w:fldChar w:fldCharType="begin"/>
        </w:r>
        <w:r>
          <w:instrText xml:space="preserve"> PAGEREF _Toc25792 \h </w:instrText>
        </w:r>
        <w:r>
          <w:fldChar w:fldCharType="separate"/>
        </w:r>
        <w:r>
          <w:t>23</w:t>
        </w:r>
        <w:r>
          <w:fldChar w:fldCharType="end"/>
        </w:r>
      </w:hyperlink>
    </w:p>
    <w:p>
      <w:pPr>
        <w:pStyle w:val="TOC2"/>
        <w:tabs>
          <w:tab w:val="right" w:leader="dot" w:pos="8306"/>
        </w:tabs>
      </w:pPr>
      <w:hyperlink w:anchor="_Toc24597" w:history="1">
        <w:r>
          <w:rPr>
            <w:rFonts w:ascii="仿宋" w:eastAsia="仿宋" w:hAnsi="仿宋" w:cs="仿宋" w:hint="eastAsia"/>
            <w:lang w:eastAsia="zh-CN"/>
          </w:rPr>
          <w:t>(三)、运营期环境保护</w:t>
        </w:r>
        <w:r>
          <w:tab/>
        </w:r>
        <w:r>
          <w:fldChar w:fldCharType="begin"/>
        </w:r>
        <w:r>
          <w:instrText xml:space="preserve"> PAGEREF _Toc24597 \h </w:instrText>
        </w:r>
        <w:r>
          <w:fldChar w:fldCharType="separate"/>
        </w:r>
        <w:r>
          <w:t>24</w:t>
        </w:r>
        <w:r>
          <w:fldChar w:fldCharType="end"/>
        </w:r>
      </w:hyperlink>
    </w:p>
    <w:p>
      <w:pPr>
        <w:pStyle w:val="TOC2"/>
        <w:tabs>
          <w:tab w:val="right" w:leader="dot" w:pos="8306"/>
        </w:tabs>
      </w:pPr>
      <w:hyperlink w:anchor="_Toc10424" w:history="1">
        <w:r>
          <w:rPr>
            <w:rFonts w:ascii="仿宋" w:eastAsia="仿宋" w:hAnsi="仿宋" w:cs="仿宋" w:hint="eastAsia"/>
            <w:lang w:eastAsia="zh-CN"/>
          </w:rPr>
          <w:t>(四)、凝血试剂项目建设对区域经济的影响</w:t>
        </w:r>
        <w:r>
          <w:tab/>
        </w:r>
        <w:r>
          <w:fldChar w:fldCharType="begin"/>
        </w:r>
        <w:r>
          <w:instrText xml:space="preserve"> PAGEREF _Toc10424 \h </w:instrText>
        </w:r>
        <w:r>
          <w:fldChar w:fldCharType="separate"/>
        </w:r>
        <w:r>
          <w:t>25</w:t>
        </w:r>
        <w:r>
          <w:fldChar w:fldCharType="end"/>
        </w:r>
      </w:hyperlink>
    </w:p>
    <w:p>
      <w:pPr>
        <w:pStyle w:val="TOC2"/>
        <w:tabs>
          <w:tab w:val="right" w:leader="dot" w:pos="8306"/>
        </w:tabs>
      </w:pPr>
      <w:hyperlink w:anchor="_Toc30038" w:history="1">
        <w:r>
          <w:rPr>
            <w:rFonts w:ascii="仿宋" w:eastAsia="仿宋" w:hAnsi="仿宋" w:cs="仿宋" w:hint="eastAsia"/>
            <w:lang w:eastAsia="zh-CN"/>
          </w:rPr>
          <w:t>(五)、废弃物处理</w:t>
        </w:r>
        <w:r>
          <w:tab/>
        </w:r>
        <w:r>
          <w:fldChar w:fldCharType="begin"/>
        </w:r>
        <w:r>
          <w:instrText xml:space="preserve"> PAGEREF _Toc30038 \h </w:instrText>
        </w:r>
        <w:r>
          <w:fldChar w:fldCharType="separate"/>
        </w:r>
        <w:r>
          <w:t>27</w:t>
        </w:r>
        <w:r>
          <w:fldChar w:fldCharType="end"/>
        </w:r>
      </w:hyperlink>
    </w:p>
    <w:p>
      <w:pPr>
        <w:pStyle w:val="TOC2"/>
        <w:tabs>
          <w:tab w:val="right" w:leader="dot" w:pos="8306"/>
        </w:tabs>
      </w:pPr>
      <w:hyperlink w:anchor="_Toc22679" w:history="1">
        <w:r>
          <w:rPr>
            <w:rFonts w:ascii="仿宋" w:eastAsia="仿宋" w:hAnsi="仿宋" w:cs="仿宋" w:hint="eastAsia"/>
            <w:lang w:eastAsia="zh-CN"/>
          </w:rPr>
          <w:t>(六)、特殊环境影响分析</w:t>
        </w:r>
        <w:r>
          <w:tab/>
        </w:r>
        <w:r>
          <w:fldChar w:fldCharType="begin"/>
        </w:r>
        <w:r>
          <w:instrText xml:space="preserve"> PAGEREF _Toc22679 \h </w:instrText>
        </w:r>
        <w:r>
          <w:fldChar w:fldCharType="separate"/>
        </w:r>
        <w:r>
          <w:t>28</w:t>
        </w:r>
        <w:r>
          <w:fldChar w:fldCharType="end"/>
        </w:r>
      </w:hyperlink>
    </w:p>
    <w:p>
      <w:pPr>
        <w:pStyle w:val="TOC2"/>
        <w:tabs>
          <w:tab w:val="right" w:leader="dot" w:pos="8306"/>
        </w:tabs>
      </w:pPr>
      <w:hyperlink w:anchor="_Toc23927" w:history="1">
        <w:r>
          <w:rPr>
            <w:rFonts w:ascii="仿宋" w:eastAsia="仿宋" w:hAnsi="仿宋" w:cs="仿宋" w:hint="eastAsia"/>
            <w:lang w:eastAsia="zh-CN"/>
          </w:rPr>
          <w:t>(七)、清洁生产</w:t>
        </w:r>
        <w:r>
          <w:tab/>
        </w:r>
        <w:r>
          <w:fldChar w:fldCharType="begin"/>
        </w:r>
        <w:r>
          <w:instrText xml:space="preserve"> PAGEREF _Toc23927 \h </w:instrText>
        </w:r>
        <w:r>
          <w:fldChar w:fldCharType="separate"/>
        </w:r>
        <w:r>
          <w:t>30</w:t>
        </w:r>
        <w:r>
          <w:fldChar w:fldCharType="end"/>
        </w:r>
      </w:hyperlink>
    </w:p>
    <w:p>
      <w:pPr>
        <w:pStyle w:val="TOC2"/>
        <w:tabs>
          <w:tab w:val="right" w:leader="dot" w:pos="8306"/>
        </w:tabs>
      </w:pPr>
      <w:hyperlink w:anchor="_Toc25886" w:history="1">
        <w:r>
          <w:rPr>
            <w:rFonts w:ascii="仿宋" w:eastAsia="仿宋" w:hAnsi="仿宋" w:cs="仿宋" w:hint="eastAsia"/>
            <w:lang w:eastAsia="zh-CN"/>
          </w:rPr>
          <w:t>(八)、环境保护综合评价</w:t>
        </w:r>
        <w:r>
          <w:tab/>
        </w:r>
        <w:r>
          <w:fldChar w:fldCharType="begin"/>
        </w:r>
        <w:r>
          <w:instrText xml:space="preserve"> PAGEREF _Toc25886 \h </w:instrText>
        </w:r>
        <w:r>
          <w:fldChar w:fldCharType="separate"/>
        </w:r>
        <w:r>
          <w:t>31</w:t>
        </w:r>
        <w:r>
          <w:fldChar w:fldCharType="end"/>
        </w:r>
      </w:hyperlink>
    </w:p>
    <w:p>
      <w:pPr>
        <w:pStyle w:val="TOC1"/>
        <w:tabs>
          <w:tab w:val="right" w:leader="dot" w:pos="8306"/>
        </w:tabs>
      </w:pPr>
      <w:hyperlink w:anchor="_Toc25795" w:history="1">
        <w:r>
          <w:rPr>
            <w:rFonts w:ascii="仿宋" w:eastAsia="仿宋" w:hAnsi="仿宋" w:cs="仿宋" w:hint="eastAsia"/>
            <w:lang w:eastAsia="zh-CN"/>
          </w:rPr>
          <w:t>八、凝血试剂项目计划安排</w:t>
        </w:r>
        <w:r>
          <w:tab/>
        </w:r>
        <w:r>
          <w:fldChar w:fldCharType="begin"/>
        </w:r>
        <w:r>
          <w:instrText xml:space="preserve"> PAGEREF _Toc25795 \h </w:instrText>
        </w:r>
        <w:r>
          <w:fldChar w:fldCharType="separate"/>
        </w:r>
        <w:r>
          <w:t>32</w:t>
        </w:r>
        <w:r>
          <w:fldChar w:fldCharType="end"/>
        </w:r>
      </w:hyperlink>
    </w:p>
    <w:p>
      <w:pPr>
        <w:pStyle w:val="TOC2"/>
        <w:tabs>
          <w:tab w:val="right" w:leader="dot" w:pos="8306"/>
        </w:tabs>
      </w:pPr>
      <w:hyperlink w:anchor="_Toc21944" w:history="1">
        <w:r>
          <w:rPr>
            <w:rFonts w:ascii="仿宋" w:eastAsia="仿宋" w:hAnsi="仿宋" w:cs="仿宋" w:hint="eastAsia"/>
            <w:lang w:eastAsia="zh-CN"/>
          </w:rPr>
          <w:t>(一)、建设周期</w:t>
        </w:r>
        <w:r>
          <w:tab/>
        </w:r>
        <w:r>
          <w:fldChar w:fldCharType="begin"/>
        </w:r>
        <w:r>
          <w:instrText xml:space="preserve"> PAGEREF _Toc21944 \h </w:instrText>
        </w:r>
        <w:r>
          <w:fldChar w:fldCharType="separate"/>
        </w:r>
        <w:r>
          <w:t>32</w:t>
        </w:r>
        <w:r>
          <w:fldChar w:fldCharType="end"/>
        </w:r>
      </w:hyperlink>
    </w:p>
    <w:p>
      <w:pPr>
        <w:pStyle w:val="TOC2"/>
        <w:tabs>
          <w:tab w:val="right" w:leader="dot" w:pos="8306"/>
        </w:tabs>
      </w:pPr>
      <w:hyperlink w:anchor="_Toc22557" w:history="1">
        <w:r>
          <w:rPr>
            <w:rFonts w:ascii="仿宋" w:eastAsia="仿宋" w:hAnsi="仿宋" w:cs="仿宋" w:hint="eastAsia"/>
            <w:lang w:eastAsia="zh-CN"/>
          </w:rPr>
          <w:t>(二)、建设进度</w:t>
        </w:r>
        <w:r>
          <w:tab/>
        </w:r>
        <w:r>
          <w:fldChar w:fldCharType="begin"/>
        </w:r>
        <w:r>
          <w:instrText xml:space="preserve"> PAGEREF _Toc22557 \h </w:instrText>
        </w:r>
        <w:r>
          <w:fldChar w:fldCharType="separate"/>
        </w:r>
        <w:r>
          <w:t>33</w:t>
        </w:r>
        <w:r>
          <w:fldChar w:fldCharType="end"/>
        </w:r>
      </w:hyperlink>
    </w:p>
    <w:p>
      <w:pPr>
        <w:pStyle w:val="TOC2"/>
        <w:tabs>
          <w:tab w:val="right" w:leader="dot" w:pos="8306"/>
        </w:tabs>
      </w:pPr>
      <w:hyperlink w:anchor="_Toc8790" w:history="1">
        <w:r>
          <w:rPr>
            <w:rFonts w:ascii="仿宋" w:eastAsia="仿宋" w:hAnsi="仿宋" w:cs="仿宋" w:hint="eastAsia"/>
            <w:lang w:eastAsia="zh-CN"/>
          </w:rPr>
          <w:t>(三)、进度安排注意事项</w:t>
        </w:r>
        <w:r>
          <w:tab/>
        </w:r>
        <w:r>
          <w:fldChar w:fldCharType="begin"/>
        </w:r>
        <w:r>
          <w:instrText xml:space="preserve"> PAGEREF _Toc8790 \h </w:instrText>
        </w:r>
        <w:r>
          <w:fldChar w:fldCharType="separate"/>
        </w:r>
        <w:r>
          <w:t>34</w:t>
        </w:r>
        <w:r>
          <w:fldChar w:fldCharType="end"/>
        </w:r>
      </w:hyperlink>
    </w:p>
    <w:p>
      <w:pPr>
        <w:pStyle w:val="TOC2"/>
        <w:tabs>
          <w:tab w:val="right" w:leader="dot" w:pos="8306"/>
        </w:tabs>
      </w:pPr>
      <w:hyperlink w:anchor="_Toc7138" w:history="1">
        <w:r>
          <w:rPr>
            <w:rFonts w:ascii="仿宋" w:eastAsia="仿宋" w:hAnsi="仿宋" w:cs="仿宋" w:hint="eastAsia"/>
            <w:lang w:eastAsia="zh-CN"/>
          </w:rPr>
          <w:t>(四)、人力资源配置</w:t>
        </w:r>
        <w:r>
          <w:tab/>
        </w:r>
        <w:r>
          <w:fldChar w:fldCharType="begin"/>
        </w:r>
        <w:r>
          <w:instrText xml:space="preserve"> PAGEREF _Toc7138 \h </w:instrText>
        </w:r>
        <w:r>
          <w:fldChar w:fldCharType="separate"/>
        </w:r>
        <w:r>
          <w:t>35</w:t>
        </w:r>
        <w:r>
          <w:fldChar w:fldCharType="end"/>
        </w:r>
      </w:hyperlink>
    </w:p>
    <w:p>
      <w:pPr>
        <w:pStyle w:val="TOC1"/>
        <w:tabs>
          <w:tab w:val="right" w:leader="dot" w:pos="8306"/>
        </w:tabs>
      </w:pPr>
      <w:hyperlink w:anchor="_Toc329" w:history="1">
        <w:r>
          <w:rPr>
            <w:rFonts w:ascii="仿宋" w:eastAsia="仿宋" w:hAnsi="仿宋" w:cs="仿宋" w:hint="eastAsia"/>
            <w:lang w:eastAsia="zh-CN"/>
          </w:rPr>
          <w:t>九、凝血试剂项目财务管理</w:t>
        </w:r>
        <w:r>
          <w:tab/>
        </w:r>
        <w:r>
          <w:fldChar w:fldCharType="begin"/>
        </w:r>
        <w:r>
          <w:instrText xml:space="preserve"> PAGEREF _Toc329 \h </w:instrText>
        </w:r>
        <w:r>
          <w:fldChar w:fldCharType="separate"/>
        </w:r>
        <w:r>
          <w:t>36</w:t>
        </w:r>
        <w:r>
          <w:fldChar w:fldCharType="end"/>
        </w:r>
      </w:hyperlink>
    </w:p>
    <w:p>
      <w:pPr>
        <w:pStyle w:val="TOC2"/>
        <w:tabs>
          <w:tab w:val="right" w:leader="dot" w:pos="8306"/>
        </w:tabs>
      </w:pPr>
      <w:hyperlink w:anchor="_Toc2787" w:history="1">
        <w:r>
          <w:rPr>
            <w:rFonts w:ascii="仿宋" w:eastAsia="仿宋" w:hAnsi="仿宋" w:cs="仿宋" w:hint="eastAsia"/>
            <w:lang w:eastAsia="zh-CN"/>
          </w:rPr>
          <w:t>(一)、资金需求大</w:t>
        </w:r>
        <w:r>
          <w:tab/>
        </w:r>
        <w:r>
          <w:fldChar w:fldCharType="begin"/>
        </w:r>
        <w:r>
          <w:instrText xml:space="preserve"> PAGEREF _Toc2787 \h </w:instrText>
        </w:r>
        <w:r>
          <w:fldChar w:fldCharType="separate"/>
        </w:r>
        <w:r>
          <w:t>36</w:t>
        </w:r>
        <w:r>
          <w:fldChar w:fldCharType="end"/>
        </w:r>
      </w:hyperlink>
    </w:p>
    <w:p>
      <w:pPr>
        <w:pStyle w:val="TOC2"/>
        <w:tabs>
          <w:tab w:val="right" w:leader="dot" w:pos="8306"/>
        </w:tabs>
      </w:pPr>
      <w:hyperlink w:anchor="_Toc28889" w:history="1">
        <w:r>
          <w:rPr>
            <w:rFonts w:ascii="仿宋" w:eastAsia="仿宋" w:hAnsi="仿宋" w:cs="仿宋" w:hint="eastAsia"/>
            <w:lang w:eastAsia="zh-CN"/>
          </w:rPr>
          <w:t>(二)、研发周期长</w:t>
        </w:r>
        <w:r>
          <w:tab/>
        </w:r>
        <w:r>
          <w:fldChar w:fldCharType="begin"/>
        </w:r>
        <w:r>
          <w:instrText xml:space="preserve"> PAGEREF _Toc28889 \h </w:instrText>
        </w:r>
        <w:r>
          <w:fldChar w:fldCharType="separate"/>
        </w:r>
        <w:r>
          <w:t>37</w:t>
        </w:r>
        <w:r>
          <w:fldChar w:fldCharType="end"/>
        </w:r>
      </w:hyperlink>
    </w:p>
    <w:p>
      <w:pPr>
        <w:pStyle w:val="TOC2"/>
        <w:tabs>
          <w:tab w:val="right" w:leader="dot" w:pos="8306"/>
        </w:tabs>
      </w:pPr>
      <w:hyperlink w:anchor="_Toc26135" w:history="1">
        <w:r>
          <w:rPr>
            <w:rFonts w:ascii="仿宋" w:eastAsia="仿宋" w:hAnsi="仿宋" w:cs="仿宋" w:hint="eastAsia"/>
            <w:lang w:eastAsia="zh-CN"/>
          </w:rPr>
          <w:t>(三)、市场风险大</w:t>
        </w:r>
        <w:r>
          <w:tab/>
        </w:r>
        <w:r>
          <w:fldChar w:fldCharType="begin"/>
        </w:r>
        <w:r>
          <w:instrText xml:space="preserve"> PAGEREF _Toc26135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066" w:history="1">
        <w:r>
          <w:rPr>
            <w:rFonts w:ascii="仿宋" w:eastAsia="仿宋" w:hAnsi="仿宋" w:cs="仿宋" w:hint="eastAsia"/>
            <w:lang w:eastAsia="zh-CN"/>
          </w:rPr>
          <w:t>(四)、利润率高</w:t>
        </w:r>
        <w:r>
          <w:tab/>
        </w:r>
        <w:r>
          <w:fldChar w:fldCharType="begin"/>
        </w:r>
        <w:r>
          <w:instrText xml:space="preserve"> PAGEREF _Toc17066 \h </w:instrText>
        </w:r>
        <w:r>
          <w:fldChar w:fldCharType="separate"/>
        </w:r>
        <w:r>
          <w:t>41</w:t>
        </w:r>
        <w:r>
          <w:fldChar w:fldCharType="end"/>
        </w:r>
      </w:hyperlink>
    </w:p>
    <w:p>
      <w:pPr>
        <w:pStyle w:val="TOC1"/>
        <w:tabs>
          <w:tab w:val="right" w:leader="dot" w:pos="8306"/>
        </w:tabs>
      </w:pPr>
      <w:hyperlink w:anchor="_Toc8952" w:history="1">
        <w:r>
          <w:rPr>
            <w:rFonts w:ascii="仿宋" w:eastAsia="仿宋" w:hAnsi="仿宋" w:cs="仿宋" w:hint="eastAsia"/>
            <w:lang w:eastAsia="zh-CN"/>
          </w:rPr>
          <w:t>十、凝血试剂项目人力资源培养与发展</w:t>
        </w:r>
        <w:r>
          <w:tab/>
        </w:r>
        <w:r>
          <w:fldChar w:fldCharType="begin"/>
        </w:r>
        <w:r>
          <w:instrText xml:space="preserve"> PAGEREF _Toc8952 \h </w:instrText>
        </w:r>
        <w:r>
          <w:fldChar w:fldCharType="separate"/>
        </w:r>
        <w:r>
          <w:t>43</w:t>
        </w:r>
        <w:r>
          <w:fldChar w:fldCharType="end"/>
        </w:r>
      </w:hyperlink>
    </w:p>
    <w:p>
      <w:pPr>
        <w:pStyle w:val="TOC2"/>
        <w:tabs>
          <w:tab w:val="right" w:leader="dot" w:pos="8306"/>
        </w:tabs>
      </w:pPr>
      <w:hyperlink w:anchor="_Toc24365" w:history="1">
        <w:r>
          <w:rPr>
            <w:rFonts w:ascii="仿宋" w:eastAsia="仿宋" w:hAnsi="仿宋" w:cs="仿宋" w:hint="eastAsia"/>
            <w:lang w:eastAsia="zh-CN"/>
          </w:rPr>
          <w:t>(一)、人才需求与规划</w:t>
        </w:r>
        <w:r>
          <w:tab/>
        </w:r>
        <w:r>
          <w:fldChar w:fldCharType="begin"/>
        </w:r>
        <w:r>
          <w:instrText xml:space="preserve"> PAGEREF _Toc24365 \h </w:instrText>
        </w:r>
        <w:r>
          <w:fldChar w:fldCharType="separate"/>
        </w:r>
        <w:r>
          <w:t>43</w:t>
        </w:r>
        <w:r>
          <w:fldChar w:fldCharType="end"/>
        </w:r>
      </w:hyperlink>
    </w:p>
    <w:p>
      <w:pPr>
        <w:pStyle w:val="TOC2"/>
        <w:tabs>
          <w:tab w:val="right" w:leader="dot" w:pos="8306"/>
        </w:tabs>
      </w:pPr>
      <w:hyperlink w:anchor="_Toc5540" w:history="1">
        <w:r>
          <w:rPr>
            <w:rFonts w:ascii="仿宋" w:eastAsia="仿宋" w:hAnsi="仿宋" w:cs="仿宋" w:hint="eastAsia"/>
            <w:lang w:eastAsia="zh-CN"/>
          </w:rPr>
          <w:t>(二)、培训与发展计划</w:t>
        </w:r>
        <w:r>
          <w:tab/>
        </w:r>
        <w:r>
          <w:fldChar w:fldCharType="begin"/>
        </w:r>
        <w:r>
          <w:instrText xml:space="preserve"> PAGEREF _Toc5540 \h </w:instrText>
        </w:r>
        <w:r>
          <w:fldChar w:fldCharType="separate"/>
        </w:r>
        <w:r>
          <w:t>44</w:t>
        </w:r>
        <w:r>
          <w:fldChar w:fldCharType="end"/>
        </w:r>
      </w:hyperlink>
    </w:p>
    <w:p>
      <w:pPr>
        <w:pStyle w:val="TOC1"/>
        <w:tabs>
          <w:tab w:val="right" w:leader="dot" w:pos="8306"/>
        </w:tabs>
      </w:pPr>
      <w:hyperlink w:anchor="_Toc27051" w:history="1">
        <w:r>
          <w:rPr>
            <w:rFonts w:ascii="仿宋" w:eastAsia="仿宋" w:hAnsi="仿宋" w:cs="仿宋" w:hint="eastAsia"/>
            <w:lang w:eastAsia="zh-CN"/>
          </w:rPr>
          <w:t>十一、凝血试剂项目社会影响</w:t>
        </w:r>
        <w:r>
          <w:tab/>
        </w:r>
        <w:r>
          <w:fldChar w:fldCharType="begin"/>
        </w:r>
        <w:r>
          <w:instrText xml:space="preserve"> PAGEREF _Toc27051 \h </w:instrText>
        </w:r>
        <w:r>
          <w:fldChar w:fldCharType="separate"/>
        </w:r>
        <w:r>
          <w:t>44</w:t>
        </w:r>
        <w:r>
          <w:fldChar w:fldCharType="end"/>
        </w:r>
      </w:hyperlink>
    </w:p>
    <w:p>
      <w:pPr>
        <w:pStyle w:val="TOC2"/>
        <w:tabs>
          <w:tab w:val="right" w:leader="dot" w:pos="8306"/>
        </w:tabs>
      </w:pPr>
      <w:hyperlink w:anchor="_Toc7487" w:history="1">
        <w:r>
          <w:rPr>
            <w:rFonts w:ascii="仿宋" w:eastAsia="仿宋" w:hAnsi="仿宋" w:cs="仿宋" w:hint="eastAsia"/>
            <w:lang w:eastAsia="zh-CN"/>
          </w:rPr>
          <w:t>(一)、社会责任与义务</w:t>
        </w:r>
        <w:r>
          <w:tab/>
        </w:r>
        <w:r>
          <w:fldChar w:fldCharType="begin"/>
        </w:r>
        <w:r>
          <w:instrText xml:space="preserve"> PAGEREF _Toc7487 \h </w:instrText>
        </w:r>
        <w:r>
          <w:fldChar w:fldCharType="separate"/>
        </w:r>
        <w:r>
          <w:t>44</w:t>
        </w:r>
        <w:r>
          <w:fldChar w:fldCharType="end"/>
        </w:r>
      </w:hyperlink>
    </w:p>
    <w:p>
      <w:pPr>
        <w:pStyle w:val="TOC2"/>
        <w:tabs>
          <w:tab w:val="right" w:leader="dot" w:pos="8306"/>
        </w:tabs>
      </w:pPr>
      <w:hyperlink w:anchor="_Toc29111" w:history="1">
        <w:r>
          <w:rPr>
            <w:rFonts w:ascii="仿宋" w:eastAsia="仿宋" w:hAnsi="仿宋" w:cs="仿宋" w:hint="eastAsia"/>
            <w:lang w:eastAsia="zh-CN"/>
          </w:rPr>
          <w:t>(二)、社会参与与沟通</w:t>
        </w:r>
        <w:r>
          <w:tab/>
        </w:r>
        <w:r>
          <w:fldChar w:fldCharType="begin"/>
        </w:r>
        <w:r>
          <w:instrText xml:space="preserve"> PAGEREF _Toc29111 \h </w:instrText>
        </w:r>
        <w:r>
          <w:fldChar w:fldCharType="separate"/>
        </w:r>
        <w:r>
          <w:t>45</w:t>
        </w:r>
        <w:r>
          <w:fldChar w:fldCharType="end"/>
        </w:r>
      </w:hyperlink>
    </w:p>
    <w:p>
      <w:pPr>
        <w:pStyle w:val="TOC1"/>
        <w:tabs>
          <w:tab w:val="right" w:leader="dot" w:pos="8306"/>
        </w:tabs>
      </w:pPr>
      <w:hyperlink w:anchor="_Toc27687" w:history="1">
        <w:r>
          <w:rPr>
            <w:rFonts w:ascii="仿宋" w:eastAsia="仿宋" w:hAnsi="仿宋" w:cs="仿宋" w:hint="eastAsia"/>
            <w:lang w:eastAsia="zh-CN"/>
          </w:rPr>
          <w:t>十二、凝血试剂项目风险管理</w:t>
        </w:r>
        <w:r>
          <w:tab/>
        </w:r>
        <w:r>
          <w:fldChar w:fldCharType="begin"/>
        </w:r>
        <w:r>
          <w:instrText xml:space="preserve"> PAGEREF _Toc27687 \h </w:instrText>
        </w:r>
        <w:r>
          <w:fldChar w:fldCharType="separate"/>
        </w:r>
        <w:r>
          <w:t>46</w:t>
        </w:r>
        <w:r>
          <w:fldChar w:fldCharType="end"/>
        </w:r>
      </w:hyperlink>
    </w:p>
    <w:p>
      <w:pPr>
        <w:pStyle w:val="TOC2"/>
        <w:tabs>
          <w:tab w:val="right" w:leader="dot" w:pos="8306"/>
        </w:tabs>
      </w:pPr>
      <w:hyperlink w:anchor="_Toc1277" w:history="1">
        <w:r>
          <w:rPr>
            <w:rFonts w:ascii="仿宋" w:eastAsia="仿宋" w:hAnsi="仿宋" w:cs="仿宋" w:hint="eastAsia"/>
            <w:lang w:eastAsia="zh-CN"/>
          </w:rPr>
          <w:t>(一)、风险识别与评估</w:t>
        </w:r>
        <w:r>
          <w:tab/>
        </w:r>
        <w:r>
          <w:fldChar w:fldCharType="begin"/>
        </w:r>
        <w:r>
          <w:instrText xml:space="preserve"> PAGEREF _Toc1277 \h </w:instrText>
        </w:r>
        <w:r>
          <w:fldChar w:fldCharType="separate"/>
        </w:r>
        <w:r>
          <w:t>46</w:t>
        </w:r>
        <w:r>
          <w:fldChar w:fldCharType="end"/>
        </w:r>
      </w:hyperlink>
    </w:p>
    <w:p>
      <w:pPr>
        <w:pStyle w:val="TOC2"/>
        <w:tabs>
          <w:tab w:val="right" w:leader="dot" w:pos="8306"/>
        </w:tabs>
      </w:pPr>
      <w:hyperlink w:anchor="_Toc4853" w:history="1">
        <w:r>
          <w:rPr>
            <w:rFonts w:ascii="仿宋" w:eastAsia="仿宋" w:hAnsi="仿宋" w:cs="仿宋" w:hint="eastAsia"/>
            <w:lang w:eastAsia="zh-CN"/>
          </w:rPr>
          <w:t>(二)、风险应对策略</w:t>
        </w:r>
        <w:r>
          <w:tab/>
        </w:r>
        <w:r>
          <w:fldChar w:fldCharType="begin"/>
        </w:r>
        <w:r>
          <w:instrText xml:space="preserve"> PAGEREF _Toc4853 \h </w:instrText>
        </w:r>
        <w:r>
          <w:fldChar w:fldCharType="separate"/>
        </w:r>
        <w:r>
          <w:t>47</w:t>
        </w:r>
        <w:r>
          <w:fldChar w:fldCharType="end"/>
        </w:r>
      </w:hyperlink>
    </w:p>
    <w:p>
      <w:pPr>
        <w:pStyle w:val="TOC2"/>
        <w:tabs>
          <w:tab w:val="right" w:leader="dot" w:pos="8306"/>
        </w:tabs>
      </w:pPr>
      <w:hyperlink w:anchor="_Toc19665" w:history="1">
        <w:r>
          <w:rPr>
            <w:rFonts w:ascii="仿宋" w:eastAsia="仿宋" w:hAnsi="仿宋" w:cs="仿宋" w:hint="eastAsia"/>
            <w:lang w:eastAsia="zh-CN"/>
          </w:rPr>
          <w:t>(三)、风险监控与控制</w:t>
        </w:r>
        <w:r>
          <w:tab/>
        </w:r>
        <w:r>
          <w:fldChar w:fldCharType="begin"/>
        </w:r>
        <w:r>
          <w:instrText xml:space="preserve"> PAGEREF _Toc19665 \h </w:instrText>
        </w:r>
        <w:r>
          <w:fldChar w:fldCharType="separate"/>
        </w:r>
        <w:r>
          <w:t>49</w:t>
        </w:r>
        <w:r>
          <w:fldChar w:fldCharType="end"/>
        </w:r>
      </w:hyperlink>
    </w:p>
    <w:p>
      <w:pPr>
        <w:pStyle w:val="TOC1"/>
        <w:tabs>
          <w:tab w:val="right" w:leader="dot" w:pos="8306"/>
        </w:tabs>
      </w:pPr>
      <w:hyperlink w:anchor="_Toc27748" w:history="1">
        <w:r>
          <w:rPr>
            <w:rFonts w:ascii="仿宋" w:eastAsia="仿宋" w:hAnsi="仿宋" w:cs="仿宋" w:hint="eastAsia"/>
            <w:lang w:eastAsia="zh-CN"/>
          </w:rPr>
          <w:t>十三、凝血试剂项目治理与监督</w:t>
        </w:r>
        <w:r>
          <w:tab/>
        </w:r>
        <w:r>
          <w:fldChar w:fldCharType="begin"/>
        </w:r>
        <w:r>
          <w:instrText xml:space="preserve"> PAGEREF _Toc27748 \h </w:instrText>
        </w:r>
        <w:r>
          <w:fldChar w:fldCharType="separate"/>
        </w:r>
        <w:r>
          <w:t>50</w:t>
        </w:r>
        <w:r>
          <w:fldChar w:fldCharType="end"/>
        </w:r>
      </w:hyperlink>
    </w:p>
    <w:p>
      <w:pPr>
        <w:pStyle w:val="TOC2"/>
        <w:tabs>
          <w:tab w:val="right" w:leader="dot" w:pos="8306"/>
        </w:tabs>
      </w:pPr>
      <w:hyperlink w:anchor="_Toc31975" w:history="1">
        <w:r>
          <w:rPr>
            <w:rFonts w:ascii="仿宋" w:eastAsia="仿宋" w:hAnsi="仿宋" w:cs="仿宋" w:hint="eastAsia"/>
            <w:lang w:eastAsia="zh-CN"/>
          </w:rPr>
          <w:t>(一)、凝血试剂项目治理结构</w:t>
        </w:r>
        <w:r>
          <w:tab/>
        </w:r>
        <w:r>
          <w:fldChar w:fldCharType="begin"/>
        </w:r>
        <w:r>
          <w:instrText xml:space="preserve"> PAGEREF _Toc31975 \h </w:instrText>
        </w:r>
        <w:r>
          <w:fldChar w:fldCharType="separate"/>
        </w:r>
        <w:r>
          <w:t>50</w:t>
        </w:r>
        <w:r>
          <w:fldChar w:fldCharType="end"/>
        </w:r>
      </w:hyperlink>
    </w:p>
    <w:p>
      <w:pPr>
        <w:pStyle w:val="TOC2"/>
        <w:tabs>
          <w:tab w:val="right" w:leader="dot" w:pos="8306"/>
        </w:tabs>
      </w:pPr>
      <w:hyperlink w:anchor="_Toc14741" w:history="1">
        <w:r>
          <w:rPr>
            <w:rFonts w:ascii="仿宋" w:eastAsia="仿宋" w:hAnsi="仿宋" w:cs="仿宋" w:hint="eastAsia"/>
            <w:lang w:eastAsia="zh-CN"/>
          </w:rPr>
          <w:t>(二)、监督与审计</w:t>
        </w:r>
        <w:r>
          <w:tab/>
        </w:r>
        <w:r>
          <w:fldChar w:fldCharType="begin"/>
        </w:r>
        <w:r>
          <w:instrText xml:space="preserve"> PAGEREF _Toc14741 \h </w:instrText>
        </w:r>
        <w:r>
          <w:fldChar w:fldCharType="separate"/>
        </w:r>
        <w:r>
          <w:t>51</w:t>
        </w:r>
        <w:r>
          <w:fldChar w:fldCharType="end"/>
        </w:r>
      </w:hyperlink>
    </w:p>
    <w:p>
      <w:pPr>
        <w:pStyle w:val="TOC1"/>
        <w:tabs>
          <w:tab w:val="right" w:leader="dot" w:pos="8306"/>
        </w:tabs>
      </w:pPr>
      <w:hyperlink w:anchor="_Toc17692" w:history="1">
        <w:r>
          <w:rPr>
            <w:rFonts w:ascii="仿宋" w:eastAsia="仿宋" w:hAnsi="仿宋" w:cs="仿宋" w:hint="eastAsia"/>
            <w:lang w:eastAsia="zh-CN"/>
          </w:rPr>
          <w:t>十四、营销与推广策略</w:t>
        </w:r>
        <w:r>
          <w:tab/>
        </w:r>
        <w:r>
          <w:fldChar w:fldCharType="begin"/>
        </w:r>
        <w:r>
          <w:instrText xml:space="preserve"> PAGEREF _Toc17692 \h </w:instrText>
        </w:r>
        <w:r>
          <w:fldChar w:fldCharType="separate"/>
        </w:r>
        <w:r>
          <w:t>53</w:t>
        </w:r>
        <w:r>
          <w:fldChar w:fldCharType="end"/>
        </w:r>
      </w:hyperlink>
    </w:p>
    <w:p>
      <w:pPr>
        <w:pStyle w:val="TOC2"/>
        <w:tabs>
          <w:tab w:val="right" w:leader="dot" w:pos="8306"/>
        </w:tabs>
      </w:pPr>
      <w:hyperlink w:anchor="_Toc31045" w:history="1">
        <w:r>
          <w:rPr>
            <w:rFonts w:ascii="仿宋" w:eastAsia="仿宋" w:hAnsi="仿宋" w:cs="仿宋" w:hint="eastAsia"/>
            <w:lang w:eastAsia="zh-CN"/>
          </w:rPr>
          <w:t>(一)、产品/服务定位与特点</w:t>
        </w:r>
        <w:r>
          <w:tab/>
        </w:r>
        <w:r>
          <w:fldChar w:fldCharType="begin"/>
        </w:r>
        <w:r>
          <w:instrText xml:space="preserve"> PAGEREF _Toc31045 \h </w:instrText>
        </w:r>
        <w:r>
          <w:fldChar w:fldCharType="separate"/>
        </w:r>
        <w:r>
          <w:t>53</w:t>
        </w:r>
        <w:r>
          <w:fldChar w:fldCharType="end"/>
        </w:r>
      </w:hyperlink>
    </w:p>
    <w:p>
      <w:pPr>
        <w:pStyle w:val="TOC2"/>
        <w:tabs>
          <w:tab w:val="right" w:leader="dot" w:pos="8306"/>
        </w:tabs>
      </w:pPr>
      <w:hyperlink w:anchor="_Toc17978" w:history="1">
        <w:r>
          <w:rPr>
            <w:rFonts w:ascii="仿宋" w:eastAsia="仿宋" w:hAnsi="仿宋" w:cs="仿宋" w:hint="eastAsia"/>
            <w:lang w:eastAsia="zh-CN"/>
          </w:rPr>
          <w:t>(二)、市场定位与竞争分析</w:t>
        </w:r>
        <w:r>
          <w:tab/>
        </w:r>
        <w:r>
          <w:fldChar w:fldCharType="begin"/>
        </w:r>
        <w:r>
          <w:instrText xml:space="preserve"> PAGEREF _Toc17978 \h </w:instrText>
        </w:r>
        <w:r>
          <w:fldChar w:fldCharType="separate"/>
        </w:r>
        <w:r>
          <w:t>54</w:t>
        </w:r>
        <w:r>
          <w:fldChar w:fldCharType="end"/>
        </w:r>
      </w:hyperlink>
    </w:p>
    <w:p>
      <w:pPr>
        <w:pStyle w:val="TOC2"/>
        <w:tabs>
          <w:tab w:val="right" w:leader="dot" w:pos="8306"/>
        </w:tabs>
      </w:pPr>
      <w:hyperlink w:anchor="_Toc6648" w:history="1">
        <w:r>
          <w:rPr>
            <w:rFonts w:ascii="仿宋" w:eastAsia="仿宋" w:hAnsi="仿宋" w:cs="仿宋" w:hint="eastAsia"/>
            <w:lang w:eastAsia="zh-CN"/>
          </w:rPr>
          <w:t>(三)、营销渠道与策略</w:t>
        </w:r>
        <w:r>
          <w:tab/>
        </w:r>
        <w:r>
          <w:fldChar w:fldCharType="begin"/>
        </w:r>
        <w:r>
          <w:instrText xml:space="preserve"> PAGEREF _Toc6648 \h </w:instrText>
        </w:r>
        <w:r>
          <w:fldChar w:fldCharType="separate"/>
        </w:r>
        <w:r>
          <w:t>55</w:t>
        </w:r>
        <w:r>
          <w:fldChar w:fldCharType="end"/>
        </w:r>
      </w:hyperlink>
    </w:p>
    <w:p>
      <w:pPr>
        <w:pStyle w:val="TOC2"/>
        <w:tabs>
          <w:tab w:val="right" w:leader="dot" w:pos="8306"/>
        </w:tabs>
      </w:pPr>
      <w:hyperlink w:anchor="_Toc18967" w:history="1">
        <w:r>
          <w:rPr>
            <w:rFonts w:ascii="仿宋" w:eastAsia="仿宋" w:hAnsi="仿宋" w:cs="仿宋" w:hint="eastAsia"/>
            <w:lang w:eastAsia="zh-CN"/>
          </w:rPr>
          <w:t>(四)、推广与宣传活动</w:t>
        </w:r>
        <w:r>
          <w:tab/>
        </w:r>
        <w:r>
          <w:fldChar w:fldCharType="begin"/>
        </w:r>
        <w:r>
          <w:instrText xml:space="preserve"> PAGEREF _Toc18967 \h </w:instrText>
        </w:r>
        <w:r>
          <w:fldChar w:fldCharType="separate"/>
        </w:r>
        <w:r>
          <w:t>56</w:t>
        </w:r>
        <w:r>
          <w:fldChar w:fldCharType="end"/>
        </w:r>
      </w:hyperlink>
    </w:p>
    <w:p>
      <w:pPr>
        <w:pStyle w:val="TOC1"/>
        <w:tabs>
          <w:tab w:val="right" w:leader="dot" w:pos="8306"/>
        </w:tabs>
      </w:pPr>
      <w:hyperlink w:anchor="_Toc26143" w:history="1">
        <w:r>
          <w:rPr>
            <w:rFonts w:ascii="仿宋" w:eastAsia="仿宋" w:hAnsi="仿宋" w:cs="仿宋" w:hint="eastAsia"/>
            <w:lang w:eastAsia="zh-CN"/>
          </w:rPr>
          <w:t>十五、凝血试剂项目实施时间节点</w:t>
        </w:r>
        <w:r>
          <w:tab/>
        </w:r>
        <w:r>
          <w:fldChar w:fldCharType="begin"/>
        </w:r>
        <w:r>
          <w:instrText xml:space="preserve"> PAGEREF _Toc26143 \h </w:instrText>
        </w:r>
        <w:r>
          <w:fldChar w:fldCharType="separate"/>
        </w:r>
        <w:r>
          <w:t>62</w:t>
        </w:r>
        <w:r>
          <w:fldChar w:fldCharType="end"/>
        </w:r>
      </w:hyperlink>
    </w:p>
    <w:p>
      <w:pPr>
        <w:pStyle w:val="TOC2"/>
        <w:tabs>
          <w:tab w:val="right" w:leader="dot" w:pos="8306"/>
        </w:tabs>
      </w:pPr>
      <w:hyperlink w:anchor="_Toc16775" w:history="1">
        <w:r>
          <w:rPr>
            <w:rFonts w:ascii="仿宋" w:eastAsia="仿宋" w:hAnsi="仿宋" w:cs="仿宋" w:hint="eastAsia"/>
            <w:lang w:eastAsia="zh-CN"/>
          </w:rPr>
          <w:t>(一)、凝血试剂项目启动阶段时间节点</w:t>
        </w:r>
        <w:r>
          <w:tab/>
        </w:r>
        <w:r>
          <w:fldChar w:fldCharType="begin"/>
        </w:r>
        <w:r>
          <w:instrText xml:space="preserve"> PAGEREF _Toc16775 \h </w:instrText>
        </w:r>
        <w:r>
          <w:fldChar w:fldCharType="separate"/>
        </w:r>
        <w:r>
          <w:t>62</w:t>
        </w:r>
        <w:r>
          <w:fldChar w:fldCharType="end"/>
        </w:r>
      </w:hyperlink>
    </w:p>
    <w:p>
      <w:pPr>
        <w:pStyle w:val="TOC2"/>
        <w:tabs>
          <w:tab w:val="right" w:leader="dot" w:pos="8306"/>
        </w:tabs>
      </w:pPr>
      <w:hyperlink w:anchor="_Toc17089" w:history="1">
        <w:r>
          <w:rPr>
            <w:rFonts w:ascii="仿宋" w:eastAsia="仿宋" w:hAnsi="仿宋" w:cs="仿宋" w:hint="eastAsia"/>
            <w:lang w:eastAsia="zh-CN"/>
          </w:rPr>
          <w:t>(二)、凝血试剂项目执行阶段时间节点</w:t>
        </w:r>
        <w:r>
          <w:tab/>
        </w:r>
        <w:r>
          <w:fldChar w:fldCharType="begin"/>
        </w:r>
        <w:r>
          <w:instrText xml:space="preserve"> PAGEREF _Toc17089 \h </w:instrText>
        </w:r>
        <w:r>
          <w:fldChar w:fldCharType="separate"/>
        </w:r>
        <w:r>
          <w:t>63</w:t>
        </w:r>
        <w:r>
          <w:fldChar w:fldCharType="end"/>
        </w:r>
      </w:hyperlink>
    </w:p>
    <w:p>
      <w:pPr>
        <w:pStyle w:val="TOC2"/>
        <w:tabs>
          <w:tab w:val="right" w:leader="dot" w:pos="8306"/>
        </w:tabs>
      </w:pPr>
      <w:hyperlink w:anchor="_Toc24305" w:history="1">
        <w:r>
          <w:rPr>
            <w:rFonts w:ascii="仿宋" w:eastAsia="仿宋" w:hAnsi="仿宋" w:cs="仿宋" w:hint="eastAsia"/>
            <w:lang w:eastAsia="zh-CN"/>
          </w:rPr>
          <w:t>(三)、凝血试剂项目完成阶段时间节点</w:t>
        </w:r>
        <w:r>
          <w:tab/>
        </w:r>
        <w:r>
          <w:fldChar w:fldCharType="begin"/>
        </w:r>
        <w:r>
          <w:instrText xml:space="preserve"> PAGEREF _Toc24305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58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6734"/>
      <w:r>
        <w:rPr>
          <w:rFonts w:ascii="仿宋" w:eastAsia="仿宋" w:hAnsi="仿宋" w:cs="仿宋" w:hint="eastAsia"/>
          <w:sz w:val="28"/>
          <w:lang w:eastAsia="zh-CN"/>
        </w:rPr>
        <w:t>一、凝血试剂项目危机管理</w:t>
      </w:r>
      <w:bookmarkEnd w:id="2"/>
    </w:p>
    <w:p>
      <w:pPr>
        <w:pStyle w:val="Heading2"/>
        <w:rPr>
          <w:rFonts w:ascii="仿宋" w:eastAsia="仿宋" w:hAnsi="仿宋" w:cs="仿宋" w:hint="eastAsia"/>
          <w:lang w:eastAsia="zh-CN"/>
        </w:rPr>
      </w:pPr>
      <w:bookmarkStart w:id="3" w:name="_Toc20743"/>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凝血试剂项目危机管理中，危机预警与识别是确保凝血试剂项目稳健运行的核心步骤。通过建立全面的监测机制，凝血试剂项目团队旨在及时发现和理解潜在的风险和危机因素，以便采取及时的预防和应对措施，确保凝血试剂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首先，通过深入的风险评估，凝血试剂项目团队全面分析了整个凝血试剂项目和各个阶段可能存在的威胁。这包括准确评估每个潜在风险的发生概率和可能影响的程度，为后续危机预警提供了有力支持。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凝血试剂项目团队着重于明确定义凝血试剂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凝血试剂项目进展的持续监控，团队能够及时发现潜在问题并作出迅速反应。凝血试剂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在这一阶段，团队的专业素养和反应速度将发挥至关重要的作用，以确保潜在危机能够在初期得到有效的处理，最大程度地减轻负面影响。通过危机预警与识别，凝血试剂项目得以更有序、可控地推进。</w:t>
      </w:r>
    </w:p>
    <w:p>
      <w:pPr>
        <w:pStyle w:val="Heading2"/>
        <w:ind w:firstLine="560" w:firstLineChars="200"/>
        <w:rPr>
          <w:rFonts w:ascii="仿宋" w:eastAsia="仿宋" w:hAnsi="仿宋" w:cs="仿宋" w:hint="eastAsia"/>
          <w:sz w:val="28"/>
          <w:lang w:eastAsia="zh-CN"/>
        </w:rPr>
      </w:pPr>
      <w:bookmarkStart w:id="4" w:name="_Toc23038"/>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在危机发生时，凝血试剂项目团队立即行动，成立了应急小组。该小组的任务是迅速制定并实施紧急应对措施，以最小化潜在损失。以下是采取的主要措施：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暂停凝血试剂项目进度：为遏制危机蔓延，凝血试剂项目暂时停止进行，以便全面评估当前状况。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资源重新分配：重新评估凝血试剂项目资源的分配，确保最大限度地减小损失。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实时沟通：与关键利益相关者建立实时沟通机制，向他们传递凝血试剂项目危机的实际状况，保障凝血试剂项目核心利益。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在紧急应对的同时，凝血试剂项目团队强调了团队协作和有效沟通的重要性。以下是团队协作的关键举措：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信息共享机制：建立了信息共享平台，确保团队成员能够及时获取凝血试剂项目危机的实时信息。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领导者沟通：凝血试剂项目领导者通过定期会议和即时沟通工具，指导团队应对危机，保持团队稳定运行。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随着危机得到初步控制，凝血试剂项目团队转向制定恢复计划，以确保凝血试剂项目能够从中迅速恢复。主要恢复计划包括：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修复受损的进度计划：重新评估凝血试剂项目进度，制定修复计划，确保凝血试剂项目尽快回归正常进程。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重新调整资源分配：优化资源分配，确保凝血试剂项目在有限资源下高效运转。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风险管理机制加强：对凝血试剂项目风险进行全面评估，制定更强化的风险管理策略，以预防未来可能的危机。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995"/>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29561"/>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凝血试剂项目的主要产品是XXXX，预计年产值为XXX万元。这一产品在市场中占据着重要的地位，其广泛的应用范围使得该凝血试剂项目的市场前景非常广阔。</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凝血试剂项目的xxx产品作为重要的原材料之一，将在多个领域发挥关键作用。其在建筑、交通、能源等方面的广泛应用将为整个产业链提供强大的支持，形成产业协同效应。凝血试剂项目的年产值XXX万XXX万XXX万万元不仅反映了其在市场上的巨大潜力，更预示着它对国民经济的积极贡献。这种关联度高、涉及面广的产业关系，使得该凝血试剂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23912"/>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凝血试剂项目总征地面积为XXXX平方米，相当于约XX.XX亩，其中净用地面积为XXXX平方米，红线范围内相当于约XX.XX亩。这一用地规模充分考虑了凝血试剂项目的建设需求，保障了凝血试剂项目在合适的空间内得以充分发展。凝血试剂项目规划的总建筑面积为XXXX平方米，其中主体工程建设占XXXX平方米，计容建筑面积达XXXX平方米。预计建筑工程的投资将达到XXXX万元，为凝血试剂项目的顺利推进提供了经济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凝血试剂项目计划购置的设备共计XXXX台（套），设备购置费用为XXXX万元。这一设备购置计划充分考虑到凝血试剂项目的生产需求和技术要求，确保了凝血试剂项目在生产运营中具备先进的技术装备和高效的生产能力。设备的合理配置将为凝血试剂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凝血试剂项目计划总投资为XXXX万元，预计年实现营业收入为XXXX万元。这一产能规模的设定旨在确保凝血试剂项目能够在投资与回报之间取得平衡，实现长期可持续的发展。凝血试剂项目的总投资充分考虑到各个方面的需求，包括用地建设、设备购置等多个环节，以确保凝血试剂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13322"/>
      <w:r>
        <w:rPr>
          <w:rFonts w:ascii="仿宋" w:eastAsia="仿宋" w:hAnsi="仿宋" w:cs="仿宋" w:hint="eastAsia"/>
          <w:sz w:val="28"/>
          <w:lang w:eastAsia="zh-CN"/>
        </w:rPr>
        <w:t>三、凝血试剂项目概论</w:t>
      </w:r>
      <w:bookmarkEnd w:id="8"/>
    </w:p>
    <w:p>
      <w:pPr>
        <w:pStyle w:val="Heading2"/>
        <w:rPr>
          <w:rFonts w:ascii="仿宋" w:eastAsia="仿宋" w:hAnsi="仿宋" w:cs="仿宋" w:hint="eastAsia"/>
          <w:lang w:eastAsia="zh-CN"/>
        </w:rPr>
      </w:pPr>
      <w:bookmarkStart w:id="9" w:name="_Toc19012"/>
      <w:r>
        <w:rPr>
          <w:rFonts w:ascii="仿宋" w:eastAsia="仿宋" w:hAnsi="仿宋" w:cs="仿宋" w:hint="eastAsia"/>
          <w:lang w:eastAsia="zh-CN"/>
        </w:rPr>
        <w:t>(一)、凝血试剂项目概况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凝血试剂项目的起源追溯至对市场的深入洞察。市场的不断演变与变革为凝血试剂项目提供了难得的机遇。当前市场存在的需求缺口和变革的大环境共同构成了凝血试剂项目的背景。这个凝血试剂项目旨在充分利用市场机遇，填补行业中尚未满足的需求，为客户提供全新的解决方案。市场的变革和需求的增长使得这个凝血试剂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凝血试剂项目名称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凝血试剂项目正式命名为凝血试剂。这个名称不仅仅是一个标识，更代表了凝血试剂项目的核心理念和愿景。它蕴含着凝血试剂项目所要解决问题的关键字，具有强烈的表达和辨识度，为凝血试剂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凝血试剂项目目标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凝血试剂项目的核心目标是提供一种全新、高效的解决方案，满足客户日益增长的需求。凝血试剂项目追求的不仅仅是满足市场需求，更是在市场中获得卓越的竞争优势。通过不断提升产品或服务的质量和创新水平，凝血试剂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凝血试剂项目范围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凝血试剂项目全面涵盖了产品研发、制造、市场推广和售后服务，确保从产品设计到最终用户体验的全方位关注。这一全面的凝血试剂项目范围是为了确保凝血试剂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凝血试剂项目时间表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凝血试剂项目计划在未来18个月内完成，包括研发、测试、市场试点和正式推出等不同阶段。这个时间表的合理设计是为了确保凝血试剂项目各个阶段的顺利推进，以便按时交付高质量的成果。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凝血试剂项目预算</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凝血试剂项目总预算估算为XX百万美元，主要分配在研发、市场推广、人员培训和运营等方面。这一充足的预算为凝血试剂项目提供了充足的资源，确保凝血试剂项目在各个方面都能取得优异的表现。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凝血试剂项目风险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凝血试剂项目可能面临的风险包括市场接受度低、技术难题、竞争激烈等。凝血试剂项目团队已经制定了相应的风险应对计划，通过前瞻性的风险管理，确保凝血试剂项目在面对不确定性时能够迅速做出应对。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凝血试剂项目团队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凝血试剂项目汇聚了一支经验丰富、多领域专业素养的核心团队，确保凝血试剂项目在各个方面都能拥有高水平的执行力。团队的协同作战是凝血试剂项目成功的关键因素之一。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凝血试剂项目背景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凝血试剂项目的背景根植于市场对更高效、创新产品的渴望，同时也受到科技发展对行业格局的深刻改变的影响。这为凝血试剂项目提供了广阔的发展空间和市场需求。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凝血试剂项目现状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截至目前，凝血试剂项目已完成市场调研和技术验证，取得了初步的成功。这为凝血试剂项目在未来的发展奠定了坚实的基础，为更远大的目标打下了坚实的基石。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29407"/>
      <w:r>
        <w:rPr>
          <w:rFonts w:ascii="仿宋" w:eastAsia="仿宋" w:hAnsi="仿宋" w:cs="仿宋" w:hint="eastAsia"/>
          <w:sz w:val="28"/>
          <w:lang w:eastAsia="zh-CN"/>
        </w:rPr>
        <w:t>(二)、凝血试剂项目目标</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keyword》凝血试剂项目首要业务目标是在市场中占据有利地位，实现产品/服务的成功推广和销售。通过不断提升产品质量、创新性，凝血试剂项目追求成为行业中的领导者，赢得更多客户的青睐。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在科技迅速发展的时代，凝血试剂项目着眼于技术创新。通过持续的研发和技术升级，凝血试剂项目旨在推出更具创新性的产品或服务，以满足市场对新鲜、先进解决方案的需求。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为了建立可持续的客户关系，凝血试剂项目设定了客户满意度目标。通过提供卓越的产品质量和优质的客户服务，凝血试剂项目追求赢得客户的信任和忠诚度，确保他们的满意度达到行业领先水平。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凝血试剂项目注重社会责任和可持续发展。通过实施环保、社会责任凝血试剂项目，凝血试剂项目致力于在经济发展的同时保护环境，促进社会公平，实现可持续经营。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凝血试剂项目的团队是实现目标的核心驱动力。因此，凝血试剂项目设定了团队发展目标，包括提升团队成员的专业技能、培养领导力，以及搭建协同高效的团队工作氛围。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18984"/>
      <w:r>
        <w:rPr>
          <w:rFonts w:ascii="仿宋" w:eastAsia="仿宋" w:hAnsi="仿宋" w:cs="仿宋" w:hint="eastAsia"/>
          <w:sz w:val="28"/>
          <w:lang w:eastAsia="zh-CN"/>
        </w:rPr>
        <w:t>(三)、凝血试剂项目提出的理由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凝血试剂项目提出的理由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凝血试剂项目的提出源于对市场机遇的深刻洞察。当前市场中存在的需求缺口和行业发展趋势表明，有巨大的商业机会等待被开发。通过准确捕捉市场机遇，凝血试剂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凝血试剂项目的理念基于对技术创新的信仰。通过持续的研发和技术投入，凝血试剂项目有望推出更具创新性的产品或服务。在科技飞速发展的当下，凝血试剂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凝血试剂项目的提出是为了增强企业的行业竞争力。通过提升产品或服务的质量和独特性，凝血试剂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凝血试剂项目响应了消费者需求的变化。随着社会和科技的不断发展，消费者对产品和服务的需求也在发生变化。通过深入了解并及时回应消费者的新需求，凝血试剂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凝血试剂项目的提出是企业战略发展规划的一部分。在面对日益激烈的市场竞争和不断变化的商业环境中，凝血试剂项目作为企业战略的一环，旨在为企业开辟新的增长领域，巩固企业在行业中的地位。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凝血试剂项目的提出不仅仅是基于商业考量，还注重社会责任。通过推出环保、社会责任等方面的凝血试剂项目，凝血试剂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凝血试剂项目的提出反映了对利益相关者期望的关注。包括客户、员工、投资者等利益相关者在企业发展中都有着各自的期望，凝血试剂项目力求在满足这些期望的同时，取得更大的共赢。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22581"/>
      <w:r>
        <w:rPr>
          <w:rFonts w:ascii="仿宋" w:eastAsia="仿宋" w:hAnsi="仿宋" w:cs="仿宋" w:hint="eastAsia"/>
          <w:sz w:val="28"/>
          <w:lang w:eastAsia="zh-CN"/>
        </w:rPr>
        <w:t>(四)、凝血试剂项目意义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在实施凝血试剂项目的过程中，我们不仅仅是在追逐商业成功，更是为企业和社会的多个层面创造了深远的意义。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凝血试剂项目的首要意义在于提升企业的市场竞争力。通过持续的创新和对产品质量的高标准要求，凝血试剂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凝血试剂项目的推进将促使行业技术水平的提升。通过引入先进技术和创新性解决方案，凝血试剂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凝血试剂项目不仅创造了大量就业机会，提高了就业水平，还注重社会责任和环保。通过参与社会公益事业和推动环保凝血试剂项目，凝血试剂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综合而言，凝血试剂项目意义重大，不仅推动了企业的发展，也为行业和社会的进步贡献了积极力量。这是一个全面而深刻的影响，将在未来产生可持续的正面效应。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7365"/>
      <w:r>
        <w:rPr>
          <w:rFonts w:ascii="仿宋" w:eastAsia="仿宋" w:hAnsi="仿宋" w:cs="仿宋" w:hint="eastAsia"/>
          <w:sz w:val="28"/>
          <w:lang w:eastAsia="zh-CN"/>
        </w:rPr>
        <w:t>(五)、凝血试剂项目背景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在当今迅猛发展的商业环境中，凝血试剂项目的动因根植于对多方面因素的审慎考量。这个凝血试剂项目的提出并非孤立的决策，而是对企业所处背景深入思考的产物。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市场的不断演变是凝血试剂项目背后的首要原因。科技的迅速发展和全球市场的快速变化使得企业必须灵活应对。凝血试剂项目应运而生，旨在通过创新性的解决方案迎合市场的多变需求，赢得竞争中的先机。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竞争的激烈程度也是凝血试剂项目背景中不可忽视的一环。企业需要在激烈竞争中脱颖而出，为此，凝血试剂项目致力于打破常规，提供独特的价值主张，以吸引客户并确保市场份额的增长。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技术的迅速发展为企业带来了机遇与挑战。作为凝血试剂项目启动的背景之一，对新兴技术的应用将有助于提升企业的技术水平，使其在不断演进的商业环境中保持竞争优势。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此外，社会对企业责任的期望也在逐渐升高。凝血试剂项目充分融入了社会责任的理念，通过可持续经营和社会公益凝血试剂项目，企图为社会贡献一份力量，在商业成功的同时关注社会价值。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17309"/>
      <w:r>
        <w:rPr>
          <w:rFonts w:ascii="仿宋" w:eastAsia="仿宋" w:hAnsi="仿宋" w:cs="仿宋" w:hint="eastAsia"/>
          <w:sz w:val="28"/>
          <w:lang w:eastAsia="zh-CN"/>
        </w:rPr>
        <w:t>四、凝血试剂项目可持续发展</w:t>
      </w:r>
      <w:bookmarkEnd w:id="14"/>
    </w:p>
    <w:p>
      <w:pPr>
        <w:pStyle w:val="Heading2"/>
        <w:rPr>
          <w:rFonts w:ascii="仿宋" w:eastAsia="仿宋" w:hAnsi="仿宋" w:cs="仿宋" w:hint="eastAsia"/>
          <w:lang w:eastAsia="zh-CN"/>
        </w:rPr>
      </w:pPr>
      <w:bookmarkStart w:id="15" w:name="_Toc28529"/>
      <w:r>
        <w:rPr>
          <w:rFonts w:ascii="仿宋" w:eastAsia="仿宋" w:hAnsi="仿宋" w:cs="仿宋" w:hint="eastAsia"/>
          <w:lang w:eastAsia="zh-CN"/>
        </w:rPr>
        <w:t>(一)、可持续战略与实践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凝血试剂项目中，凝血试剂项目团队着眼于未来，明确了可持续发展的战略方向。制定的具体可持续发展目标包括降低资源使用、采用环保技术、最大化社会效益等。这一步骤不仅有助于凝血试剂项目在环保和社会责任方面达到最高标准，也为未来提供了明确的指引，确保凝血试剂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可持续实践的融入凝血试剂项目管理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凝血试剂项目管理周期。从凝血试剂项目规划开始，凝血试剂项目团队就考虑了环境和社会的因素。在执行阶段，凝血试剂项目团队积极推动绿色技术的应用，优化资源利用。此外，关注员工的社会责任，通过培训和沟通活动提高员工对可持续发展的认知，使他们能够在日常工作中践行可持续实践。这些举措不仅为凝血试剂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6" w:name="_Toc20753"/>
      <w:r>
        <w:rPr>
          <w:rFonts w:ascii="仿宋" w:eastAsia="仿宋" w:hAnsi="仿宋" w:cs="仿宋" w:hint="eastAsia"/>
          <w:sz w:val="28"/>
          <w:lang w:eastAsia="zh-CN"/>
        </w:rPr>
        <w:t>(二)、环保与社会责任</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扎根于凝血试剂项目的可持续发展理念，我们深信环保与社会责任是凝血试剂项目成功的关键支柱。在凝血试剂项目的每一步，我们都致力于通过创新和实践，履行对环境和社会的坚定责任。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凝血试剂项目团队通过引入先进的环保技术、建立高效的废物处理系统以及推动能源节约措施，积极履行环保责任。定期的环保监测和评估确保凝血试剂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凝血试剂项目不仅致力于自身可持续发展，还注重对社会的回馈。通过支持社区凝血试剂项目、参与慈善事业、提供培训机会等方式，凝血试剂项目积极履行社会责任。与当地社区建立积极互动，关注员工的工作与生活平衡，以及员工的身心健康，是凝血试剂项目在社会责任层面的关键举措。这样的实践不仅增强了凝血试剂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7" w:name="_Toc27210"/>
      <w:r>
        <w:rPr>
          <w:rFonts w:ascii="仿宋" w:eastAsia="仿宋" w:hAnsi="仿宋" w:cs="仿宋" w:hint="eastAsia"/>
          <w:sz w:val="28"/>
          <w:lang w:eastAsia="zh-CN"/>
        </w:rPr>
        <w:t>五、凝血试剂项目建设背景及必要性分析</w:t>
      </w:r>
      <w:bookmarkEnd w:id="17"/>
    </w:p>
    <w:p>
      <w:pPr>
        <w:pStyle w:val="Heading2"/>
        <w:rPr>
          <w:rFonts w:ascii="仿宋" w:eastAsia="仿宋" w:hAnsi="仿宋" w:cs="仿宋" w:hint="eastAsia"/>
          <w:lang w:eastAsia="zh-CN"/>
        </w:rPr>
      </w:pPr>
      <w:bookmarkStart w:id="18" w:name="_Toc23554"/>
      <w:r>
        <w:rPr>
          <w:rFonts w:ascii="仿宋" w:eastAsia="仿宋" w:hAnsi="仿宋" w:cs="仿宋" w:hint="eastAsia"/>
          <w:lang w:eastAsia="zh-CN"/>
        </w:rPr>
        <w:t>(一)、凝血试剂项目背景分析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凝血试剂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凝血试剂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凝血试剂项目在这个潮流中的定位。同时，我们将关注行业内涌现的新兴机遇，以便凝血试剂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凝血试剂项目提供了强大的发展动力。我们将聚焦于行业内最新的技术发展趋势，包括但不限于人工智能、大数据分析、物联网等领域。通过深度的技术研究，我们将确保凝血试剂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凝血试剂项目发展的源泉。我们将投入更多的精力对市场需求进行深入剖析，超越表面的需求，深入挖掘潜在的市场痛点和机遇。通过对市场需求的细致了解，凝血试剂项目将更有针对性地设计解决方案，满足市场的多样化需求，从而更好地促进凝血试剂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凝血试剂项目战略至关重要。我们将对竞争态势进行更为深入的分析，包括但不限于市场份额、产品特点、客户满意度等多个维度。通过深度的竞争分析，凝血试剂项目将能够更准确地把握市场脉搏，制定具有竞争力的凝血试剂项目推进策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https://d.book118.com/036201230032010044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凝血试剂项目规划设计方案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凝血试剂项目规划设计方案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凝血试剂项目规划设计方案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凝血试剂项目规划设计方案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凝血试剂项目规划设计方案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凝血试剂项目规划设计方案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凝血试剂项目规划设计方案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凝血试剂项目规划设计方案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凝血试剂项目规划设计方案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凝血试剂项目规划设计方案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凝血试剂项目规划设计方案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凝血试剂项目规划设计方案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凝血试剂项目规划设计方案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凝血试剂项目规划设计方案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凝血试剂项目规划设计方案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凝血试剂项目规划设计方案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凝血试剂项目规划设计方案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AC6655D"/>
    <w:rsid w:val="4AC6655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36201230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2024-02-02T05:27:00Z</dcterms:created>
  <dcterms:modified xsi:type="dcterms:W3CDTF">2024-02-02T05:28:03Z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8F4212F719ED432790AAB605D591A052_11</vt:lpwstr>
  </property>
  <property fmtid="{D5CDD505-2E9C-101B-9397-08002B2CF9AE}" pid="3" name="KSOProductBuildVer">
    <vt:lpwstr>2052-12.1.0.16250</vt:lpwstr>
  </property>
</Properties>
</file>