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全热风载流焊机项目规划设计方案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64" w:history="1">
        <w:r>
          <w:rPr>
            <w:rFonts w:ascii="仿宋" w:eastAsia="仿宋" w:hAnsi="仿宋" w:cs="仿宋" w:hint="eastAsia"/>
            <w:lang w:eastAsia="zh-CN"/>
          </w:rPr>
          <w:t>序言</w:t>
        </w:r>
        <w:r>
          <w:tab/>
        </w:r>
        <w:r>
          <w:fldChar w:fldCharType="begin"/>
        </w:r>
        <w:r>
          <w:instrText xml:space="preserve"> PAGEREF _Toc20564 \h </w:instrText>
        </w:r>
        <w:r>
          <w:fldChar w:fldCharType="separate"/>
        </w:r>
        <w:r>
          <w:t>3</w:t>
        </w:r>
        <w:r>
          <w:fldChar w:fldCharType="end"/>
        </w:r>
      </w:hyperlink>
    </w:p>
    <w:p>
      <w:pPr>
        <w:pStyle w:val="TOC1"/>
        <w:tabs>
          <w:tab w:val="right" w:leader="dot" w:pos="8306"/>
        </w:tabs>
      </w:pPr>
      <w:hyperlink w:anchor="_Toc28587" w:history="1">
        <w:r>
          <w:rPr>
            <w:rFonts w:ascii="仿宋" w:eastAsia="仿宋" w:hAnsi="仿宋" w:cs="仿宋" w:hint="eastAsia"/>
            <w:lang w:eastAsia="zh-CN"/>
          </w:rPr>
          <w:t>一、工艺说明</w:t>
        </w:r>
        <w:r>
          <w:tab/>
        </w:r>
        <w:r>
          <w:fldChar w:fldCharType="begin"/>
        </w:r>
        <w:r>
          <w:instrText xml:space="preserve"> PAGEREF _Toc28587 \h </w:instrText>
        </w:r>
        <w:r>
          <w:fldChar w:fldCharType="separate"/>
        </w:r>
        <w:r>
          <w:t>3</w:t>
        </w:r>
        <w:r>
          <w:fldChar w:fldCharType="end"/>
        </w:r>
      </w:hyperlink>
    </w:p>
    <w:p>
      <w:pPr>
        <w:pStyle w:val="TOC2"/>
        <w:tabs>
          <w:tab w:val="right" w:leader="dot" w:pos="8306"/>
        </w:tabs>
      </w:pPr>
      <w:hyperlink w:anchor="_Toc2508" w:history="1">
        <w:r>
          <w:rPr>
            <w:rFonts w:ascii="仿宋" w:eastAsia="仿宋" w:hAnsi="仿宋" w:cs="仿宋" w:hint="eastAsia"/>
            <w:lang w:eastAsia="zh-CN"/>
          </w:rPr>
          <w:t>(一)、技术管理特点</w:t>
        </w:r>
        <w:r>
          <w:tab/>
        </w:r>
        <w:r>
          <w:fldChar w:fldCharType="begin"/>
        </w:r>
        <w:r>
          <w:instrText xml:space="preserve"> PAGEREF _Toc2508 \h </w:instrText>
        </w:r>
        <w:r>
          <w:fldChar w:fldCharType="separate"/>
        </w:r>
        <w:r>
          <w:t>3</w:t>
        </w:r>
        <w:r>
          <w:fldChar w:fldCharType="end"/>
        </w:r>
      </w:hyperlink>
    </w:p>
    <w:p>
      <w:pPr>
        <w:pStyle w:val="TOC2"/>
        <w:tabs>
          <w:tab w:val="right" w:leader="dot" w:pos="8306"/>
        </w:tabs>
      </w:pPr>
      <w:hyperlink w:anchor="_Toc20011" w:history="1">
        <w:r>
          <w:rPr>
            <w:rFonts w:ascii="仿宋" w:eastAsia="仿宋" w:hAnsi="仿宋" w:cs="仿宋" w:hint="eastAsia"/>
            <w:lang w:eastAsia="zh-CN"/>
          </w:rPr>
          <w:t>(二)、全热风载流焊机项目工艺技术设计方案</w:t>
        </w:r>
        <w:r>
          <w:tab/>
        </w:r>
        <w:r>
          <w:fldChar w:fldCharType="begin"/>
        </w:r>
        <w:r>
          <w:instrText xml:space="preserve"> PAGEREF _Toc20011 \h </w:instrText>
        </w:r>
        <w:r>
          <w:fldChar w:fldCharType="separate"/>
        </w:r>
        <w:r>
          <w:t>4</w:t>
        </w:r>
        <w:r>
          <w:fldChar w:fldCharType="end"/>
        </w:r>
      </w:hyperlink>
    </w:p>
    <w:p>
      <w:pPr>
        <w:pStyle w:val="TOC2"/>
        <w:tabs>
          <w:tab w:val="right" w:leader="dot" w:pos="8306"/>
        </w:tabs>
      </w:pPr>
      <w:hyperlink w:anchor="_Toc5947" w:history="1">
        <w:r>
          <w:rPr>
            <w:rFonts w:ascii="仿宋" w:eastAsia="仿宋" w:hAnsi="仿宋" w:cs="仿宋" w:hint="eastAsia"/>
            <w:lang w:eastAsia="zh-CN"/>
          </w:rPr>
          <w:t>(三)、设备选型方案</w:t>
        </w:r>
        <w:r>
          <w:tab/>
        </w:r>
        <w:r>
          <w:fldChar w:fldCharType="begin"/>
        </w:r>
        <w:r>
          <w:instrText xml:space="preserve"> PAGEREF _Toc5947 \h </w:instrText>
        </w:r>
        <w:r>
          <w:fldChar w:fldCharType="separate"/>
        </w:r>
        <w:r>
          <w:t>5</w:t>
        </w:r>
        <w:r>
          <w:fldChar w:fldCharType="end"/>
        </w:r>
      </w:hyperlink>
    </w:p>
    <w:p>
      <w:pPr>
        <w:pStyle w:val="TOC1"/>
        <w:tabs>
          <w:tab w:val="right" w:leader="dot" w:pos="8306"/>
        </w:tabs>
      </w:pPr>
      <w:hyperlink w:anchor="_Toc20017" w:history="1">
        <w:r>
          <w:rPr>
            <w:rFonts w:ascii="仿宋" w:eastAsia="仿宋" w:hAnsi="仿宋" w:cs="仿宋" w:hint="eastAsia"/>
            <w:lang w:eastAsia="zh-CN"/>
          </w:rPr>
          <w:t>二、全热风载流焊机项目文档管理</w:t>
        </w:r>
        <w:r>
          <w:tab/>
        </w:r>
        <w:r>
          <w:fldChar w:fldCharType="begin"/>
        </w:r>
        <w:r>
          <w:instrText xml:space="preserve"> PAGEREF _Toc20017 \h </w:instrText>
        </w:r>
        <w:r>
          <w:fldChar w:fldCharType="separate"/>
        </w:r>
        <w:r>
          <w:t>7</w:t>
        </w:r>
        <w:r>
          <w:fldChar w:fldCharType="end"/>
        </w:r>
      </w:hyperlink>
    </w:p>
    <w:p>
      <w:pPr>
        <w:pStyle w:val="TOC2"/>
        <w:tabs>
          <w:tab w:val="right" w:leader="dot" w:pos="8306"/>
        </w:tabs>
      </w:pPr>
      <w:hyperlink w:anchor="_Toc13512" w:history="1">
        <w:r>
          <w:rPr>
            <w:rFonts w:ascii="仿宋" w:eastAsia="仿宋" w:hAnsi="仿宋" w:cs="仿宋" w:hint="eastAsia"/>
            <w:lang w:eastAsia="zh-CN"/>
          </w:rPr>
          <w:t>(一)、文档编制与审查</w:t>
        </w:r>
        <w:r>
          <w:tab/>
        </w:r>
        <w:r>
          <w:fldChar w:fldCharType="begin"/>
        </w:r>
        <w:r>
          <w:instrText xml:space="preserve"> PAGEREF _Toc13512 \h </w:instrText>
        </w:r>
        <w:r>
          <w:fldChar w:fldCharType="separate"/>
        </w:r>
        <w:r>
          <w:t>7</w:t>
        </w:r>
        <w:r>
          <w:fldChar w:fldCharType="end"/>
        </w:r>
      </w:hyperlink>
    </w:p>
    <w:p>
      <w:pPr>
        <w:pStyle w:val="TOC2"/>
        <w:tabs>
          <w:tab w:val="right" w:leader="dot" w:pos="8306"/>
        </w:tabs>
      </w:pPr>
      <w:hyperlink w:anchor="_Toc22730" w:history="1">
        <w:r>
          <w:rPr>
            <w:rFonts w:ascii="仿宋" w:eastAsia="仿宋" w:hAnsi="仿宋" w:cs="仿宋" w:hint="eastAsia"/>
            <w:lang w:eastAsia="zh-CN"/>
          </w:rPr>
          <w:t>(二)、文档发布与分发</w:t>
        </w:r>
        <w:r>
          <w:tab/>
        </w:r>
        <w:r>
          <w:fldChar w:fldCharType="begin"/>
        </w:r>
        <w:r>
          <w:instrText xml:space="preserve"> PAGEREF _Toc22730 \h </w:instrText>
        </w:r>
        <w:r>
          <w:fldChar w:fldCharType="separate"/>
        </w:r>
        <w:r>
          <w:t>8</w:t>
        </w:r>
        <w:r>
          <w:fldChar w:fldCharType="end"/>
        </w:r>
      </w:hyperlink>
    </w:p>
    <w:p>
      <w:pPr>
        <w:pStyle w:val="TOC2"/>
        <w:tabs>
          <w:tab w:val="right" w:leader="dot" w:pos="8306"/>
        </w:tabs>
      </w:pPr>
      <w:hyperlink w:anchor="_Toc14052" w:history="1">
        <w:r>
          <w:rPr>
            <w:rFonts w:ascii="仿宋" w:eastAsia="仿宋" w:hAnsi="仿宋" w:cs="仿宋" w:hint="eastAsia"/>
            <w:lang w:eastAsia="zh-CN"/>
          </w:rPr>
          <w:t>(三)、文档存档与归档</w:t>
        </w:r>
        <w:r>
          <w:tab/>
        </w:r>
        <w:r>
          <w:fldChar w:fldCharType="begin"/>
        </w:r>
        <w:r>
          <w:instrText xml:space="preserve"> PAGEREF _Toc14052 \h </w:instrText>
        </w:r>
        <w:r>
          <w:fldChar w:fldCharType="separate"/>
        </w:r>
        <w:r>
          <w:t>9</w:t>
        </w:r>
        <w:r>
          <w:fldChar w:fldCharType="end"/>
        </w:r>
      </w:hyperlink>
    </w:p>
    <w:p>
      <w:pPr>
        <w:pStyle w:val="TOC1"/>
        <w:tabs>
          <w:tab w:val="right" w:leader="dot" w:pos="8306"/>
        </w:tabs>
      </w:pPr>
      <w:hyperlink w:anchor="_Toc2537" w:history="1">
        <w:r>
          <w:rPr>
            <w:rFonts w:ascii="仿宋" w:eastAsia="仿宋" w:hAnsi="仿宋" w:cs="仿宋" w:hint="eastAsia"/>
            <w:lang w:eastAsia="zh-CN"/>
          </w:rPr>
          <w:t>三、全热风载流焊机项目建设背景及必要性分析</w:t>
        </w:r>
        <w:r>
          <w:tab/>
        </w:r>
        <w:r>
          <w:fldChar w:fldCharType="begin"/>
        </w:r>
        <w:r>
          <w:instrText xml:space="preserve"> PAGEREF _Toc2537 \h </w:instrText>
        </w:r>
        <w:r>
          <w:fldChar w:fldCharType="separate"/>
        </w:r>
        <w:r>
          <w:t>10</w:t>
        </w:r>
        <w:r>
          <w:fldChar w:fldCharType="end"/>
        </w:r>
      </w:hyperlink>
    </w:p>
    <w:p>
      <w:pPr>
        <w:pStyle w:val="TOC2"/>
        <w:tabs>
          <w:tab w:val="right" w:leader="dot" w:pos="8306"/>
        </w:tabs>
      </w:pPr>
      <w:hyperlink w:anchor="_Toc9682" w:history="1">
        <w:r>
          <w:rPr>
            <w:rFonts w:ascii="仿宋" w:eastAsia="仿宋" w:hAnsi="仿宋" w:cs="仿宋" w:hint="eastAsia"/>
            <w:lang w:eastAsia="zh-CN"/>
          </w:rPr>
          <w:t>(一)、全热风载流焊机项目背景分析</w:t>
        </w:r>
        <w:r>
          <w:tab/>
        </w:r>
        <w:r>
          <w:fldChar w:fldCharType="begin"/>
        </w:r>
        <w:r>
          <w:instrText xml:space="preserve"> PAGEREF _Toc9682 \h </w:instrText>
        </w:r>
        <w:r>
          <w:fldChar w:fldCharType="separate"/>
        </w:r>
        <w:r>
          <w:t>10</w:t>
        </w:r>
        <w:r>
          <w:fldChar w:fldCharType="end"/>
        </w:r>
      </w:hyperlink>
    </w:p>
    <w:p>
      <w:pPr>
        <w:pStyle w:val="TOC2"/>
        <w:tabs>
          <w:tab w:val="right" w:leader="dot" w:pos="8306"/>
        </w:tabs>
      </w:pPr>
      <w:hyperlink w:anchor="_Toc15451" w:history="1">
        <w:r>
          <w:rPr>
            <w:rFonts w:ascii="仿宋" w:eastAsia="仿宋" w:hAnsi="仿宋" w:cs="仿宋" w:hint="eastAsia"/>
            <w:lang w:eastAsia="zh-CN"/>
          </w:rPr>
          <w:t>(二)、全热风载流焊机项目建设必要性分析</w:t>
        </w:r>
        <w:r>
          <w:tab/>
        </w:r>
        <w:r>
          <w:fldChar w:fldCharType="begin"/>
        </w:r>
        <w:r>
          <w:instrText xml:space="preserve"> PAGEREF _Toc15451 \h </w:instrText>
        </w:r>
        <w:r>
          <w:fldChar w:fldCharType="separate"/>
        </w:r>
        <w:r>
          <w:t>12</w:t>
        </w:r>
        <w:r>
          <w:fldChar w:fldCharType="end"/>
        </w:r>
      </w:hyperlink>
    </w:p>
    <w:p>
      <w:pPr>
        <w:pStyle w:val="TOC1"/>
        <w:tabs>
          <w:tab w:val="right" w:leader="dot" w:pos="8306"/>
        </w:tabs>
      </w:pPr>
      <w:hyperlink w:anchor="_Toc32349" w:history="1">
        <w:r>
          <w:rPr>
            <w:rFonts w:ascii="仿宋" w:eastAsia="仿宋" w:hAnsi="仿宋" w:cs="仿宋" w:hint="eastAsia"/>
            <w:lang w:eastAsia="zh-CN"/>
          </w:rPr>
          <w:t>四、全热风载流焊机项目选址可行性分析</w:t>
        </w:r>
        <w:r>
          <w:tab/>
        </w:r>
        <w:r>
          <w:fldChar w:fldCharType="begin"/>
        </w:r>
        <w:r>
          <w:instrText xml:space="preserve"> PAGEREF _Toc32349 \h </w:instrText>
        </w:r>
        <w:r>
          <w:fldChar w:fldCharType="separate"/>
        </w:r>
        <w:r>
          <w:t>13</w:t>
        </w:r>
        <w:r>
          <w:fldChar w:fldCharType="end"/>
        </w:r>
      </w:hyperlink>
    </w:p>
    <w:p>
      <w:pPr>
        <w:pStyle w:val="TOC2"/>
        <w:tabs>
          <w:tab w:val="right" w:leader="dot" w:pos="8306"/>
        </w:tabs>
      </w:pPr>
      <w:hyperlink w:anchor="_Toc6705" w:history="1">
        <w:r>
          <w:rPr>
            <w:rFonts w:ascii="仿宋" w:eastAsia="仿宋" w:hAnsi="仿宋" w:cs="仿宋" w:hint="eastAsia"/>
            <w:lang w:eastAsia="zh-CN"/>
          </w:rPr>
          <w:t>(一)、全热风载流焊机项目选址</w:t>
        </w:r>
        <w:r>
          <w:tab/>
        </w:r>
        <w:r>
          <w:fldChar w:fldCharType="begin"/>
        </w:r>
        <w:r>
          <w:instrText xml:space="preserve"> PAGEREF _Toc6705 \h </w:instrText>
        </w:r>
        <w:r>
          <w:fldChar w:fldCharType="separate"/>
        </w:r>
        <w:r>
          <w:t>13</w:t>
        </w:r>
        <w:r>
          <w:fldChar w:fldCharType="end"/>
        </w:r>
      </w:hyperlink>
    </w:p>
    <w:p>
      <w:pPr>
        <w:pStyle w:val="TOC2"/>
        <w:tabs>
          <w:tab w:val="right" w:leader="dot" w:pos="8306"/>
        </w:tabs>
      </w:pPr>
      <w:hyperlink w:anchor="_Toc2330" w:history="1">
        <w:r>
          <w:rPr>
            <w:rFonts w:ascii="仿宋" w:eastAsia="仿宋" w:hAnsi="仿宋" w:cs="仿宋" w:hint="eastAsia"/>
            <w:lang w:eastAsia="zh-CN"/>
          </w:rPr>
          <w:t>(二)、用地控制指标</w:t>
        </w:r>
        <w:r>
          <w:tab/>
        </w:r>
        <w:r>
          <w:fldChar w:fldCharType="begin"/>
        </w:r>
        <w:r>
          <w:instrText xml:space="preserve"> PAGEREF _Toc2330 \h </w:instrText>
        </w:r>
        <w:r>
          <w:fldChar w:fldCharType="separate"/>
        </w:r>
        <w:r>
          <w:t>13</w:t>
        </w:r>
        <w:r>
          <w:fldChar w:fldCharType="end"/>
        </w:r>
      </w:hyperlink>
    </w:p>
    <w:p>
      <w:pPr>
        <w:pStyle w:val="TOC2"/>
        <w:tabs>
          <w:tab w:val="right" w:leader="dot" w:pos="8306"/>
        </w:tabs>
      </w:pPr>
      <w:hyperlink w:anchor="_Toc32099" w:history="1">
        <w:r>
          <w:rPr>
            <w:rFonts w:ascii="仿宋" w:eastAsia="仿宋" w:hAnsi="仿宋" w:cs="仿宋" w:hint="eastAsia"/>
            <w:lang w:eastAsia="zh-CN"/>
          </w:rPr>
          <w:t>(三)、节约用地措施</w:t>
        </w:r>
        <w:r>
          <w:tab/>
        </w:r>
        <w:r>
          <w:fldChar w:fldCharType="begin"/>
        </w:r>
        <w:r>
          <w:instrText xml:space="preserve"> PAGEREF _Toc32099 \h </w:instrText>
        </w:r>
        <w:r>
          <w:fldChar w:fldCharType="separate"/>
        </w:r>
        <w:r>
          <w:t>15</w:t>
        </w:r>
        <w:r>
          <w:fldChar w:fldCharType="end"/>
        </w:r>
      </w:hyperlink>
    </w:p>
    <w:p>
      <w:pPr>
        <w:pStyle w:val="TOC2"/>
        <w:tabs>
          <w:tab w:val="right" w:leader="dot" w:pos="8306"/>
        </w:tabs>
      </w:pPr>
      <w:hyperlink w:anchor="_Toc1263" w:history="1">
        <w:r>
          <w:rPr>
            <w:rFonts w:ascii="仿宋" w:eastAsia="仿宋" w:hAnsi="仿宋" w:cs="仿宋" w:hint="eastAsia"/>
            <w:lang w:eastAsia="zh-CN"/>
          </w:rPr>
          <w:t>(四)、总图布置方案</w:t>
        </w:r>
        <w:r>
          <w:tab/>
        </w:r>
        <w:r>
          <w:fldChar w:fldCharType="begin"/>
        </w:r>
        <w:r>
          <w:instrText xml:space="preserve"> PAGEREF _Toc1263 \h </w:instrText>
        </w:r>
        <w:r>
          <w:fldChar w:fldCharType="separate"/>
        </w:r>
        <w:r>
          <w:t>17</w:t>
        </w:r>
        <w:r>
          <w:fldChar w:fldCharType="end"/>
        </w:r>
      </w:hyperlink>
    </w:p>
    <w:p>
      <w:pPr>
        <w:pStyle w:val="TOC2"/>
        <w:tabs>
          <w:tab w:val="right" w:leader="dot" w:pos="8306"/>
        </w:tabs>
      </w:pPr>
      <w:hyperlink w:anchor="_Toc2757" w:history="1">
        <w:r>
          <w:rPr>
            <w:rFonts w:ascii="仿宋" w:eastAsia="仿宋" w:hAnsi="仿宋" w:cs="仿宋" w:hint="eastAsia"/>
            <w:lang w:eastAsia="zh-CN"/>
          </w:rPr>
          <w:t>(五)、选址综合评价</w:t>
        </w:r>
        <w:r>
          <w:tab/>
        </w:r>
        <w:r>
          <w:fldChar w:fldCharType="begin"/>
        </w:r>
        <w:r>
          <w:instrText xml:space="preserve"> PAGEREF _Toc2757 \h </w:instrText>
        </w:r>
        <w:r>
          <w:fldChar w:fldCharType="separate"/>
        </w:r>
        <w:r>
          <w:t>18</w:t>
        </w:r>
        <w:r>
          <w:fldChar w:fldCharType="end"/>
        </w:r>
      </w:hyperlink>
    </w:p>
    <w:p>
      <w:pPr>
        <w:pStyle w:val="TOC1"/>
        <w:tabs>
          <w:tab w:val="right" w:leader="dot" w:pos="8306"/>
        </w:tabs>
      </w:pPr>
      <w:hyperlink w:anchor="_Toc1727" w:history="1">
        <w:r>
          <w:rPr>
            <w:rFonts w:ascii="仿宋" w:eastAsia="仿宋" w:hAnsi="仿宋" w:cs="仿宋" w:hint="eastAsia"/>
            <w:lang w:eastAsia="zh-CN"/>
          </w:rPr>
          <w:t>五、全热风载流焊机项目危机管理</w:t>
        </w:r>
        <w:r>
          <w:tab/>
        </w:r>
        <w:r>
          <w:fldChar w:fldCharType="begin"/>
        </w:r>
        <w:r>
          <w:instrText xml:space="preserve"> PAGEREF _Toc1727 \h </w:instrText>
        </w:r>
        <w:r>
          <w:fldChar w:fldCharType="separate"/>
        </w:r>
        <w:r>
          <w:t>19</w:t>
        </w:r>
        <w:r>
          <w:fldChar w:fldCharType="end"/>
        </w:r>
      </w:hyperlink>
    </w:p>
    <w:p>
      <w:pPr>
        <w:pStyle w:val="TOC2"/>
        <w:tabs>
          <w:tab w:val="right" w:leader="dot" w:pos="8306"/>
        </w:tabs>
      </w:pPr>
      <w:hyperlink w:anchor="_Toc398" w:history="1">
        <w:r>
          <w:rPr>
            <w:rFonts w:ascii="仿宋" w:eastAsia="仿宋" w:hAnsi="仿宋" w:cs="仿宋" w:hint="eastAsia"/>
            <w:lang w:eastAsia="zh-CN"/>
          </w:rPr>
          <w:t>(一)、危机预警与识别</w:t>
        </w:r>
        <w:r>
          <w:tab/>
        </w:r>
        <w:r>
          <w:fldChar w:fldCharType="begin"/>
        </w:r>
        <w:r>
          <w:instrText xml:space="preserve"> PAGEREF _Toc398 \h </w:instrText>
        </w:r>
        <w:r>
          <w:fldChar w:fldCharType="separate"/>
        </w:r>
        <w:r>
          <w:t>19</w:t>
        </w:r>
        <w:r>
          <w:fldChar w:fldCharType="end"/>
        </w:r>
      </w:hyperlink>
    </w:p>
    <w:p>
      <w:pPr>
        <w:pStyle w:val="TOC2"/>
        <w:tabs>
          <w:tab w:val="right" w:leader="dot" w:pos="8306"/>
        </w:tabs>
      </w:pPr>
      <w:hyperlink w:anchor="_Toc16220" w:history="1">
        <w:r>
          <w:rPr>
            <w:rFonts w:ascii="仿宋" w:eastAsia="仿宋" w:hAnsi="仿宋" w:cs="仿宋" w:hint="eastAsia"/>
            <w:lang w:eastAsia="zh-CN"/>
          </w:rPr>
          <w:t>(二)、危机应对与恢复</w:t>
        </w:r>
        <w:r>
          <w:tab/>
        </w:r>
        <w:r>
          <w:fldChar w:fldCharType="begin"/>
        </w:r>
        <w:r>
          <w:instrText xml:space="preserve"> PAGEREF _Toc16220 \h </w:instrText>
        </w:r>
        <w:r>
          <w:fldChar w:fldCharType="separate"/>
        </w:r>
        <w:r>
          <w:t>20</w:t>
        </w:r>
        <w:r>
          <w:fldChar w:fldCharType="end"/>
        </w:r>
      </w:hyperlink>
    </w:p>
    <w:p>
      <w:pPr>
        <w:pStyle w:val="TOC1"/>
        <w:tabs>
          <w:tab w:val="right" w:leader="dot" w:pos="8306"/>
        </w:tabs>
      </w:pPr>
      <w:hyperlink w:anchor="_Toc19438" w:history="1">
        <w:r>
          <w:rPr>
            <w:rFonts w:ascii="仿宋" w:eastAsia="仿宋" w:hAnsi="仿宋" w:cs="仿宋" w:hint="eastAsia"/>
            <w:lang w:eastAsia="zh-CN"/>
          </w:rPr>
          <w:t>六、产品规划分析</w:t>
        </w:r>
        <w:r>
          <w:tab/>
        </w:r>
        <w:r>
          <w:fldChar w:fldCharType="begin"/>
        </w:r>
        <w:r>
          <w:instrText xml:space="preserve"> PAGEREF _Toc19438 \h </w:instrText>
        </w:r>
        <w:r>
          <w:fldChar w:fldCharType="separate"/>
        </w:r>
        <w:r>
          <w:t>21</w:t>
        </w:r>
        <w:r>
          <w:fldChar w:fldCharType="end"/>
        </w:r>
      </w:hyperlink>
    </w:p>
    <w:p>
      <w:pPr>
        <w:pStyle w:val="TOC2"/>
        <w:tabs>
          <w:tab w:val="right" w:leader="dot" w:pos="8306"/>
        </w:tabs>
      </w:pPr>
      <w:hyperlink w:anchor="_Toc8759" w:history="1">
        <w:r>
          <w:rPr>
            <w:rFonts w:ascii="仿宋" w:eastAsia="仿宋" w:hAnsi="仿宋" w:cs="仿宋" w:hint="eastAsia"/>
            <w:lang w:eastAsia="zh-CN"/>
          </w:rPr>
          <w:t>(一)、产品规划</w:t>
        </w:r>
        <w:r>
          <w:tab/>
        </w:r>
        <w:r>
          <w:fldChar w:fldCharType="begin"/>
        </w:r>
        <w:r>
          <w:instrText xml:space="preserve"> PAGEREF _Toc8759 \h </w:instrText>
        </w:r>
        <w:r>
          <w:fldChar w:fldCharType="separate"/>
        </w:r>
        <w:r>
          <w:t>21</w:t>
        </w:r>
        <w:r>
          <w:fldChar w:fldCharType="end"/>
        </w:r>
      </w:hyperlink>
    </w:p>
    <w:p>
      <w:pPr>
        <w:pStyle w:val="TOC2"/>
        <w:tabs>
          <w:tab w:val="right" w:leader="dot" w:pos="8306"/>
        </w:tabs>
      </w:pPr>
      <w:hyperlink w:anchor="_Toc399" w:history="1">
        <w:r>
          <w:rPr>
            <w:rFonts w:ascii="仿宋" w:eastAsia="仿宋" w:hAnsi="仿宋" w:cs="仿宋" w:hint="eastAsia"/>
            <w:lang w:eastAsia="zh-CN"/>
          </w:rPr>
          <w:t>(二)、建设规模</w:t>
        </w:r>
        <w:r>
          <w:tab/>
        </w:r>
        <w:r>
          <w:fldChar w:fldCharType="begin"/>
        </w:r>
        <w:r>
          <w:instrText xml:space="preserve"> PAGEREF _Toc399 \h </w:instrText>
        </w:r>
        <w:r>
          <w:fldChar w:fldCharType="separate"/>
        </w:r>
        <w:r>
          <w:t>22</w:t>
        </w:r>
        <w:r>
          <w:fldChar w:fldCharType="end"/>
        </w:r>
      </w:hyperlink>
    </w:p>
    <w:p>
      <w:pPr>
        <w:pStyle w:val="TOC1"/>
        <w:tabs>
          <w:tab w:val="right" w:leader="dot" w:pos="8306"/>
        </w:tabs>
      </w:pPr>
      <w:hyperlink w:anchor="_Toc31333" w:history="1">
        <w:r>
          <w:rPr>
            <w:rFonts w:ascii="仿宋" w:eastAsia="仿宋" w:hAnsi="仿宋" w:cs="仿宋" w:hint="eastAsia"/>
            <w:lang w:eastAsia="zh-CN"/>
          </w:rPr>
          <w:t>七、全热风载流焊机项目风险管理</w:t>
        </w:r>
        <w:r>
          <w:tab/>
        </w:r>
        <w:r>
          <w:fldChar w:fldCharType="begin"/>
        </w:r>
        <w:r>
          <w:instrText xml:space="preserve"> PAGEREF _Toc31333 \h </w:instrText>
        </w:r>
        <w:r>
          <w:fldChar w:fldCharType="separate"/>
        </w:r>
        <w:r>
          <w:t>23</w:t>
        </w:r>
        <w:r>
          <w:fldChar w:fldCharType="end"/>
        </w:r>
      </w:hyperlink>
    </w:p>
    <w:p>
      <w:pPr>
        <w:pStyle w:val="TOC2"/>
        <w:tabs>
          <w:tab w:val="right" w:leader="dot" w:pos="8306"/>
        </w:tabs>
      </w:pPr>
      <w:hyperlink w:anchor="_Toc21239" w:history="1">
        <w:r>
          <w:rPr>
            <w:rFonts w:ascii="仿宋" w:eastAsia="仿宋" w:hAnsi="仿宋" w:cs="仿宋" w:hint="eastAsia"/>
            <w:lang w:eastAsia="zh-CN"/>
          </w:rPr>
          <w:t>(一)、风险识别与评估</w:t>
        </w:r>
        <w:r>
          <w:tab/>
        </w:r>
        <w:r>
          <w:fldChar w:fldCharType="begin"/>
        </w:r>
        <w:r>
          <w:instrText xml:space="preserve"> PAGEREF _Toc21239 \h </w:instrText>
        </w:r>
        <w:r>
          <w:fldChar w:fldCharType="separate"/>
        </w:r>
        <w:r>
          <w:t>23</w:t>
        </w:r>
        <w:r>
          <w:fldChar w:fldCharType="end"/>
        </w:r>
      </w:hyperlink>
    </w:p>
    <w:p>
      <w:pPr>
        <w:pStyle w:val="TOC2"/>
        <w:tabs>
          <w:tab w:val="right" w:leader="dot" w:pos="8306"/>
        </w:tabs>
      </w:pPr>
      <w:hyperlink w:anchor="_Toc10480" w:history="1">
        <w:r>
          <w:rPr>
            <w:rFonts w:ascii="仿宋" w:eastAsia="仿宋" w:hAnsi="仿宋" w:cs="仿宋" w:hint="eastAsia"/>
            <w:lang w:eastAsia="zh-CN"/>
          </w:rPr>
          <w:t>(二)、风险应对策略</w:t>
        </w:r>
        <w:r>
          <w:tab/>
        </w:r>
        <w:r>
          <w:fldChar w:fldCharType="begin"/>
        </w:r>
        <w:r>
          <w:instrText xml:space="preserve"> PAGEREF _Toc10480 \h </w:instrText>
        </w:r>
        <w:r>
          <w:fldChar w:fldCharType="separate"/>
        </w:r>
        <w:r>
          <w:t>24</w:t>
        </w:r>
        <w:r>
          <w:fldChar w:fldCharType="end"/>
        </w:r>
      </w:hyperlink>
    </w:p>
    <w:p>
      <w:pPr>
        <w:pStyle w:val="TOC2"/>
        <w:tabs>
          <w:tab w:val="right" w:leader="dot" w:pos="8306"/>
        </w:tabs>
      </w:pPr>
      <w:hyperlink w:anchor="_Toc19750" w:history="1">
        <w:r>
          <w:rPr>
            <w:rFonts w:ascii="仿宋" w:eastAsia="仿宋" w:hAnsi="仿宋" w:cs="仿宋" w:hint="eastAsia"/>
            <w:lang w:eastAsia="zh-CN"/>
          </w:rPr>
          <w:t>(三)、风险监控与控制</w:t>
        </w:r>
        <w:r>
          <w:tab/>
        </w:r>
        <w:r>
          <w:fldChar w:fldCharType="begin"/>
        </w:r>
        <w:r>
          <w:instrText xml:space="preserve"> PAGEREF _Toc19750 \h </w:instrText>
        </w:r>
        <w:r>
          <w:fldChar w:fldCharType="separate"/>
        </w:r>
        <w:r>
          <w:t>26</w:t>
        </w:r>
        <w:r>
          <w:fldChar w:fldCharType="end"/>
        </w:r>
      </w:hyperlink>
    </w:p>
    <w:p>
      <w:pPr>
        <w:pStyle w:val="TOC1"/>
        <w:tabs>
          <w:tab w:val="right" w:leader="dot" w:pos="8306"/>
        </w:tabs>
      </w:pPr>
      <w:hyperlink w:anchor="_Toc24207" w:history="1">
        <w:r>
          <w:rPr>
            <w:rFonts w:ascii="仿宋" w:eastAsia="仿宋" w:hAnsi="仿宋" w:cs="仿宋" w:hint="eastAsia"/>
            <w:lang w:eastAsia="zh-CN"/>
          </w:rPr>
          <w:t>八、全热风载流焊机项目技术管理</w:t>
        </w:r>
        <w:r>
          <w:tab/>
        </w:r>
        <w:r>
          <w:fldChar w:fldCharType="begin"/>
        </w:r>
        <w:r>
          <w:instrText xml:space="preserve"> PAGEREF _Toc24207 \h </w:instrText>
        </w:r>
        <w:r>
          <w:fldChar w:fldCharType="separate"/>
        </w:r>
        <w:r>
          <w:t>27</w:t>
        </w:r>
        <w:r>
          <w:fldChar w:fldCharType="end"/>
        </w:r>
      </w:hyperlink>
    </w:p>
    <w:p>
      <w:pPr>
        <w:pStyle w:val="TOC2"/>
        <w:tabs>
          <w:tab w:val="right" w:leader="dot" w:pos="8306"/>
        </w:tabs>
      </w:pPr>
      <w:hyperlink w:anchor="_Toc7905" w:history="1">
        <w:r>
          <w:rPr>
            <w:rFonts w:ascii="仿宋" w:eastAsia="仿宋" w:hAnsi="仿宋" w:cs="仿宋" w:hint="eastAsia"/>
            <w:lang w:eastAsia="zh-CN"/>
          </w:rPr>
          <w:t>(一)、技术方案选用方向</w:t>
        </w:r>
        <w:r>
          <w:tab/>
        </w:r>
        <w:r>
          <w:fldChar w:fldCharType="begin"/>
        </w:r>
        <w:r>
          <w:instrText xml:space="preserve"> PAGEREF _Toc7905 \h </w:instrText>
        </w:r>
        <w:r>
          <w:fldChar w:fldCharType="separate"/>
        </w:r>
        <w:r>
          <w:t>27</w:t>
        </w:r>
        <w:r>
          <w:fldChar w:fldCharType="end"/>
        </w:r>
      </w:hyperlink>
    </w:p>
    <w:p>
      <w:pPr>
        <w:pStyle w:val="TOC2"/>
        <w:tabs>
          <w:tab w:val="right" w:leader="dot" w:pos="8306"/>
        </w:tabs>
      </w:pPr>
      <w:hyperlink w:anchor="_Toc29751" w:history="1">
        <w:r>
          <w:rPr>
            <w:rFonts w:ascii="仿宋" w:eastAsia="仿宋" w:hAnsi="仿宋" w:cs="仿宋" w:hint="eastAsia"/>
            <w:lang w:eastAsia="zh-CN"/>
          </w:rPr>
          <w:t>(二)、工艺技术方案选用原则</w:t>
        </w:r>
        <w:r>
          <w:tab/>
        </w:r>
        <w:r>
          <w:fldChar w:fldCharType="begin"/>
        </w:r>
        <w:r>
          <w:instrText xml:space="preserve"> PAGEREF _Toc29751 \h </w:instrText>
        </w:r>
        <w:r>
          <w:fldChar w:fldCharType="separate"/>
        </w:r>
        <w:r>
          <w:t>29</w:t>
        </w:r>
        <w:r>
          <w:fldChar w:fldCharType="end"/>
        </w:r>
      </w:hyperlink>
    </w:p>
    <w:p>
      <w:pPr>
        <w:pStyle w:val="TOC2"/>
        <w:tabs>
          <w:tab w:val="right" w:leader="dot" w:pos="8306"/>
        </w:tabs>
      </w:pPr>
      <w:hyperlink w:anchor="_Toc5506" w:history="1">
        <w:r>
          <w:rPr>
            <w:rFonts w:ascii="仿宋" w:eastAsia="仿宋" w:hAnsi="仿宋" w:cs="仿宋" w:hint="eastAsia"/>
            <w:lang w:eastAsia="zh-CN"/>
          </w:rPr>
          <w:t>(三)、工艺技术方案要求</w:t>
        </w:r>
        <w:r>
          <w:tab/>
        </w:r>
        <w:r>
          <w:fldChar w:fldCharType="begin"/>
        </w:r>
        <w:r>
          <w:instrText xml:space="preserve"> PAGEREF _Toc5506 \h </w:instrText>
        </w:r>
        <w:r>
          <w:fldChar w:fldCharType="separate"/>
        </w:r>
        <w:r>
          <w:t>31</w:t>
        </w:r>
        <w:r>
          <w:fldChar w:fldCharType="end"/>
        </w:r>
      </w:hyperlink>
    </w:p>
    <w:p>
      <w:pPr>
        <w:pStyle w:val="TOC1"/>
        <w:tabs>
          <w:tab w:val="right" w:leader="dot" w:pos="8306"/>
        </w:tabs>
      </w:pPr>
      <w:hyperlink w:anchor="_Toc24871" w:history="1">
        <w:r>
          <w:rPr>
            <w:rFonts w:ascii="仿宋" w:eastAsia="仿宋" w:hAnsi="仿宋" w:cs="仿宋" w:hint="eastAsia"/>
            <w:lang w:eastAsia="zh-CN"/>
          </w:rPr>
          <w:t>九、全热风载流焊机项目环境影响分析</w:t>
        </w:r>
        <w:r>
          <w:tab/>
        </w:r>
        <w:r>
          <w:fldChar w:fldCharType="begin"/>
        </w:r>
        <w:r>
          <w:instrText xml:space="preserve"> PAGEREF _Toc24871 \h </w:instrText>
        </w:r>
        <w:r>
          <w:fldChar w:fldCharType="separate"/>
        </w:r>
        <w:r>
          <w:t>33</w:t>
        </w:r>
        <w:r>
          <w:fldChar w:fldCharType="end"/>
        </w:r>
      </w:hyperlink>
    </w:p>
    <w:p>
      <w:pPr>
        <w:pStyle w:val="TOC2"/>
        <w:tabs>
          <w:tab w:val="right" w:leader="dot" w:pos="8306"/>
        </w:tabs>
      </w:pPr>
      <w:hyperlink w:anchor="_Toc30040" w:history="1">
        <w:r>
          <w:rPr>
            <w:rFonts w:ascii="仿宋" w:eastAsia="仿宋" w:hAnsi="仿宋" w:cs="仿宋" w:hint="eastAsia"/>
            <w:lang w:eastAsia="zh-CN"/>
          </w:rPr>
          <w:t>(一)、建设区域环境质量现状</w:t>
        </w:r>
        <w:r>
          <w:tab/>
        </w:r>
        <w:r>
          <w:fldChar w:fldCharType="begin"/>
        </w:r>
        <w:r>
          <w:instrText xml:space="preserve"> PAGEREF _Toc30040 \h </w:instrText>
        </w:r>
        <w:r>
          <w:fldChar w:fldCharType="separate"/>
        </w:r>
        <w:r>
          <w:t>33</w:t>
        </w:r>
        <w:r>
          <w:fldChar w:fldCharType="end"/>
        </w:r>
      </w:hyperlink>
    </w:p>
    <w:p>
      <w:pPr>
        <w:pStyle w:val="TOC2"/>
        <w:tabs>
          <w:tab w:val="right" w:leader="dot" w:pos="8306"/>
        </w:tabs>
      </w:pPr>
      <w:hyperlink w:anchor="_Toc602" w:history="1">
        <w:r>
          <w:rPr>
            <w:rFonts w:ascii="仿宋" w:eastAsia="仿宋" w:hAnsi="仿宋" w:cs="仿宋" w:hint="eastAsia"/>
            <w:lang w:eastAsia="zh-CN"/>
          </w:rPr>
          <w:t>(二)、建设期环境保护</w:t>
        </w:r>
        <w:r>
          <w:tab/>
        </w:r>
        <w:r>
          <w:fldChar w:fldCharType="begin"/>
        </w:r>
        <w:r>
          <w:instrText xml:space="preserve"> PAGEREF _Toc602 \h </w:instrText>
        </w:r>
        <w:r>
          <w:fldChar w:fldCharType="separate"/>
        </w:r>
        <w:r>
          <w:t>35</w:t>
        </w:r>
        <w:r>
          <w:fldChar w:fldCharType="end"/>
        </w:r>
      </w:hyperlink>
    </w:p>
    <w:p>
      <w:pPr>
        <w:pStyle w:val="TOC2"/>
        <w:tabs>
          <w:tab w:val="right" w:leader="dot" w:pos="8306"/>
        </w:tabs>
      </w:pPr>
      <w:hyperlink w:anchor="_Toc12746" w:history="1">
        <w:r>
          <w:rPr>
            <w:rFonts w:ascii="仿宋" w:eastAsia="仿宋" w:hAnsi="仿宋" w:cs="仿宋" w:hint="eastAsia"/>
            <w:lang w:eastAsia="zh-CN"/>
          </w:rPr>
          <w:t>(三)、运营期环境保护</w:t>
        </w:r>
        <w:r>
          <w:tab/>
        </w:r>
        <w:r>
          <w:fldChar w:fldCharType="begin"/>
        </w:r>
        <w:r>
          <w:instrText xml:space="preserve"> PAGEREF _Toc12746 \h </w:instrText>
        </w:r>
        <w:r>
          <w:fldChar w:fldCharType="separate"/>
        </w:r>
        <w:r>
          <w:t>36</w:t>
        </w:r>
        <w:r>
          <w:fldChar w:fldCharType="end"/>
        </w:r>
      </w:hyperlink>
    </w:p>
    <w:p>
      <w:pPr>
        <w:pStyle w:val="TOC2"/>
        <w:tabs>
          <w:tab w:val="right" w:leader="dot" w:pos="8306"/>
        </w:tabs>
      </w:pPr>
      <w:hyperlink w:anchor="_Toc18052" w:history="1">
        <w:r>
          <w:rPr>
            <w:rFonts w:ascii="仿宋" w:eastAsia="仿宋" w:hAnsi="仿宋" w:cs="仿宋" w:hint="eastAsia"/>
            <w:lang w:eastAsia="zh-CN"/>
          </w:rPr>
          <w:t>(四)、全热风载流焊机项目建设对区域经济的影响</w:t>
        </w:r>
        <w:r>
          <w:tab/>
        </w:r>
        <w:r>
          <w:fldChar w:fldCharType="begin"/>
        </w:r>
        <w:r>
          <w:instrText xml:space="preserve"> PAGEREF _Toc18052 \h </w:instrText>
        </w:r>
        <w:r>
          <w:fldChar w:fldCharType="separate"/>
        </w:r>
        <w:r>
          <w:t>38</w:t>
        </w:r>
        <w:r>
          <w:fldChar w:fldCharType="end"/>
        </w:r>
      </w:hyperlink>
    </w:p>
    <w:p>
      <w:pPr>
        <w:pStyle w:val="TOC2"/>
        <w:tabs>
          <w:tab w:val="right" w:leader="dot" w:pos="8306"/>
        </w:tabs>
      </w:pPr>
      <w:hyperlink w:anchor="_Toc27621" w:history="1">
        <w:r>
          <w:rPr>
            <w:rFonts w:ascii="仿宋" w:eastAsia="仿宋" w:hAnsi="仿宋" w:cs="仿宋" w:hint="eastAsia"/>
            <w:lang w:eastAsia="zh-CN"/>
          </w:rPr>
          <w:t>(五)、废弃物处理</w:t>
        </w:r>
        <w:r>
          <w:tab/>
        </w:r>
        <w:r>
          <w:fldChar w:fldCharType="begin"/>
        </w:r>
        <w:r>
          <w:instrText xml:space="preserve"> PAGEREF _Toc27621 \h </w:instrText>
        </w:r>
        <w:r>
          <w:fldChar w:fldCharType="separate"/>
        </w:r>
        <w:r>
          <w:t>39</w:t>
        </w:r>
        <w:r>
          <w:fldChar w:fldCharType="end"/>
        </w:r>
      </w:hyperlink>
    </w:p>
    <w:p>
      <w:pPr>
        <w:pStyle w:val="TOC2"/>
        <w:tabs>
          <w:tab w:val="right" w:leader="dot" w:pos="8306"/>
        </w:tabs>
      </w:pPr>
      <w:hyperlink w:anchor="_Toc11017" w:history="1">
        <w:r>
          <w:rPr>
            <w:rFonts w:ascii="仿宋" w:eastAsia="仿宋" w:hAnsi="仿宋" w:cs="仿宋" w:hint="eastAsia"/>
            <w:lang w:eastAsia="zh-CN"/>
          </w:rPr>
          <w:t>(六)、特殊环境影响分析</w:t>
        </w:r>
        <w:r>
          <w:tab/>
        </w:r>
        <w:r>
          <w:fldChar w:fldCharType="begin"/>
        </w:r>
        <w:r>
          <w:instrText xml:space="preserve"> PAGEREF _Toc11017 \h </w:instrText>
        </w:r>
        <w:r>
          <w:fldChar w:fldCharType="separate"/>
        </w:r>
        <w:r>
          <w:t>41</w:t>
        </w:r>
        <w:r>
          <w:fldChar w:fldCharType="end"/>
        </w:r>
      </w:hyperlink>
    </w:p>
    <w:p>
      <w:pPr>
        <w:pStyle w:val="TOC2"/>
        <w:tabs>
          <w:tab w:val="right" w:leader="dot" w:pos="8306"/>
        </w:tabs>
      </w:pPr>
      <w:hyperlink w:anchor="_Toc4599" w:history="1">
        <w:r>
          <w:rPr>
            <w:rFonts w:ascii="仿宋" w:eastAsia="仿宋" w:hAnsi="仿宋" w:cs="仿宋" w:hint="eastAsia"/>
            <w:lang w:eastAsia="zh-CN"/>
          </w:rPr>
          <w:t>(七)、清洁生产</w:t>
        </w:r>
        <w:r>
          <w:tab/>
        </w:r>
        <w:r>
          <w:fldChar w:fldCharType="begin"/>
        </w:r>
        <w:r>
          <w:instrText xml:space="preserve"> PAGEREF _Toc4599 \h </w:instrText>
        </w:r>
        <w:r>
          <w:fldChar w:fldCharType="separate"/>
        </w:r>
        <w:r>
          <w:t>42</w:t>
        </w:r>
        <w:r>
          <w:fldChar w:fldCharType="end"/>
        </w:r>
      </w:hyperlink>
    </w:p>
    <w:p>
      <w:pPr>
        <w:pStyle w:val="TOC2"/>
        <w:tabs>
          <w:tab w:val="right" w:leader="dot" w:pos="8306"/>
        </w:tabs>
      </w:pPr>
      <w:hyperlink w:anchor="_Toc6540" w:history="1">
        <w:r>
          <w:rPr>
            <w:rFonts w:ascii="仿宋" w:eastAsia="仿宋" w:hAnsi="仿宋" w:cs="仿宋" w:hint="eastAsia"/>
            <w:lang w:eastAsia="zh-CN"/>
          </w:rPr>
          <w:t>(八)、环境保护综合评价</w:t>
        </w:r>
        <w:r>
          <w:tab/>
        </w:r>
        <w:r>
          <w:fldChar w:fldCharType="begin"/>
        </w:r>
        <w:r>
          <w:instrText xml:space="preserve"> PAGEREF _Toc6540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52" w:history="1">
        <w:r>
          <w:rPr>
            <w:rFonts w:ascii="仿宋" w:eastAsia="仿宋" w:hAnsi="仿宋" w:cs="仿宋" w:hint="eastAsia"/>
            <w:lang w:eastAsia="zh-CN"/>
          </w:rPr>
          <w:t>十、全热风载流焊机项目社会影响</w:t>
        </w:r>
        <w:r>
          <w:tab/>
        </w:r>
        <w:r>
          <w:fldChar w:fldCharType="begin"/>
        </w:r>
        <w:r>
          <w:instrText xml:space="preserve"> PAGEREF _Toc4452 \h </w:instrText>
        </w:r>
        <w:r>
          <w:fldChar w:fldCharType="separate"/>
        </w:r>
        <w:r>
          <w:t>44</w:t>
        </w:r>
        <w:r>
          <w:fldChar w:fldCharType="end"/>
        </w:r>
      </w:hyperlink>
    </w:p>
    <w:p>
      <w:pPr>
        <w:pStyle w:val="TOC2"/>
        <w:tabs>
          <w:tab w:val="right" w:leader="dot" w:pos="8306"/>
        </w:tabs>
      </w:pPr>
      <w:hyperlink w:anchor="_Toc29442" w:history="1">
        <w:r>
          <w:rPr>
            <w:rFonts w:ascii="仿宋" w:eastAsia="仿宋" w:hAnsi="仿宋" w:cs="仿宋" w:hint="eastAsia"/>
            <w:lang w:eastAsia="zh-CN"/>
          </w:rPr>
          <w:t>(一)、社会责任与义务</w:t>
        </w:r>
        <w:r>
          <w:tab/>
        </w:r>
        <w:r>
          <w:fldChar w:fldCharType="begin"/>
        </w:r>
        <w:r>
          <w:instrText xml:space="preserve"> PAGEREF _Toc29442 \h </w:instrText>
        </w:r>
        <w:r>
          <w:fldChar w:fldCharType="separate"/>
        </w:r>
        <w:r>
          <w:t>44</w:t>
        </w:r>
        <w:r>
          <w:fldChar w:fldCharType="end"/>
        </w:r>
      </w:hyperlink>
    </w:p>
    <w:p>
      <w:pPr>
        <w:pStyle w:val="TOC2"/>
        <w:tabs>
          <w:tab w:val="right" w:leader="dot" w:pos="8306"/>
        </w:tabs>
      </w:pPr>
      <w:hyperlink w:anchor="_Toc21476" w:history="1">
        <w:r>
          <w:rPr>
            <w:rFonts w:ascii="仿宋" w:eastAsia="仿宋" w:hAnsi="仿宋" w:cs="仿宋" w:hint="eastAsia"/>
            <w:lang w:eastAsia="zh-CN"/>
          </w:rPr>
          <w:t>(二)、社会参与与沟通</w:t>
        </w:r>
        <w:r>
          <w:tab/>
        </w:r>
        <w:r>
          <w:fldChar w:fldCharType="begin"/>
        </w:r>
        <w:r>
          <w:instrText xml:space="preserve"> PAGEREF _Toc21476 \h </w:instrText>
        </w:r>
        <w:r>
          <w:fldChar w:fldCharType="separate"/>
        </w:r>
        <w:r>
          <w:t>45</w:t>
        </w:r>
        <w:r>
          <w:fldChar w:fldCharType="end"/>
        </w:r>
      </w:hyperlink>
    </w:p>
    <w:p>
      <w:pPr>
        <w:pStyle w:val="TOC1"/>
        <w:tabs>
          <w:tab w:val="right" w:leader="dot" w:pos="8306"/>
        </w:tabs>
      </w:pPr>
      <w:hyperlink w:anchor="_Toc15482" w:history="1">
        <w:r>
          <w:rPr>
            <w:rFonts w:ascii="仿宋" w:eastAsia="仿宋" w:hAnsi="仿宋" w:cs="仿宋" w:hint="eastAsia"/>
            <w:lang w:eastAsia="zh-CN"/>
          </w:rPr>
          <w:t>十一、全热风载流焊机项目计划安排</w:t>
        </w:r>
        <w:r>
          <w:tab/>
        </w:r>
        <w:r>
          <w:fldChar w:fldCharType="begin"/>
        </w:r>
        <w:r>
          <w:instrText xml:space="preserve"> PAGEREF _Toc15482 \h </w:instrText>
        </w:r>
        <w:r>
          <w:fldChar w:fldCharType="separate"/>
        </w:r>
        <w:r>
          <w:t>46</w:t>
        </w:r>
        <w:r>
          <w:fldChar w:fldCharType="end"/>
        </w:r>
      </w:hyperlink>
    </w:p>
    <w:p>
      <w:pPr>
        <w:pStyle w:val="TOC2"/>
        <w:tabs>
          <w:tab w:val="right" w:leader="dot" w:pos="8306"/>
        </w:tabs>
      </w:pPr>
      <w:hyperlink w:anchor="_Toc19385" w:history="1">
        <w:r>
          <w:rPr>
            <w:rFonts w:ascii="仿宋" w:eastAsia="仿宋" w:hAnsi="仿宋" w:cs="仿宋" w:hint="eastAsia"/>
            <w:lang w:eastAsia="zh-CN"/>
          </w:rPr>
          <w:t>(一)、建设周期</w:t>
        </w:r>
        <w:r>
          <w:tab/>
        </w:r>
        <w:r>
          <w:fldChar w:fldCharType="begin"/>
        </w:r>
        <w:r>
          <w:instrText xml:space="preserve"> PAGEREF _Toc19385 \h </w:instrText>
        </w:r>
        <w:r>
          <w:fldChar w:fldCharType="separate"/>
        </w:r>
        <w:r>
          <w:t>46</w:t>
        </w:r>
        <w:r>
          <w:fldChar w:fldCharType="end"/>
        </w:r>
      </w:hyperlink>
    </w:p>
    <w:p>
      <w:pPr>
        <w:pStyle w:val="TOC2"/>
        <w:tabs>
          <w:tab w:val="right" w:leader="dot" w:pos="8306"/>
        </w:tabs>
      </w:pPr>
      <w:hyperlink w:anchor="_Toc17134" w:history="1">
        <w:r>
          <w:rPr>
            <w:rFonts w:ascii="仿宋" w:eastAsia="仿宋" w:hAnsi="仿宋" w:cs="仿宋" w:hint="eastAsia"/>
            <w:lang w:eastAsia="zh-CN"/>
          </w:rPr>
          <w:t>(二)、建设进度</w:t>
        </w:r>
        <w:r>
          <w:tab/>
        </w:r>
        <w:r>
          <w:fldChar w:fldCharType="begin"/>
        </w:r>
        <w:r>
          <w:instrText xml:space="preserve"> PAGEREF _Toc17134 \h </w:instrText>
        </w:r>
        <w:r>
          <w:fldChar w:fldCharType="separate"/>
        </w:r>
        <w:r>
          <w:t>47</w:t>
        </w:r>
        <w:r>
          <w:fldChar w:fldCharType="end"/>
        </w:r>
      </w:hyperlink>
    </w:p>
    <w:p>
      <w:pPr>
        <w:pStyle w:val="TOC2"/>
        <w:tabs>
          <w:tab w:val="right" w:leader="dot" w:pos="8306"/>
        </w:tabs>
      </w:pPr>
      <w:hyperlink w:anchor="_Toc11944" w:history="1">
        <w:r>
          <w:rPr>
            <w:rFonts w:ascii="仿宋" w:eastAsia="仿宋" w:hAnsi="仿宋" w:cs="仿宋" w:hint="eastAsia"/>
            <w:lang w:eastAsia="zh-CN"/>
          </w:rPr>
          <w:t>(三)、进度安排注意事项</w:t>
        </w:r>
        <w:r>
          <w:tab/>
        </w:r>
        <w:r>
          <w:fldChar w:fldCharType="begin"/>
        </w:r>
        <w:r>
          <w:instrText xml:space="preserve"> PAGEREF _Toc11944 \h </w:instrText>
        </w:r>
        <w:r>
          <w:fldChar w:fldCharType="separate"/>
        </w:r>
        <w:r>
          <w:t>48</w:t>
        </w:r>
        <w:r>
          <w:fldChar w:fldCharType="end"/>
        </w:r>
      </w:hyperlink>
    </w:p>
    <w:p>
      <w:pPr>
        <w:pStyle w:val="TOC2"/>
        <w:tabs>
          <w:tab w:val="right" w:leader="dot" w:pos="8306"/>
        </w:tabs>
      </w:pPr>
      <w:hyperlink w:anchor="_Toc30430" w:history="1">
        <w:r>
          <w:rPr>
            <w:rFonts w:ascii="仿宋" w:eastAsia="仿宋" w:hAnsi="仿宋" w:cs="仿宋" w:hint="eastAsia"/>
            <w:lang w:eastAsia="zh-CN"/>
          </w:rPr>
          <w:t>(四)、人力资源配置</w:t>
        </w:r>
        <w:r>
          <w:tab/>
        </w:r>
        <w:r>
          <w:fldChar w:fldCharType="begin"/>
        </w:r>
        <w:r>
          <w:instrText xml:space="preserve"> PAGEREF _Toc30430 \h </w:instrText>
        </w:r>
        <w:r>
          <w:fldChar w:fldCharType="separate"/>
        </w:r>
        <w:r>
          <w:t>50</w:t>
        </w:r>
        <w:r>
          <w:fldChar w:fldCharType="end"/>
        </w:r>
      </w:hyperlink>
    </w:p>
    <w:p>
      <w:pPr>
        <w:pStyle w:val="TOC1"/>
        <w:tabs>
          <w:tab w:val="right" w:leader="dot" w:pos="8306"/>
        </w:tabs>
      </w:pPr>
      <w:hyperlink w:anchor="_Toc15807" w:history="1">
        <w:r>
          <w:rPr>
            <w:rFonts w:ascii="仿宋" w:eastAsia="仿宋" w:hAnsi="仿宋" w:cs="仿宋" w:hint="eastAsia"/>
            <w:lang w:eastAsia="zh-CN"/>
          </w:rPr>
          <w:t>十二、全热风载流焊机项目人力资源管理</w:t>
        </w:r>
        <w:r>
          <w:tab/>
        </w:r>
        <w:r>
          <w:fldChar w:fldCharType="begin"/>
        </w:r>
        <w:r>
          <w:instrText xml:space="preserve"> PAGEREF _Toc15807 \h </w:instrText>
        </w:r>
        <w:r>
          <w:fldChar w:fldCharType="separate"/>
        </w:r>
        <w:r>
          <w:t>50</w:t>
        </w:r>
        <w:r>
          <w:fldChar w:fldCharType="end"/>
        </w:r>
      </w:hyperlink>
    </w:p>
    <w:p>
      <w:pPr>
        <w:pStyle w:val="TOC2"/>
        <w:tabs>
          <w:tab w:val="right" w:leader="dot" w:pos="8306"/>
        </w:tabs>
      </w:pPr>
      <w:hyperlink w:anchor="_Toc1413" w:history="1">
        <w:r>
          <w:rPr>
            <w:rFonts w:ascii="仿宋" w:eastAsia="仿宋" w:hAnsi="仿宋" w:cs="仿宋" w:hint="eastAsia"/>
            <w:lang w:eastAsia="zh-CN"/>
          </w:rPr>
          <w:t>(一)、建立健全的预算管理制度</w:t>
        </w:r>
        <w:r>
          <w:tab/>
        </w:r>
        <w:r>
          <w:fldChar w:fldCharType="begin"/>
        </w:r>
        <w:r>
          <w:instrText xml:space="preserve"> PAGEREF _Toc1413 \h </w:instrText>
        </w:r>
        <w:r>
          <w:fldChar w:fldCharType="separate"/>
        </w:r>
        <w:r>
          <w:t>50</w:t>
        </w:r>
        <w:r>
          <w:fldChar w:fldCharType="end"/>
        </w:r>
      </w:hyperlink>
    </w:p>
    <w:p>
      <w:pPr>
        <w:pStyle w:val="TOC2"/>
        <w:tabs>
          <w:tab w:val="right" w:leader="dot" w:pos="8306"/>
        </w:tabs>
      </w:pPr>
      <w:hyperlink w:anchor="_Toc10275" w:history="1">
        <w:r>
          <w:rPr>
            <w:rFonts w:ascii="仿宋" w:eastAsia="仿宋" w:hAnsi="仿宋" w:cs="仿宋" w:hint="eastAsia"/>
            <w:lang w:eastAsia="zh-CN"/>
          </w:rPr>
          <w:t>(二)、加强资金流动监控</w:t>
        </w:r>
        <w:r>
          <w:tab/>
        </w:r>
        <w:r>
          <w:fldChar w:fldCharType="begin"/>
        </w:r>
        <w:r>
          <w:instrText xml:space="preserve"> PAGEREF _Toc10275 \h </w:instrText>
        </w:r>
        <w:r>
          <w:fldChar w:fldCharType="separate"/>
        </w:r>
        <w:r>
          <w:t>52</w:t>
        </w:r>
        <w:r>
          <w:fldChar w:fldCharType="end"/>
        </w:r>
      </w:hyperlink>
    </w:p>
    <w:p>
      <w:pPr>
        <w:pStyle w:val="TOC2"/>
        <w:tabs>
          <w:tab w:val="right" w:leader="dot" w:pos="8306"/>
        </w:tabs>
      </w:pPr>
      <w:hyperlink w:anchor="_Toc9444" w:history="1">
        <w:r>
          <w:rPr>
            <w:rFonts w:ascii="仿宋" w:eastAsia="仿宋" w:hAnsi="仿宋" w:cs="仿宋" w:hint="eastAsia"/>
            <w:lang w:eastAsia="zh-CN"/>
          </w:rPr>
          <w:t>(三)、制定完善的风险控制机制</w:t>
        </w:r>
        <w:r>
          <w:tab/>
        </w:r>
        <w:r>
          <w:fldChar w:fldCharType="begin"/>
        </w:r>
        <w:r>
          <w:instrText xml:space="preserve"> PAGEREF _Toc9444 \h </w:instrText>
        </w:r>
        <w:r>
          <w:fldChar w:fldCharType="separate"/>
        </w:r>
        <w:r>
          <w:t>53</w:t>
        </w:r>
        <w:r>
          <w:fldChar w:fldCharType="end"/>
        </w:r>
      </w:hyperlink>
    </w:p>
    <w:p>
      <w:pPr>
        <w:pStyle w:val="TOC2"/>
        <w:tabs>
          <w:tab w:val="right" w:leader="dot" w:pos="8306"/>
        </w:tabs>
      </w:pPr>
      <w:hyperlink w:anchor="_Toc18817" w:history="1">
        <w:r>
          <w:rPr>
            <w:rFonts w:ascii="仿宋" w:eastAsia="仿宋" w:hAnsi="仿宋" w:cs="仿宋" w:hint="eastAsia"/>
            <w:lang w:eastAsia="zh-CN"/>
          </w:rPr>
          <w:t>(四)、优化成本管理</w:t>
        </w:r>
        <w:r>
          <w:tab/>
        </w:r>
        <w:r>
          <w:fldChar w:fldCharType="begin"/>
        </w:r>
        <w:r>
          <w:instrText xml:space="preserve"> PAGEREF _Toc18817 \h </w:instrText>
        </w:r>
        <w:r>
          <w:fldChar w:fldCharType="separate"/>
        </w:r>
        <w:r>
          <w:t>55</w:t>
        </w:r>
        <w:r>
          <w:fldChar w:fldCharType="end"/>
        </w:r>
      </w:hyperlink>
    </w:p>
    <w:p>
      <w:pPr>
        <w:pStyle w:val="TOC1"/>
        <w:tabs>
          <w:tab w:val="right" w:leader="dot" w:pos="8306"/>
        </w:tabs>
      </w:pPr>
      <w:hyperlink w:anchor="_Toc28921" w:history="1">
        <w:r>
          <w:rPr>
            <w:rFonts w:ascii="仿宋" w:eastAsia="仿宋" w:hAnsi="仿宋" w:cs="仿宋" w:hint="eastAsia"/>
            <w:lang w:eastAsia="zh-CN"/>
          </w:rPr>
          <w:t>十三、全热风载流焊机项目工程方案分析</w:t>
        </w:r>
        <w:r>
          <w:tab/>
        </w:r>
        <w:r>
          <w:fldChar w:fldCharType="begin"/>
        </w:r>
        <w:r>
          <w:instrText xml:space="preserve"> PAGEREF _Toc28921 \h </w:instrText>
        </w:r>
        <w:r>
          <w:fldChar w:fldCharType="separate"/>
        </w:r>
        <w:r>
          <w:t>56</w:t>
        </w:r>
        <w:r>
          <w:fldChar w:fldCharType="end"/>
        </w:r>
      </w:hyperlink>
    </w:p>
    <w:p>
      <w:pPr>
        <w:pStyle w:val="TOC2"/>
        <w:tabs>
          <w:tab w:val="right" w:leader="dot" w:pos="8306"/>
        </w:tabs>
      </w:pPr>
      <w:hyperlink w:anchor="_Toc18647" w:history="1">
        <w:r>
          <w:rPr>
            <w:rFonts w:ascii="仿宋" w:eastAsia="仿宋" w:hAnsi="仿宋" w:cs="仿宋" w:hint="eastAsia"/>
            <w:lang w:eastAsia="zh-CN"/>
          </w:rPr>
          <w:t>(一)、建筑工程设计原则</w:t>
        </w:r>
        <w:r>
          <w:tab/>
        </w:r>
        <w:r>
          <w:fldChar w:fldCharType="begin"/>
        </w:r>
        <w:r>
          <w:instrText xml:space="preserve"> PAGEREF _Toc18647 \h </w:instrText>
        </w:r>
        <w:r>
          <w:fldChar w:fldCharType="separate"/>
        </w:r>
        <w:r>
          <w:t>56</w:t>
        </w:r>
        <w:r>
          <w:fldChar w:fldCharType="end"/>
        </w:r>
      </w:hyperlink>
    </w:p>
    <w:p>
      <w:pPr>
        <w:pStyle w:val="TOC2"/>
        <w:tabs>
          <w:tab w:val="right" w:leader="dot" w:pos="8306"/>
        </w:tabs>
      </w:pPr>
      <w:hyperlink w:anchor="_Toc27610" w:history="1">
        <w:r>
          <w:rPr>
            <w:rFonts w:ascii="仿宋" w:eastAsia="仿宋" w:hAnsi="仿宋" w:cs="仿宋" w:hint="eastAsia"/>
            <w:lang w:eastAsia="zh-CN"/>
          </w:rPr>
          <w:t>(二)、土建工程建设指标</w:t>
        </w:r>
        <w:r>
          <w:tab/>
        </w:r>
        <w:r>
          <w:fldChar w:fldCharType="begin"/>
        </w:r>
        <w:r>
          <w:instrText xml:space="preserve"> PAGEREF _Toc27610 \h </w:instrText>
        </w:r>
        <w:r>
          <w:fldChar w:fldCharType="separate"/>
        </w:r>
        <w:r>
          <w:t>59</w:t>
        </w:r>
        <w:r>
          <w:fldChar w:fldCharType="end"/>
        </w:r>
      </w:hyperlink>
    </w:p>
    <w:p>
      <w:pPr>
        <w:pStyle w:val="TOC1"/>
        <w:tabs>
          <w:tab w:val="right" w:leader="dot" w:pos="8306"/>
        </w:tabs>
      </w:pPr>
      <w:hyperlink w:anchor="_Toc685" w:history="1">
        <w:r>
          <w:rPr>
            <w:rFonts w:ascii="仿宋" w:eastAsia="仿宋" w:hAnsi="仿宋" w:cs="仿宋" w:hint="eastAsia"/>
            <w:lang w:eastAsia="zh-CN"/>
          </w:rPr>
          <w:t>十四、全热风载流焊机项目实施保障措施</w:t>
        </w:r>
        <w:r>
          <w:tab/>
        </w:r>
        <w:r>
          <w:fldChar w:fldCharType="begin"/>
        </w:r>
        <w:r>
          <w:instrText xml:space="preserve"> PAGEREF _Toc685 \h </w:instrText>
        </w:r>
        <w:r>
          <w:fldChar w:fldCharType="separate"/>
        </w:r>
        <w:r>
          <w:t>61</w:t>
        </w:r>
        <w:r>
          <w:fldChar w:fldCharType="end"/>
        </w:r>
      </w:hyperlink>
    </w:p>
    <w:p>
      <w:pPr>
        <w:pStyle w:val="TOC2"/>
        <w:tabs>
          <w:tab w:val="right" w:leader="dot" w:pos="8306"/>
        </w:tabs>
      </w:pPr>
      <w:hyperlink w:anchor="_Toc32658" w:history="1">
        <w:r>
          <w:rPr>
            <w:rFonts w:ascii="仿宋" w:eastAsia="仿宋" w:hAnsi="仿宋" w:cs="仿宋" w:hint="eastAsia"/>
            <w:lang w:eastAsia="zh-CN"/>
          </w:rPr>
          <w:t>(一)、全热风载流焊机项目实施保障机制</w:t>
        </w:r>
        <w:r>
          <w:tab/>
        </w:r>
        <w:r>
          <w:fldChar w:fldCharType="begin"/>
        </w:r>
        <w:r>
          <w:instrText xml:space="preserve"> PAGEREF _Toc32658 \h </w:instrText>
        </w:r>
        <w:r>
          <w:fldChar w:fldCharType="separate"/>
        </w:r>
        <w:r>
          <w:t>61</w:t>
        </w:r>
        <w:r>
          <w:fldChar w:fldCharType="end"/>
        </w:r>
      </w:hyperlink>
    </w:p>
    <w:p>
      <w:pPr>
        <w:pStyle w:val="TOC2"/>
        <w:tabs>
          <w:tab w:val="right" w:leader="dot" w:pos="8306"/>
        </w:tabs>
      </w:pPr>
      <w:hyperlink w:anchor="_Toc16889" w:history="1">
        <w:r>
          <w:rPr>
            <w:rFonts w:ascii="仿宋" w:eastAsia="仿宋" w:hAnsi="仿宋" w:cs="仿宋" w:hint="eastAsia"/>
            <w:lang w:eastAsia="zh-CN"/>
          </w:rPr>
          <w:t>(二)、全热风载流焊机项目法律合规要求</w:t>
        </w:r>
        <w:r>
          <w:tab/>
        </w:r>
        <w:r>
          <w:fldChar w:fldCharType="begin"/>
        </w:r>
        <w:r>
          <w:instrText xml:space="preserve"> PAGEREF _Toc16889 \h </w:instrText>
        </w:r>
        <w:r>
          <w:fldChar w:fldCharType="separate"/>
        </w:r>
        <w:r>
          <w:t>65</w:t>
        </w:r>
        <w:r>
          <w:fldChar w:fldCharType="end"/>
        </w:r>
      </w:hyperlink>
    </w:p>
    <w:p>
      <w:pPr>
        <w:pStyle w:val="TOC2"/>
        <w:tabs>
          <w:tab w:val="right" w:leader="dot" w:pos="8306"/>
        </w:tabs>
      </w:pPr>
      <w:hyperlink w:anchor="_Toc6125" w:history="1">
        <w:r>
          <w:rPr>
            <w:rFonts w:ascii="仿宋" w:eastAsia="仿宋" w:hAnsi="仿宋" w:cs="仿宋" w:hint="eastAsia"/>
            <w:lang w:eastAsia="zh-CN"/>
          </w:rPr>
          <w:t>(三)、全热风载流焊机项目合同管理与法律事务</w:t>
        </w:r>
        <w:r>
          <w:tab/>
        </w:r>
        <w:r>
          <w:fldChar w:fldCharType="begin"/>
        </w:r>
        <w:r>
          <w:instrText xml:space="preserve"> PAGEREF _Toc6125 \h </w:instrText>
        </w:r>
        <w:r>
          <w:fldChar w:fldCharType="separate"/>
        </w:r>
        <w:r>
          <w:t>69</w:t>
        </w:r>
        <w:r>
          <w:fldChar w:fldCharType="end"/>
        </w:r>
      </w:hyperlink>
    </w:p>
    <w:p>
      <w:pPr>
        <w:pStyle w:val="TOC2"/>
        <w:tabs>
          <w:tab w:val="right" w:leader="dot" w:pos="8306"/>
        </w:tabs>
      </w:pPr>
      <w:hyperlink w:anchor="_Toc9541" w:history="1">
        <w:r>
          <w:rPr>
            <w:rFonts w:ascii="仿宋" w:eastAsia="仿宋" w:hAnsi="仿宋" w:cs="仿宋" w:hint="eastAsia"/>
            <w:lang w:eastAsia="zh-CN"/>
          </w:rPr>
          <w:t>(四)、全热风载流焊机项目知识产权保护策略</w:t>
        </w:r>
        <w:r>
          <w:tab/>
        </w:r>
        <w:r>
          <w:fldChar w:fldCharType="begin"/>
        </w:r>
        <w:r>
          <w:instrText xml:space="preserve"> PAGEREF _Toc9541 \h </w:instrText>
        </w:r>
        <w:r>
          <w:fldChar w:fldCharType="separate"/>
        </w:r>
        <w:r>
          <w:t>76</w:t>
        </w:r>
        <w:r>
          <w:fldChar w:fldCharType="end"/>
        </w:r>
      </w:hyperlink>
    </w:p>
    <w:p>
      <w:pPr>
        <w:pStyle w:val="TOC1"/>
        <w:tabs>
          <w:tab w:val="right" w:leader="dot" w:pos="8306"/>
        </w:tabs>
      </w:pPr>
      <w:hyperlink w:anchor="_Toc23445" w:history="1">
        <w:r>
          <w:rPr>
            <w:rFonts w:ascii="仿宋" w:eastAsia="仿宋" w:hAnsi="仿宋" w:cs="仿宋" w:hint="eastAsia"/>
            <w:lang w:eastAsia="zh-CN"/>
          </w:rPr>
          <w:t>十五、供应链管理</w:t>
        </w:r>
        <w:r>
          <w:tab/>
        </w:r>
        <w:r>
          <w:fldChar w:fldCharType="begin"/>
        </w:r>
        <w:r>
          <w:instrText xml:space="preserve"> PAGEREF _Toc23445 \h </w:instrText>
        </w:r>
        <w:r>
          <w:fldChar w:fldCharType="separate"/>
        </w:r>
        <w:r>
          <w:t>78</w:t>
        </w:r>
        <w:r>
          <w:fldChar w:fldCharType="end"/>
        </w:r>
      </w:hyperlink>
    </w:p>
    <w:p>
      <w:pPr>
        <w:pStyle w:val="TOC2"/>
        <w:tabs>
          <w:tab w:val="right" w:leader="dot" w:pos="8306"/>
        </w:tabs>
      </w:pPr>
      <w:hyperlink w:anchor="_Toc14792" w:history="1">
        <w:r>
          <w:rPr>
            <w:rFonts w:ascii="仿宋" w:eastAsia="仿宋" w:hAnsi="仿宋" w:cs="仿宋" w:hint="eastAsia"/>
            <w:lang w:eastAsia="zh-CN"/>
          </w:rPr>
          <w:t>(一)、供应链战略规划</w:t>
        </w:r>
        <w:r>
          <w:tab/>
        </w:r>
        <w:r>
          <w:fldChar w:fldCharType="begin"/>
        </w:r>
        <w:r>
          <w:instrText xml:space="preserve"> PAGEREF _Toc14792 \h </w:instrText>
        </w:r>
        <w:r>
          <w:fldChar w:fldCharType="separate"/>
        </w:r>
        <w:r>
          <w:t>78</w:t>
        </w:r>
        <w:r>
          <w:fldChar w:fldCharType="end"/>
        </w:r>
      </w:hyperlink>
    </w:p>
    <w:p>
      <w:pPr>
        <w:pStyle w:val="TOC2"/>
        <w:tabs>
          <w:tab w:val="right" w:leader="dot" w:pos="8306"/>
        </w:tabs>
      </w:pPr>
      <w:hyperlink w:anchor="_Toc1843" w:history="1">
        <w:r>
          <w:rPr>
            <w:rFonts w:ascii="仿宋" w:eastAsia="仿宋" w:hAnsi="仿宋" w:cs="仿宋" w:hint="eastAsia"/>
            <w:lang w:eastAsia="zh-CN"/>
          </w:rPr>
          <w:t>(二)、供应商选择与合作</w:t>
        </w:r>
        <w:r>
          <w:tab/>
        </w:r>
        <w:r>
          <w:fldChar w:fldCharType="begin"/>
        </w:r>
        <w:r>
          <w:instrText xml:space="preserve"> PAGEREF _Toc1843 \h </w:instrText>
        </w:r>
        <w:r>
          <w:fldChar w:fldCharType="separate"/>
        </w:r>
        <w:r>
          <w:t>80</w:t>
        </w:r>
        <w:r>
          <w:fldChar w:fldCharType="end"/>
        </w:r>
      </w:hyperlink>
    </w:p>
    <w:p>
      <w:pPr>
        <w:pStyle w:val="TOC2"/>
        <w:tabs>
          <w:tab w:val="right" w:leader="dot" w:pos="8306"/>
        </w:tabs>
      </w:pPr>
      <w:hyperlink w:anchor="_Toc25752" w:history="1">
        <w:r>
          <w:rPr>
            <w:rFonts w:ascii="仿宋" w:eastAsia="仿宋" w:hAnsi="仿宋" w:cs="仿宋" w:hint="eastAsia"/>
            <w:lang w:eastAsia="zh-CN"/>
          </w:rPr>
          <w:t>(三)、物流与库存管理</w:t>
        </w:r>
        <w:r>
          <w:tab/>
        </w:r>
        <w:r>
          <w:fldChar w:fldCharType="begin"/>
        </w:r>
        <w:r>
          <w:instrText xml:space="preserve"> PAGEREF _Toc25752 \h </w:instrText>
        </w:r>
        <w:r>
          <w:fldChar w:fldCharType="separate"/>
        </w:r>
        <w:r>
          <w:t>81</w:t>
        </w:r>
        <w:r>
          <w:fldChar w:fldCharType="end"/>
        </w:r>
      </w:hyperlink>
    </w:p>
    <w:p>
      <w:pPr>
        <w:pStyle w:val="TOC1"/>
        <w:tabs>
          <w:tab w:val="right" w:leader="dot" w:pos="8306"/>
        </w:tabs>
      </w:pPr>
      <w:hyperlink w:anchor="_Toc17003" w:history="1">
        <w:r>
          <w:rPr>
            <w:rFonts w:ascii="仿宋" w:eastAsia="仿宋" w:hAnsi="仿宋" w:cs="仿宋" w:hint="eastAsia"/>
            <w:lang w:eastAsia="zh-CN"/>
          </w:rPr>
          <w:t>十六、全热风载流焊机项目治理与监督</w:t>
        </w:r>
        <w:r>
          <w:tab/>
        </w:r>
        <w:r>
          <w:fldChar w:fldCharType="begin"/>
        </w:r>
        <w:r>
          <w:instrText xml:space="preserve"> PAGEREF _Toc17003 \h </w:instrText>
        </w:r>
        <w:r>
          <w:fldChar w:fldCharType="separate"/>
        </w:r>
        <w:r>
          <w:t>82</w:t>
        </w:r>
        <w:r>
          <w:fldChar w:fldCharType="end"/>
        </w:r>
      </w:hyperlink>
    </w:p>
    <w:p>
      <w:pPr>
        <w:pStyle w:val="TOC2"/>
        <w:tabs>
          <w:tab w:val="right" w:leader="dot" w:pos="8306"/>
        </w:tabs>
      </w:pPr>
      <w:hyperlink w:anchor="_Toc12830" w:history="1">
        <w:r>
          <w:rPr>
            <w:rFonts w:ascii="仿宋" w:eastAsia="仿宋" w:hAnsi="仿宋" w:cs="仿宋" w:hint="eastAsia"/>
            <w:lang w:eastAsia="zh-CN"/>
          </w:rPr>
          <w:t>(一)、全热风载流焊机项目治理结构</w:t>
        </w:r>
        <w:r>
          <w:tab/>
        </w:r>
        <w:r>
          <w:fldChar w:fldCharType="begin"/>
        </w:r>
        <w:r>
          <w:instrText xml:space="preserve"> PAGEREF _Toc12830 \h </w:instrText>
        </w:r>
        <w:r>
          <w:fldChar w:fldCharType="separate"/>
        </w:r>
        <w:r>
          <w:t>82</w:t>
        </w:r>
        <w:r>
          <w:fldChar w:fldCharType="end"/>
        </w:r>
      </w:hyperlink>
    </w:p>
    <w:p>
      <w:pPr>
        <w:pStyle w:val="TOC2"/>
        <w:tabs>
          <w:tab w:val="right" w:leader="dot" w:pos="8306"/>
        </w:tabs>
      </w:pPr>
      <w:hyperlink w:anchor="_Toc17903" w:history="1">
        <w:r>
          <w:rPr>
            <w:rFonts w:ascii="仿宋" w:eastAsia="仿宋" w:hAnsi="仿宋" w:cs="仿宋" w:hint="eastAsia"/>
            <w:lang w:eastAsia="zh-CN"/>
          </w:rPr>
          <w:t>(二)、监督与审计</w:t>
        </w:r>
        <w:r>
          <w:tab/>
        </w:r>
        <w:r>
          <w:fldChar w:fldCharType="begin"/>
        </w:r>
        <w:r>
          <w:instrText xml:space="preserve"> PAGEREF _Toc17903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0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的技术管理特点体现在其创新导向。通过引入最先进的技术趋势和解决方案，全热风载流焊机项目致力于提升科技含量、提高质量和效率水平。这意味着我们将采用最新的工具和方法，确保全热风载流焊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热风载流焊机项目技术管理的显著特征。通过整合不同领域的技术资源，我们实现了跨学科的协同工作。这有助于优化技术架构，提高整体效能。此外，整合性策略还促进了不同技术团队之间的紧密沟通和高效合作，确保全热风载流焊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热风载流焊机项目所采用的技术。通过不断优化技术方案，全热风载流焊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热风载流焊机项目团队将在全热风载流焊机项目初期识别可能的技术风险，并采取相应的预防和应对措施。通过建立健全的风险评估机制，全热风载流焊机项目能够在实施过程中及时发现并解决潜在的技术问题，保障全热风载流焊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热风载流焊机项目中，技术将成为全热风载流焊机项目成功的有力支持。这一深度剖析揭示了技术管理在全热风载流焊机项目实施中的关键作用，为全热风载流焊机项目的技术基础奠定了坚实的基础。</w:t>
      </w:r>
    </w:p>
    <w:p>
      <w:pPr>
        <w:pStyle w:val="Heading2"/>
        <w:ind w:firstLine="560" w:firstLineChars="200"/>
        <w:rPr>
          <w:rFonts w:ascii="仿宋" w:eastAsia="仿宋" w:hAnsi="仿宋" w:cs="仿宋" w:hint="eastAsia"/>
          <w:sz w:val="28"/>
          <w:lang w:eastAsia="zh-CN"/>
        </w:rPr>
      </w:pPr>
      <w:bookmarkStart w:id="4" w:name="_Toc20011"/>
      <w:r>
        <w:rPr>
          <w:rFonts w:ascii="仿宋" w:eastAsia="仿宋" w:hAnsi="仿宋" w:cs="仿宋" w:hint="eastAsia"/>
          <w:sz w:val="28"/>
          <w:lang w:eastAsia="zh-CN"/>
        </w:rPr>
        <w:t>(二)、全热风载流焊机项目工艺技术设计方案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热风载流焊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全热风载流焊机项目将严格按照相关行业规范要求进行组织。通过有效控制产品质量，全热风载流焊机项目将致力于为顾客提供优质的全热风载流焊机项目产品和良好的服务。这体现了全热风载流焊机项目对于生产活动合规性和质量标准的高度重视，为全热风载流焊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热风载流焊机项目注重生态效益和清洁生产原则。全热风载流焊机项目建设将紧密结合地方特色经济发展，与社会经济发展规划和区域环境保护规划方案相协调一致。通过与当地区域自然生态系统的结合，全热风载流焊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热风载流焊机项目产品具有多样化的客户需求和个性化的特点。因此，全热风载流焊机项目产品规格品种多样，且单批生产数量较小。为满足这一特点，全热风载流焊机项目承办单位将建设先进的柔性制造生产线。通过广泛应用柔性制造技术，全热风载流焊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热风载流焊机项目采用的技术具有较高的技术含量和自动化水平，处于国内先进水平。这一技术选用不仅体现了对生产效率、质量和环境友好性的高标准要求，同时为全热风载流焊机项目的可持续发展奠定了坚实的基础。</w:t>
      </w:r>
    </w:p>
    <w:p>
      <w:pPr>
        <w:pStyle w:val="Heading2"/>
        <w:ind w:firstLine="560" w:firstLineChars="200"/>
        <w:rPr>
          <w:rFonts w:ascii="仿宋" w:eastAsia="仿宋" w:hAnsi="仿宋" w:cs="仿宋" w:hint="eastAsia"/>
          <w:sz w:val="28"/>
          <w:lang w:eastAsia="zh-CN"/>
        </w:rPr>
      </w:pPr>
      <w:bookmarkStart w:id="5" w:name="_Toc59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为确保全热风载流焊机项目的高效生产和技术实施，我们制定了一套精心设计的设备选型方案，以满足全热风载流焊机项目生产、质量和环保的要求。该方案的主要特点如下：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热风载流焊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针对全热风载流焊机项目产品的多样性和小批量生产的特点，我们将建设柔性制造生产线。通过在设备选型中考虑柔性制造技术，可以灵活应对不同产品规格和生产需求，实现生产线的高度灵活性和适应性。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017"/>
      <w:r>
        <w:rPr>
          <w:rFonts w:ascii="仿宋" w:eastAsia="仿宋" w:hAnsi="仿宋" w:cs="仿宋" w:hint="eastAsia"/>
          <w:sz w:val="28"/>
          <w:lang w:eastAsia="zh-CN"/>
        </w:rPr>
        <w:t>二、全热风载流焊机项目文档管理</w:t>
      </w:r>
      <w:bookmarkEnd w:id="6"/>
    </w:p>
    <w:p>
      <w:pPr>
        <w:pStyle w:val="Heading2"/>
        <w:rPr>
          <w:rFonts w:ascii="仿宋" w:eastAsia="仿宋" w:hAnsi="仿宋" w:cs="仿宋" w:hint="eastAsia"/>
          <w:lang w:eastAsia="zh-CN"/>
        </w:rPr>
      </w:pPr>
      <w:bookmarkStart w:id="7" w:name="_Toc1351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全热风载流焊机项目高度重视文档的质量和准确性，以支持全热风载流焊机项目的各项活动和决策。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文档的编制始于全热风载流焊机项目计划的初期，我们制定了详细的文档编制计划，明确了每个文档的内容、格式和编写责任人。在全热风载流焊机项目启动阶段，我们首先编制了全热风载流焊机项目章程，明确定义了全热风载流焊机项目的目标、范围、风险等关键要素。随后，全热风载流焊机项目团队根据计划陆续编制了需求文档、设计文档、测试文档等各类文档，确保全热风载流焊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热风载流焊机项目管理中的重要环节，旨在确保全热风载流焊机项目文档符合质量标准和全热风载流焊机项目需求。在全热风载流焊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热风载流焊机项目相关利益方和专业领域的专家对文档进行独立审查。这有助于获取更全面、客观的反馈，确保全热风载流焊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全热风载流焊机项目在文档编制与审查方面建立了严格的管理机制，通过规范的流程和多维度的审查，确保全热风载流焊机项目文档的质量、准确性和可靠性，为全热风载流焊机项目的顺利推进提供了有力支持。</w:t>
      </w:r>
    </w:p>
    <w:p>
      <w:pPr>
        <w:pStyle w:val="Heading2"/>
        <w:ind w:firstLine="560" w:firstLineChars="200"/>
        <w:rPr>
          <w:rFonts w:ascii="仿宋" w:eastAsia="仿宋" w:hAnsi="仿宋" w:cs="仿宋" w:hint="eastAsia"/>
          <w:sz w:val="28"/>
          <w:lang w:eastAsia="zh-CN"/>
        </w:rPr>
      </w:pPr>
      <w:bookmarkStart w:id="8" w:name="_Toc2273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在全热风载流焊机项目中，我们致力于优化文档发布与分发过程，以确保信息的高效传递和团队间协作的顺畅进行。以下是我们采取的关键优化策略：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我们通过多渠道发布文档，包括电子邮件、全热风载流焊机项目管理平台、内部网站等，以满足不同团队成员的偏好和需求。多渠道发布确保了信息的全面覆盖。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我们采用了精细的权限控制，确保只有授权人员可以访问敏感信息。这种安全措施保护了全热风载流焊机项目文档的机密性，防止了未经授权的信息泄露。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405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热风载流焊机项目生命周期中一个至关重要的环节，直接关系到全热风载流焊机项目信息的长期保存和历史记录的完整性。在全热风载流焊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537"/>
      <w:r>
        <w:rPr>
          <w:rFonts w:ascii="仿宋" w:eastAsia="仿宋" w:hAnsi="仿宋" w:cs="仿宋" w:hint="eastAsia"/>
          <w:sz w:val="28"/>
          <w:lang w:eastAsia="zh-CN"/>
        </w:rPr>
        <w:t>三、全热风载流焊机项目建设背景及必要性分析</w:t>
      </w:r>
      <w:bookmarkEnd w:id="10"/>
    </w:p>
    <w:p>
      <w:pPr>
        <w:pStyle w:val="Heading2"/>
        <w:rPr>
          <w:rFonts w:ascii="仿宋" w:eastAsia="仿宋" w:hAnsi="仿宋" w:cs="仿宋" w:hint="eastAsia"/>
          <w:lang w:eastAsia="zh-CN"/>
        </w:rPr>
      </w:pPr>
      <w:bookmarkStart w:id="11" w:name="_Toc9682"/>
      <w:r>
        <w:rPr>
          <w:rFonts w:ascii="仿宋" w:eastAsia="仿宋" w:hAnsi="仿宋" w:cs="仿宋" w:hint="eastAsia"/>
          <w:lang w:eastAsia="zh-CN"/>
        </w:rPr>
        <w:t>(一)、全热风载流焊机项目背景分析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热风载流焊机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热风载流焊机项目在这个潮流中的定位。同时，我们将关注行业内涌现的新兴机遇，以便全热风载流焊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全热风载流焊机项目提供了强大的发展动力。我们将聚焦于行业内最新的技术发展趋势，包括但不限于人工智能、大数据分析、物联网等领域。通过深度的技术研究，我们将确保全热风载流焊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全热风载流焊机项目发展的源泉。我们将投入更多的精力对市场需求进行深入剖析，超越表面的需求，深入挖掘潜在的市场痛点和机遇。通过对市场需求的细致了解，全热风载流焊机项目将更有针对性地设计解决方案，满足市场的多样化需求，从而更好地促进全热风载流焊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全热风载流焊机项目战略至关重要。我们将对竞争态势进行更为深入的分析，包括但不限于市场份额、产品特点、客户满意度等多个维度。通过深度的竞争分析，全热风载流焊机项目将能够更准确地把握市场脉搏，制定具有竞争力的全热风载流焊机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全热风载流焊机项目的发展具有直接的影响。我们将进行更为全面的法规和政策分析，了解行业发展中的潜在法律风险和合规挑战。通过充分了解和遵守相关法规，全热风载流焊机项目将确保在法律框架内合法合规运营，为全热风载流焊机项目的稳健发展提供有力支持。</w:t>
      </w:r>
    </w:p>
    <w:p>
      <w:pPr>
        <w:pStyle w:val="Heading2"/>
        <w:ind w:firstLine="560" w:firstLineChars="200"/>
        <w:rPr>
          <w:rFonts w:ascii="仿宋" w:eastAsia="仿宋" w:hAnsi="仿宋" w:cs="仿宋" w:hint="eastAsia"/>
          <w:sz w:val="28"/>
          <w:lang w:eastAsia="zh-CN"/>
        </w:rPr>
      </w:pPr>
      <w:bookmarkStart w:id="12" w:name="_Toc15451"/>
      <w:r>
        <w:rPr>
          <w:rFonts w:ascii="仿宋" w:eastAsia="仿宋" w:hAnsi="仿宋" w:cs="仿宋" w:hint="eastAsia"/>
          <w:sz w:val="28"/>
          <w:lang w:eastAsia="zh-CN"/>
        </w:rPr>
        <w:t>(二)、全热风载流焊机项目建设必要性分析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建设的迫切性源于对行业发展趋势的深刻洞察。我们正处于一个行业变革的时代，科技创新、数字化转型成为企业发展的关键动力。全热风载流焊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建设不仅仅是为了跟上潮流，更是为了通过技术创新推动企业的持续发展。通过引入先进的技术和解决方案，全热风载流焊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全热风载流焊机项目的建设成为必然选择，通过提高产品质量、拓展服务领域，从而在竞争中获得更多的机会。全热风载流焊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全热风载流焊机项目建设的必要性体现在对客户需求更精准的满足。通过全热风载流焊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热风载流焊机项目建设的背后是对企业持续创新的追求。只有通过不断创新，企业才能在竞争中立于不败之地。全热风载流焊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2349"/>
      <w:r>
        <w:rPr>
          <w:rFonts w:ascii="仿宋" w:eastAsia="仿宋" w:hAnsi="仿宋" w:cs="仿宋" w:hint="eastAsia"/>
          <w:sz w:val="28"/>
          <w:lang w:eastAsia="zh-CN"/>
        </w:rPr>
        <w:t>四、全热风载流焊机项目选址可行性分析</w:t>
      </w:r>
      <w:bookmarkEnd w:id="13"/>
    </w:p>
    <w:p>
      <w:pPr>
        <w:pStyle w:val="Heading2"/>
        <w:rPr>
          <w:rFonts w:ascii="仿宋" w:eastAsia="仿宋" w:hAnsi="仿宋" w:cs="仿宋" w:hint="eastAsia"/>
          <w:lang w:eastAsia="zh-CN"/>
        </w:rPr>
      </w:pPr>
      <w:bookmarkStart w:id="14" w:name="_Toc6705"/>
      <w:r>
        <w:rPr>
          <w:rFonts w:ascii="仿宋" w:eastAsia="仿宋" w:hAnsi="仿宋" w:cs="仿宋" w:hint="eastAsia"/>
          <w:lang w:eastAsia="zh-CN"/>
        </w:rPr>
        <w:t>(一)、全热风载流焊机项目选址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该全热风载流焊机项目选址位于XX省XX市XX区XXX街道</w:t>
      </w:r>
    </w:p>
    <w:p>
      <w:pPr>
        <w:pStyle w:val="Heading2"/>
        <w:ind w:firstLine="560" w:firstLineChars="200"/>
        <w:rPr>
          <w:rFonts w:ascii="仿宋" w:eastAsia="仿宋" w:hAnsi="仿宋" w:cs="仿宋" w:hint="eastAsia"/>
          <w:sz w:val="28"/>
          <w:lang w:eastAsia="zh-CN"/>
        </w:rPr>
      </w:pPr>
      <w:bookmarkStart w:id="15" w:name="_Toc233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全热风载流焊机项目的征地面积将根据全热风载流焊机项目的实际规模和需求进行精确规划。具体面积XXX平方米，旨在确保全热风载流焊机项目不仅能够满足当前的发展需求，还能够预留空间以适应未来的扩展。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净用地面积是在征地面积基础上去除不可利用面积后的实际可开发用地。具体面积XXX平方米，考虑到环保、交通、安全等多方面因素，以确保全热风载流焊机项目在整体利用效率上达到最优。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全热风载流焊机项目计划建设的建筑总规模具体面积XXX平方米。这一规模的确定综合考虑了全热风载流焊机项目的性质、规模，以及城市规划的相关要求，确保建筑布局与周边环境协调一致。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绿地率是全热风载流焊机项目用地中被规划为绿地的比例。具体面积XXX平方米，旨在通过合理规划绿地，改善全热风载流焊机项目周边环境，提升居民生活质量，并符合城市整体绿化规划。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容积率是用地上可以建设的建筑总体积与用地面积之比。具体面积XXX，通过合理的容积率规划，确保全热风载流焊机项目建筑规模与周边环境和谐共生。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热风载流焊机项目选址与当地城市规划相一致，具体面积XXX平方米。通过与城市规划部门深入沟通，确保全热风载流焊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全热风载流焊机项目选址符合当地产业政策，具体面积XXX平方米。这包括全热风载流焊机项目对当地经济的促进作用，以及对相关产业的带动效应，确保全热风载流焊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用地总体要求必须符合环保和可持续发展的原则，具体面积XXX平方米。通过采用绿色建筑设计、节能减排等措施，确保全热风载流焊机项目在建设和运营过程中对环境的影响最小化，达到可持续发展的要求。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确保全热风载流焊机项目选址具备必要的公共设施配套，具体面积XXX平方米。这包括交通便利性、教育、医疗等基础设施，以提高居民生活品质，使得全热风载流焊机项目选址更具吸引力。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考虑用地总体要求对当地社会稳定性的影响，具体面积XXX平方米。通过深入了解当地社区反馈，确保全热风载流焊机项目的选址和建设过程对当地社会和谐稳定产生积极作用。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热风载流焊机项目选址不仅符合法规和规划，还在实际操作中具有可行性。这一全面规划将为全热风载流焊机项目的成功实施提供坚实的基础，确保全热风载流焊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209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热风载流焊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热风载流焊机项目的设备规划和空间设计中，我们将采取灵活设备布局的措施。设备布局将根据实际需求进行灵活设计，避免不必要的浪费。通过合理规划设备摆放位置，我们将提高设备的利用率，减少设备间距，以确保全热风载流焊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热风载流焊机项目内部引入共享设施的概念，例如共享会议室、办公区等。通过这种方式，我们可以减少对资源的重复建设，提高资源共享效率，从而减小全热风载流焊机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https://d.book118.com/036210122125010031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全热风载流焊机项目规划设计方案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F4668"/>
    <w:rsid w:val="5ABF46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10122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2024-01-02T16:13:00Z</dcterms:created>
  <dcterms:modified xsi:type="dcterms:W3CDTF">2024-01-02T16:13:52Z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56ED8F609E5B4CDCA0A7EFB6DD6EE622_11</vt:lpwstr>
  </property>
  <property fmtid="{D5CDD505-2E9C-101B-9397-08002B2CF9AE}" pid="3" name="KSOProductBuildVer">
    <vt:lpwstr>2052-12.1.0.16120</vt:lpwstr>
  </property>
</Properties>
</file>