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童书项目规划设计蓝图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15" w:history="1">
        <w:r>
          <w:rPr>
            <w:rFonts w:ascii="仿宋" w:eastAsia="仿宋" w:hAnsi="仿宋" w:cs="仿宋" w:hint="eastAsia"/>
            <w:lang w:eastAsia="zh-CN"/>
          </w:rPr>
          <w:t>概论</w:t>
        </w:r>
        <w:r>
          <w:tab/>
        </w:r>
        <w:r>
          <w:fldChar w:fldCharType="begin"/>
        </w:r>
        <w:r>
          <w:instrText xml:space="preserve"> PAGEREF _Toc19915 \h </w:instrText>
        </w:r>
        <w:r>
          <w:fldChar w:fldCharType="separate"/>
        </w:r>
        <w:r>
          <w:t>3</w:t>
        </w:r>
        <w:r>
          <w:fldChar w:fldCharType="end"/>
        </w:r>
      </w:hyperlink>
    </w:p>
    <w:p>
      <w:pPr>
        <w:pStyle w:val="TOC1"/>
        <w:tabs>
          <w:tab w:val="right" w:leader="dot" w:pos="8306"/>
        </w:tabs>
      </w:pPr>
      <w:hyperlink w:anchor="_Toc4114" w:history="1">
        <w:r>
          <w:rPr>
            <w:rFonts w:ascii="仿宋" w:eastAsia="仿宋" w:hAnsi="仿宋" w:cs="仿宋" w:hint="eastAsia"/>
            <w:lang w:eastAsia="zh-CN"/>
          </w:rPr>
          <w:t>一、童书项目选址可行性分析</w:t>
        </w:r>
        <w:r>
          <w:tab/>
        </w:r>
        <w:r>
          <w:fldChar w:fldCharType="begin"/>
        </w:r>
        <w:r>
          <w:instrText xml:space="preserve"> PAGEREF _Toc4114 \h </w:instrText>
        </w:r>
        <w:r>
          <w:fldChar w:fldCharType="separate"/>
        </w:r>
        <w:r>
          <w:t>3</w:t>
        </w:r>
        <w:r>
          <w:fldChar w:fldCharType="end"/>
        </w:r>
      </w:hyperlink>
    </w:p>
    <w:p>
      <w:pPr>
        <w:pStyle w:val="TOC2"/>
        <w:tabs>
          <w:tab w:val="right" w:leader="dot" w:pos="8306"/>
        </w:tabs>
      </w:pPr>
      <w:hyperlink w:anchor="_Toc10297" w:history="1">
        <w:r>
          <w:rPr>
            <w:rFonts w:ascii="仿宋" w:eastAsia="仿宋" w:hAnsi="仿宋" w:cs="仿宋" w:hint="eastAsia"/>
            <w:lang w:eastAsia="zh-CN"/>
          </w:rPr>
          <w:t>(一)、童书项目选址</w:t>
        </w:r>
        <w:r>
          <w:tab/>
        </w:r>
        <w:r>
          <w:fldChar w:fldCharType="begin"/>
        </w:r>
        <w:r>
          <w:instrText xml:space="preserve"> PAGEREF _Toc10297 \h </w:instrText>
        </w:r>
        <w:r>
          <w:fldChar w:fldCharType="separate"/>
        </w:r>
        <w:r>
          <w:t>3</w:t>
        </w:r>
        <w:r>
          <w:fldChar w:fldCharType="end"/>
        </w:r>
      </w:hyperlink>
    </w:p>
    <w:p>
      <w:pPr>
        <w:pStyle w:val="TOC2"/>
        <w:tabs>
          <w:tab w:val="right" w:leader="dot" w:pos="8306"/>
        </w:tabs>
      </w:pPr>
      <w:hyperlink w:anchor="_Toc5634" w:history="1">
        <w:r>
          <w:rPr>
            <w:rFonts w:ascii="仿宋" w:eastAsia="仿宋" w:hAnsi="仿宋" w:cs="仿宋" w:hint="eastAsia"/>
            <w:lang w:eastAsia="zh-CN"/>
          </w:rPr>
          <w:t>(二)、用地控制指标</w:t>
        </w:r>
        <w:r>
          <w:tab/>
        </w:r>
        <w:r>
          <w:fldChar w:fldCharType="begin"/>
        </w:r>
        <w:r>
          <w:instrText xml:space="preserve"> PAGEREF _Toc5634 \h </w:instrText>
        </w:r>
        <w:r>
          <w:fldChar w:fldCharType="separate"/>
        </w:r>
        <w:r>
          <w:t>3</w:t>
        </w:r>
        <w:r>
          <w:fldChar w:fldCharType="end"/>
        </w:r>
      </w:hyperlink>
    </w:p>
    <w:p>
      <w:pPr>
        <w:pStyle w:val="TOC2"/>
        <w:tabs>
          <w:tab w:val="right" w:leader="dot" w:pos="8306"/>
        </w:tabs>
      </w:pPr>
      <w:hyperlink w:anchor="_Toc28763" w:history="1">
        <w:r>
          <w:rPr>
            <w:rFonts w:ascii="仿宋" w:eastAsia="仿宋" w:hAnsi="仿宋" w:cs="仿宋" w:hint="eastAsia"/>
            <w:lang w:eastAsia="zh-CN"/>
          </w:rPr>
          <w:t>(三)、节约用地措施</w:t>
        </w:r>
        <w:r>
          <w:tab/>
        </w:r>
        <w:r>
          <w:fldChar w:fldCharType="begin"/>
        </w:r>
        <w:r>
          <w:instrText xml:space="preserve"> PAGEREF _Toc28763 \h </w:instrText>
        </w:r>
        <w:r>
          <w:fldChar w:fldCharType="separate"/>
        </w:r>
        <w:r>
          <w:t>5</w:t>
        </w:r>
        <w:r>
          <w:fldChar w:fldCharType="end"/>
        </w:r>
      </w:hyperlink>
    </w:p>
    <w:p>
      <w:pPr>
        <w:pStyle w:val="TOC2"/>
        <w:tabs>
          <w:tab w:val="right" w:leader="dot" w:pos="8306"/>
        </w:tabs>
      </w:pPr>
      <w:hyperlink w:anchor="_Toc25316" w:history="1">
        <w:r>
          <w:rPr>
            <w:rFonts w:ascii="仿宋" w:eastAsia="仿宋" w:hAnsi="仿宋" w:cs="仿宋" w:hint="eastAsia"/>
            <w:lang w:eastAsia="zh-CN"/>
          </w:rPr>
          <w:t>(四)、总图布置方案</w:t>
        </w:r>
        <w:r>
          <w:tab/>
        </w:r>
        <w:r>
          <w:fldChar w:fldCharType="begin"/>
        </w:r>
        <w:r>
          <w:instrText xml:space="preserve"> PAGEREF _Toc25316 \h </w:instrText>
        </w:r>
        <w:r>
          <w:fldChar w:fldCharType="separate"/>
        </w:r>
        <w:r>
          <w:t>6</w:t>
        </w:r>
        <w:r>
          <w:fldChar w:fldCharType="end"/>
        </w:r>
      </w:hyperlink>
    </w:p>
    <w:p>
      <w:pPr>
        <w:pStyle w:val="TOC2"/>
        <w:tabs>
          <w:tab w:val="right" w:leader="dot" w:pos="8306"/>
        </w:tabs>
      </w:pPr>
      <w:hyperlink w:anchor="_Toc120" w:history="1">
        <w:r>
          <w:rPr>
            <w:rFonts w:ascii="仿宋" w:eastAsia="仿宋" w:hAnsi="仿宋" w:cs="仿宋" w:hint="eastAsia"/>
            <w:lang w:eastAsia="zh-CN"/>
          </w:rPr>
          <w:t>(五)、选址综合评价</w:t>
        </w:r>
        <w:r>
          <w:tab/>
        </w:r>
        <w:r>
          <w:fldChar w:fldCharType="begin"/>
        </w:r>
        <w:r>
          <w:instrText xml:space="preserve"> PAGEREF _Toc120 \h </w:instrText>
        </w:r>
        <w:r>
          <w:fldChar w:fldCharType="separate"/>
        </w:r>
        <w:r>
          <w:t>7</w:t>
        </w:r>
        <w:r>
          <w:fldChar w:fldCharType="end"/>
        </w:r>
      </w:hyperlink>
    </w:p>
    <w:p>
      <w:pPr>
        <w:pStyle w:val="TOC1"/>
        <w:tabs>
          <w:tab w:val="right" w:leader="dot" w:pos="8306"/>
        </w:tabs>
      </w:pPr>
      <w:hyperlink w:anchor="_Toc6752" w:history="1">
        <w:r>
          <w:rPr>
            <w:rFonts w:ascii="仿宋" w:eastAsia="仿宋" w:hAnsi="仿宋" w:cs="仿宋" w:hint="eastAsia"/>
            <w:lang w:eastAsia="zh-CN"/>
          </w:rPr>
          <w:t>二、童书项目绩效评估</w:t>
        </w:r>
        <w:r>
          <w:tab/>
        </w:r>
        <w:r>
          <w:fldChar w:fldCharType="begin"/>
        </w:r>
        <w:r>
          <w:instrText xml:space="preserve"> PAGEREF _Toc6752 \h </w:instrText>
        </w:r>
        <w:r>
          <w:fldChar w:fldCharType="separate"/>
        </w:r>
        <w:r>
          <w:t>8</w:t>
        </w:r>
        <w:r>
          <w:fldChar w:fldCharType="end"/>
        </w:r>
      </w:hyperlink>
    </w:p>
    <w:p>
      <w:pPr>
        <w:pStyle w:val="TOC2"/>
        <w:tabs>
          <w:tab w:val="right" w:leader="dot" w:pos="8306"/>
        </w:tabs>
      </w:pPr>
      <w:hyperlink w:anchor="_Toc15916" w:history="1">
        <w:r>
          <w:rPr>
            <w:rFonts w:ascii="仿宋" w:eastAsia="仿宋" w:hAnsi="仿宋" w:cs="仿宋" w:hint="eastAsia"/>
            <w:lang w:eastAsia="zh-CN"/>
          </w:rPr>
          <w:t>(一)、绩效评估指标</w:t>
        </w:r>
        <w:r>
          <w:tab/>
        </w:r>
        <w:r>
          <w:fldChar w:fldCharType="begin"/>
        </w:r>
        <w:r>
          <w:instrText xml:space="preserve"> PAGEREF _Toc15916 \h </w:instrText>
        </w:r>
        <w:r>
          <w:fldChar w:fldCharType="separate"/>
        </w:r>
        <w:r>
          <w:t>8</w:t>
        </w:r>
        <w:r>
          <w:fldChar w:fldCharType="end"/>
        </w:r>
      </w:hyperlink>
    </w:p>
    <w:p>
      <w:pPr>
        <w:pStyle w:val="TOC2"/>
        <w:tabs>
          <w:tab w:val="right" w:leader="dot" w:pos="8306"/>
        </w:tabs>
      </w:pPr>
      <w:hyperlink w:anchor="_Toc25065" w:history="1">
        <w:r>
          <w:rPr>
            <w:rFonts w:ascii="仿宋" w:eastAsia="仿宋" w:hAnsi="仿宋" w:cs="仿宋" w:hint="eastAsia"/>
            <w:lang w:eastAsia="zh-CN"/>
          </w:rPr>
          <w:t>(二)、绩效评估方法</w:t>
        </w:r>
        <w:r>
          <w:tab/>
        </w:r>
        <w:r>
          <w:fldChar w:fldCharType="begin"/>
        </w:r>
        <w:r>
          <w:instrText xml:space="preserve"> PAGEREF _Toc25065 \h </w:instrText>
        </w:r>
        <w:r>
          <w:fldChar w:fldCharType="separate"/>
        </w:r>
        <w:r>
          <w:t>9</w:t>
        </w:r>
        <w:r>
          <w:fldChar w:fldCharType="end"/>
        </w:r>
      </w:hyperlink>
    </w:p>
    <w:p>
      <w:pPr>
        <w:pStyle w:val="TOC2"/>
        <w:tabs>
          <w:tab w:val="right" w:leader="dot" w:pos="8306"/>
        </w:tabs>
      </w:pPr>
      <w:hyperlink w:anchor="_Toc24130" w:history="1">
        <w:r>
          <w:rPr>
            <w:rFonts w:ascii="仿宋" w:eastAsia="仿宋" w:hAnsi="仿宋" w:cs="仿宋" w:hint="eastAsia"/>
            <w:lang w:eastAsia="zh-CN"/>
          </w:rPr>
          <w:t>(三)、绩效评估周期</w:t>
        </w:r>
        <w:r>
          <w:tab/>
        </w:r>
        <w:r>
          <w:fldChar w:fldCharType="begin"/>
        </w:r>
        <w:r>
          <w:instrText xml:space="preserve"> PAGEREF _Toc24130 \h </w:instrText>
        </w:r>
        <w:r>
          <w:fldChar w:fldCharType="separate"/>
        </w:r>
        <w:r>
          <w:t>10</w:t>
        </w:r>
        <w:r>
          <w:fldChar w:fldCharType="end"/>
        </w:r>
      </w:hyperlink>
    </w:p>
    <w:p>
      <w:pPr>
        <w:pStyle w:val="TOC1"/>
        <w:tabs>
          <w:tab w:val="right" w:leader="dot" w:pos="8306"/>
        </w:tabs>
      </w:pPr>
      <w:hyperlink w:anchor="_Toc13244" w:history="1">
        <w:r>
          <w:rPr>
            <w:rFonts w:ascii="仿宋" w:eastAsia="仿宋" w:hAnsi="仿宋" w:cs="仿宋" w:hint="eastAsia"/>
            <w:lang w:eastAsia="zh-CN"/>
          </w:rPr>
          <w:t>三、产品规划分析</w:t>
        </w:r>
        <w:r>
          <w:tab/>
        </w:r>
        <w:r>
          <w:fldChar w:fldCharType="begin"/>
        </w:r>
        <w:r>
          <w:instrText xml:space="preserve"> PAGEREF _Toc13244 \h </w:instrText>
        </w:r>
        <w:r>
          <w:fldChar w:fldCharType="separate"/>
        </w:r>
        <w:r>
          <w:t>11</w:t>
        </w:r>
        <w:r>
          <w:fldChar w:fldCharType="end"/>
        </w:r>
      </w:hyperlink>
    </w:p>
    <w:p>
      <w:pPr>
        <w:pStyle w:val="TOC2"/>
        <w:tabs>
          <w:tab w:val="right" w:leader="dot" w:pos="8306"/>
        </w:tabs>
      </w:pPr>
      <w:hyperlink w:anchor="_Toc4144" w:history="1">
        <w:r>
          <w:rPr>
            <w:rFonts w:ascii="仿宋" w:eastAsia="仿宋" w:hAnsi="仿宋" w:cs="仿宋" w:hint="eastAsia"/>
            <w:lang w:eastAsia="zh-CN"/>
          </w:rPr>
          <w:t>(一)、产品规划</w:t>
        </w:r>
        <w:r>
          <w:tab/>
        </w:r>
        <w:r>
          <w:fldChar w:fldCharType="begin"/>
        </w:r>
        <w:r>
          <w:instrText xml:space="preserve"> PAGEREF _Toc4144 \h </w:instrText>
        </w:r>
        <w:r>
          <w:fldChar w:fldCharType="separate"/>
        </w:r>
        <w:r>
          <w:t>11</w:t>
        </w:r>
        <w:r>
          <w:fldChar w:fldCharType="end"/>
        </w:r>
      </w:hyperlink>
    </w:p>
    <w:p>
      <w:pPr>
        <w:pStyle w:val="TOC2"/>
        <w:tabs>
          <w:tab w:val="right" w:leader="dot" w:pos="8306"/>
        </w:tabs>
      </w:pPr>
      <w:hyperlink w:anchor="_Toc28378" w:history="1">
        <w:r>
          <w:rPr>
            <w:rFonts w:ascii="仿宋" w:eastAsia="仿宋" w:hAnsi="仿宋" w:cs="仿宋" w:hint="eastAsia"/>
            <w:lang w:eastAsia="zh-CN"/>
          </w:rPr>
          <w:t>(二)、建设规模</w:t>
        </w:r>
        <w:r>
          <w:tab/>
        </w:r>
        <w:r>
          <w:fldChar w:fldCharType="begin"/>
        </w:r>
        <w:r>
          <w:instrText xml:space="preserve"> PAGEREF _Toc28378 \h </w:instrText>
        </w:r>
        <w:r>
          <w:fldChar w:fldCharType="separate"/>
        </w:r>
        <w:r>
          <w:t>12</w:t>
        </w:r>
        <w:r>
          <w:fldChar w:fldCharType="end"/>
        </w:r>
      </w:hyperlink>
    </w:p>
    <w:p>
      <w:pPr>
        <w:pStyle w:val="TOC1"/>
        <w:tabs>
          <w:tab w:val="right" w:leader="dot" w:pos="8306"/>
        </w:tabs>
      </w:pPr>
      <w:hyperlink w:anchor="_Toc5815" w:history="1">
        <w:r>
          <w:rPr>
            <w:rFonts w:ascii="仿宋" w:eastAsia="仿宋" w:hAnsi="仿宋" w:cs="仿宋" w:hint="eastAsia"/>
            <w:lang w:eastAsia="zh-CN"/>
          </w:rPr>
          <w:t>四、童书项目可持续发展</w:t>
        </w:r>
        <w:r>
          <w:tab/>
        </w:r>
        <w:r>
          <w:fldChar w:fldCharType="begin"/>
        </w:r>
        <w:r>
          <w:instrText xml:space="preserve"> PAGEREF _Toc5815 \h </w:instrText>
        </w:r>
        <w:r>
          <w:fldChar w:fldCharType="separate"/>
        </w:r>
        <w:r>
          <w:t>13</w:t>
        </w:r>
        <w:r>
          <w:fldChar w:fldCharType="end"/>
        </w:r>
      </w:hyperlink>
    </w:p>
    <w:p>
      <w:pPr>
        <w:pStyle w:val="TOC2"/>
        <w:tabs>
          <w:tab w:val="right" w:leader="dot" w:pos="8306"/>
        </w:tabs>
      </w:pPr>
      <w:hyperlink w:anchor="_Toc13249" w:history="1">
        <w:r>
          <w:rPr>
            <w:rFonts w:ascii="仿宋" w:eastAsia="仿宋" w:hAnsi="仿宋" w:cs="仿宋" w:hint="eastAsia"/>
            <w:lang w:eastAsia="zh-CN"/>
          </w:rPr>
          <w:t>(一)、可持续战略与实践</w:t>
        </w:r>
        <w:r>
          <w:tab/>
        </w:r>
        <w:r>
          <w:fldChar w:fldCharType="begin"/>
        </w:r>
        <w:r>
          <w:instrText xml:space="preserve"> PAGEREF _Toc13249 \h </w:instrText>
        </w:r>
        <w:r>
          <w:fldChar w:fldCharType="separate"/>
        </w:r>
        <w:r>
          <w:t>13</w:t>
        </w:r>
        <w:r>
          <w:fldChar w:fldCharType="end"/>
        </w:r>
      </w:hyperlink>
    </w:p>
    <w:p>
      <w:pPr>
        <w:pStyle w:val="TOC2"/>
        <w:tabs>
          <w:tab w:val="right" w:leader="dot" w:pos="8306"/>
        </w:tabs>
      </w:pPr>
      <w:hyperlink w:anchor="_Toc15920" w:history="1">
        <w:r>
          <w:rPr>
            <w:rFonts w:ascii="仿宋" w:eastAsia="仿宋" w:hAnsi="仿宋" w:cs="仿宋" w:hint="eastAsia"/>
            <w:lang w:eastAsia="zh-CN"/>
          </w:rPr>
          <w:t>(二)、环保与社会责任</w:t>
        </w:r>
        <w:r>
          <w:tab/>
        </w:r>
        <w:r>
          <w:fldChar w:fldCharType="begin"/>
        </w:r>
        <w:r>
          <w:instrText xml:space="preserve"> PAGEREF _Toc15920 \h </w:instrText>
        </w:r>
        <w:r>
          <w:fldChar w:fldCharType="separate"/>
        </w:r>
        <w:r>
          <w:t>14</w:t>
        </w:r>
        <w:r>
          <w:fldChar w:fldCharType="end"/>
        </w:r>
      </w:hyperlink>
    </w:p>
    <w:p>
      <w:pPr>
        <w:pStyle w:val="TOC1"/>
        <w:tabs>
          <w:tab w:val="right" w:leader="dot" w:pos="8306"/>
        </w:tabs>
      </w:pPr>
      <w:hyperlink w:anchor="_Toc23532" w:history="1">
        <w:r>
          <w:rPr>
            <w:rFonts w:ascii="仿宋" w:eastAsia="仿宋" w:hAnsi="仿宋" w:cs="仿宋" w:hint="eastAsia"/>
            <w:lang w:eastAsia="zh-CN"/>
          </w:rPr>
          <w:t>五、童书项目文档管理</w:t>
        </w:r>
        <w:r>
          <w:tab/>
        </w:r>
        <w:r>
          <w:fldChar w:fldCharType="begin"/>
        </w:r>
        <w:r>
          <w:instrText xml:space="preserve"> PAGEREF _Toc23532 \h </w:instrText>
        </w:r>
        <w:r>
          <w:fldChar w:fldCharType="separate"/>
        </w:r>
        <w:r>
          <w:t>15</w:t>
        </w:r>
        <w:r>
          <w:fldChar w:fldCharType="end"/>
        </w:r>
      </w:hyperlink>
    </w:p>
    <w:p>
      <w:pPr>
        <w:pStyle w:val="TOC2"/>
        <w:tabs>
          <w:tab w:val="right" w:leader="dot" w:pos="8306"/>
        </w:tabs>
      </w:pPr>
      <w:hyperlink w:anchor="_Toc26251" w:history="1">
        <w:r>
          <w:rPr>
            <w:rFonts w:ascii="仿宋" w:eastAsia="仿宋" w:hAnsi="仿宋" w:cs="仿宋" w:hint="eastAsia"/>
            <w:lang w:eastAsia="zh-CN"/>
          </w:rPr>
          <w:t>(一)、文档编制与审查</w:t>
        </w:r>
        <w:r>
          <w:tab/>
        </w:r>
        <w:r>
          <w:fldChar w:fldCharType="begin"/>
        </w:r>
        <w:r>
          <w:instrText xml:space="preserve"> PAGEREF _Toc26251 \h </w:instrText>
        </w:r>
        <w:r>
          <w:fldChar w:fldCharType="separate"/>
        </w:r>
        <w:r>
          <w:t>15</w:t>
        </w:r>
        <w:r>
          <w:fldChar w:fldCharType="end"/>
        </w:r>
      </w:hyperlink>
    </w:p>
    <w:p>
      <w:pPr>
        <w:pStyle w:val="TOC2"/>
        <w:tabs>
          <w:tab w:val="right" w:leader="dot" w:pos="8306"/>
        </w:tabs>
      </w:pPr>
      <w:hyperlink w:anchor="_Toc2665" w:history="1">
        <w:r>
          <w:rPr>
            <w:rFonts w:ascii="仿宋" w:eastAsia="仿宋" w:hAnsi="仿宋" w:cs="仿宋" w:hint="eastAsia"/>
            <w:lang w:eastAsia="zh-CN"/>
          </w:rPr>
          <w:t>(二)、文档发布与分发</w:t>
        </w:r>
        <w:r>
          <w:tab/>
        </w:r>
        <w:r>
          <w:fldChar w:fldCharType="begin"/>
        </w:r>
        <w:r>
          <w:instrText xml:space="preserve"> PAGEREF _Toc2665 \h </w:instrText>
        </w:r>
        <w:r>
          <w:fldChar w:fldCharType="separate"/>
        </w:r>
        <w:r>
          <w:t>16</w:t>
        </w:r>
        <w:r>
          <w:fldChar w:fldCharType="end"/>
        </w:r>
      </w:hyperlink>
    </w:p>
    <w:p>
      <w:pPr>
        <w:pStyle w:val="TOC2"/>
        <w:tabs>
          <w:tab w:val="right" w:leader="dot" w:pos="8306"/>
        </w:tabs>
      </w:pPr>
      <w:hyperlink w:anchor="_Toc17937" w:history="1">
        <w:r>
          <w:rPr>
            <w:rFonts w:ascii="仿宋" w:eastAsia="仿宋" w:hAnsi="仿宋" w:cs="仿宋" w:hint="eastAsia"/>
            <w:lang w:eastAsia="zh-CN"/>
          </w:rPr>
          <w:t>(三)、文档存档与归档</w:t>
        </w:r>
        <w:r>
          <w:tab/>
        </w:r>
        <w:r>
          <w:fldChar w:fldCharType="begin"/>
        </w:r>
        <w:r>
          <w:instrText xml:space="preserve"> PAGEREF _Toc17937 \h </w:instrText>
        </w:r>
        <w:r>
          <w:fldChar w:fldCharType="separate"/>
        </w:r>
        <w:r>
          <w:t>17</w:t>
        </w:r>
        <w:r>
          <w:fldChar w:fldCharType="end"/>
        </w:r>
      </w:hyperlink>
    </w:p>
    <w:p>
      <w:pPr>
        <w:pStyle w:val="TOC1"/>
        <w:tabs>
          <w:tab w:val="right" w:leader="dot" w:pos="8306"/>
        </w:tabs>
      </w:pPr>
      <w:hyperlink w:anchor="_Toc1538" w:history="1">
        <w:r>
          <w:rPr>
            <w:rFonts w:ascii="仿宋" w:eastAsia="仿宋" w:hAnsi="仿宋" w:cs="仿宋" w:hint="eastAsia"/>
            <w:lang w:eastAsia="zh-CN"/>
          </w:rPr>
          <w:t>六、市场分析、调研</w:t>
        </w:r>
        <w:r>
          <w:tab/>
        </w:r>
        <w:r>
          <w:fldChar w:fldCharType="begin"/>
        </w:r>
        <w:r>
          <w:instrText xml:space="preserve"> PAGEREF _Toc1538 \h </w:instrText>
        </w:r>
        <w:r>
          <w:fldChar w:fldCharType="separate"/>
        </w:r>
        <w:r>
          <w:t>18</w:t>
        </w:r>
        <w:r>
          <w:fldChar w:fldCharType="end"/>
        </w:r>
      </w:hyperlink>
    </w:p>
    <w:p>
      <w:pPr>
        <w:pStyle w:val="TOC2"/>
        <w:tabs>
          <w:tab w:val="right" w:leader="dot" w:pos="8306"/>
        </w:tabs>
      </w:pPr>
      <w:hyperlink w:anchor="_Toc29540" w:history="1">
        <w:r>
          <w:rPr>
            <w:rFonts w:ascii="仿宋" w:eastAsia="仿宋" w:hAnsi="仿宋" w:cs="仿宋" w:hint="eastAsia"/>
            <w:lang w:eastAsia="zh-CN"/>
          </w:rPr>
          <w:t>(一)、童书行业分析</w:t>
        </w:r>
        <w:r>
          <w:tab/>
        </w:r>
        <w:r>
          <w:fldChar w:fldCharType="begin"/>
        </w:r>
        <w:r>
          <w:instrText xml:space="preserve"> PAGEREF _Toc29540 \h </w:instrText>
        </w:r>
        <w:r>
          <w:fldChar w:fldCharType="separate"/>
        </w:r>
        <w:r>
          <w:t>18</w:t>
        </w:r>
        <w:r>
          <w:fldChar w:fldCharType="end"/>
        </w:r>
      </w:hyperlink>
    </w:p>
    <w:p>
      <w:pPr>
        <w:pStyle w:val="TOC2"/>
        <w:tabs>
          <w:tab w:val="right" w:leader="dot" w:pos="8306"/>
        </w:tabs>
      </w:pPr>
      <w:hyperlink w:anchor="_Toc20941" w:history="1">
        <w:r>
          <w:rPr>
            <w:rFonts w:ascii="仿宋" w:eastAsia="仿宋" w:hAnsi="仿宋" w:cs="仿宋" w:hint="eastAsia"/>
            <w:lang w:eastAsia="zh-CN"/>
          </w:rPr>
          <w:t>(二)、童书市场分析预测</w:t>
        </w:r>
        <w:r>
          <w:tab/>
        </w:r>
        <w:r>
          <w:fldChar w:fldCharType="begin"/>
        </w:r>
        <w:r>
          <w:instrText xml:space="preserve"> PAGEREF _Toc20941 \h </w:instrText>
        </w:r>
        <w:r>
          <w:fldChar w:fldCharType="separate"/>
        </w:r>
        <w:r>
          <w:t>19</w:t>
        </w:r>
        <w:r>
          <w:fldChar w:fldCharType="end"/>
        </w:r>
      </w:hyperlink>
    </w:p>
    <w:p>
      <w:pPr>
        <w:pStyle w:val="TOC1"/>
        <w:tabs>
          <w:tab w:val="right" w:leader="dot" w:pos="8306"/>
        </w:tabs>
      </w:pPr>
      <w:hyperlink w:anchor="_Toc30805" w:history="1">
        <w:r>
          <w:rPr>
            <w:rFonts w:ascii="仿宋" w:eastAsia="仿宋" w:hAnsi="仿宋" w:cs="仿宋" w:hint="eastAsia"/>
            <w:lang w:eastAsia="zh-CN"/>
          </w:rPr>
          <w:t>七、童书项目计划安排</w:t>
        </w:r>
        <w:r>
          <w:tab/>
        </w:r>
        <w:r>
          <w:fldChar w:fldCharType="begin"/>
        </w:r>
        <w:r>
          <w:instrText xml:space="preserve"> PAGEREF _Toc30805 \h </w:instrText>
        </w:r>
        <w:r>
          <w:fldChar w:fldCharType="separate"/>
        </w:r>
        <w:r>
          <w:t>19</w:t>
        </w:r>
        <w:r>
          <w:fldChar w:fldCharType="end"/>
        </w:r>
      </w:hyperlink>
    </w:p>
    <w:p>
      <w:pPr>
        <w:pStyle w:val="TOC2"/>
        <w:tabs>
          <w:tab w:val="right" w:leader="dot" w:pos="8306"/>
        </w:tabs>
      </w:pPr>
      <w:hyperlink w:anchor="_Toc24353" w:history="1">
        <w:r>
          <w:rPr>
            <w:rFonts w:ascii="仿宋" w:eastAsia="仿宋" w:hAnsi="仿宋" w:cs="仿宋" w:hint="eastAsia"/>
            <w:lang w:eastAsia="zh-CN"/>
          </w:rPr>
          <w:t>(一)、建设周期</w:t>
        </w:r>
        <w:r>
          <w:tab/>
        </w:r>
        <w:r>
          <w:fldChar w:fldCharType="begin"/>
        </w:r>
        <w:r>
          <w:instrText xml:space="preserve"> PAGEREF _Toc24353 \h </w:instrText>
        </w:r>
        <w:r>
          <w:fldChar w:fldCharType="separate"/>
        </w:r>
        <w:r>
          <w:t>19</w:t>
        </w:r>
        <w:r>
          <w:fldChar w:fldCharType="end"/>
        </w:r>
      </w:hyperlink>
    </w:p>
    <w:p>
      <w:pPr>
        <w:pStyle w:val="TOC2"/>
        <w:tabs>
          <w:tab w:val="right" w:leader="dot" w:pos="8306"/>
        </w:tabs>
      </w:pPr>
      <w:hyperlink w:anchor="_Toc31875" w:history="1">
        <w:r>
          <w:rPr>
            <w:rFonts w:ascii="仿宋" w:eastAsia="仿宋" w:hAnsi="仿宋" w:cs="仿宋" w:hint="eastAsia"/>
            <w:lang w:eastAsia="zh-CN"/>
          </w:rPr>
          <w:t>(二)、建设进度</w:t>
        </w:r>
        <w:r>
          <w:tab/>
        </w:r>
        <w:r>
          <w:fldChar w:fldCharType="begin"/>
        </w:r>
        <w:r>
          <w:instrText xml:space="preserve"> PAGEREF _Toc31875 \h </w:instrText>
        </w:r>
        <w:r>
          <w:fldChar w:fldCharType="separate"/>
        </w:r>
        <w:r>
          <w:t>20</w:t>
        </w:r>
        <w:r>
          <w:fldChar w:fldCharType="end"/>
        </w:r>
      </w:hyperlink>
    </w:p>
    <w:p>
      <w:pPr>
        <w:pStyle w:val="TOC2"/>
        <w:tabs>
          <w:tab w:val="right" w:leader="dot" w:pos="8306"/>
        </w:tabs>
      </w:pPr>
      <w:hyperlink w:anchor="_Toc19516" w:history="1">
        <w:r>
          <w:rPr>
            <w:rFonts w:ascii="仿宋" w:eastAsia="仿宋" w:hAnsi="仿宋" w:cs="仿宋" w:hint="eastAsia"/>
            <w:lang w:eastAsia="zh-CN"/>
          </w:rPr>
          <w:t>(三)、进度安排注意事项</w:t>
        </w:r>
        <w:r>
          <w:tab/>
        </w:r>
        <w:r>
          <w:fldChar w:fldCharType="begin"/>
        </w:r>
        <w:r>
          <w:instrText xml:space="preserve"> PAGEREF _Toc19516 \h </w:instrText>
        </w:r>
        <w:r>
          <w:fldChar w:fldCharType="separate"/>
        </w:r>
        <w:r>
          <w:t>21</w:t>
        </w:r>
        <w:r>
          <w:fldChar w:fldCharType="end"/>
        </w:r>
      </w:hyperlink>
    </w:p>
    <w:p>
      <w:pPr>
        <w:pStyle w:val="TOC2"/>
        <w:tabs>
          <w:tab w:val="right" w:leader="dot" w:pos="8306"/>
        </w:tabs>
      </w:pPr>
      <w:hyperlink w:anchor="_Toc19941" w:history="1">
        <w:r>
          <w:rPr>
            <w:rFonts w:ascii="仿宋" w:eastAsia="仿宋" w:hAnsi="仿宋" w:cs="仿宋" w:hint="eastAsia"/>
            <w:lang w:eastAsia="zh-CN"/>
          </w:rPr>
          <w:t>(四)、人力资源配置</w:t>
        </w:r>
        <w:r>
          <w:tab/>
        </w:r>
        <w:r>
          <w:fldChar w:fldCharType="begin"/>
        </w:r>
        <w:r>
          <w:instrText xml:space="preserve"> PAGEREF _Toc19941 \h </w:instrText>
        </w:r>
        <w:r>
          <w:fldChar w:fldCharType="separate"/>
        </w:r>
        <w:r>
          <w:t>23</w:t>
        </w:r>
        <w:r>
          <w:fldChar w:fldCharType="end"/>
        </w:r>
      </w:hyperlink>
    </w:p>
    <w:p>
      <w:pPr>
        <w:pStyle w:val="TOC1"/>
        <w:tabs>
          <w:tab w:val="right" w:leader="dot" w:pos="8306"/>
        </w:tabs>
      </w:pPr>
      <w:hyperlink w:anchor="_Toc32036" w:history="1">
        <w:r>
          <w:rPr>
            <w:rFonts w:ascii="仿宋" w:eastAsia="仿宋" w:hAnsi="仿宋" w:cs="仿宋" w:hint="eastAsia"/>
            <w:lang w:eastAsia="zh-CN"/>
          </w:rPr>
          <w:t>八、生产安全保护</w:t>
        </w:r>
        <w:r>
          <w:tab/>
        </w:r>
        <w:r>
          <w:fldChar w:fldCharType="begin"/>
        </w:r>
        <w:r>
          <w:instrText xml:space="preserve"> PAGEREF _Toc32036 \h </w:instrText>
        </w:r>
        <w:r>
          <w:fldChar w:fldCharType="separate"/>
        </w:r>
        <w:r>
          <w:t>23</w:t>
        </w:r>
        <w:r>
          <w:fldChar w:fldCharType="end"/>
        </w:r>
      </w:hyperlink>
    </w:p>
    <w:p>
      <w:pPr>
        <w:pStyle w:val="TOC2"/>
        <w:tabs>
          <w:tab w:val="right" w:leader="dot" w:pos="8306"/>
        </w:tabs>
      </w:pPr>
      <w:hyperlink w:anchor="_Toc32423" w:history="1">
        <w:r>
          <w:rPr>
            <w:rFonts w:ascii="仿宋" w:eastAsia="仿宋" w:hAnsi="仿宋" w:cs="仿宋" w:hint="eastAsia"/>
            <w:lang w:eastAsia="zh-CN"/>
          </w:rPr>
          <w:t>(一)、消防安全</w:t>
        </w:r>
        <w:r>
          <w:tab/>
        </w:r>
        <w:r>
          <w:fldChar w:fldCharType="begin"/>
        </w:r>
        <w:r>
          <w:instrText xml:space="preserve"> PAGEREF _Toc32423 \h </w:instrText>
        </w:r>
        <w:r>
          <w:fldChar w:fldCharType="separate"/>
        </w:r>
        <w:r>
          <w:t>23</w:t>
        </w:r>
        <w:r>
          <w:fldChar w:fldCharType="end"/>
        </w:r>
      </w:hyperlink>
    </w:p>
    <w:p>
      <w:pPr>
        <w:pStyle w:val="TOC2"/>
        <w:tabs>
          <w:tab w:val="right" w:leader="dot" w:pos="8306"/>
        </w:tabs>
      </w:pPr>
      <w:hyperlink w:anchor="_Toc2186" w:history="1">
        <w:r>
          <w:rPr>
            <w:rFonts w:ascii="仿宋" w:eastAsia="仿宋" w:hAnsi="仿宋" w:cs="仿宋" w:hint="eastAsia"/>
            <w:lang w:eastAsia="zh-CN"/>
          </w:rPr>
          <w:t>(二)、防火防爆总图布置措施</w:t>
        </w:r>
        <w:r>
          <w:tab/>
        </w:r>
        <w:r>
          <w:fldChar w:fldCharType="begin"/>
        </w:r>
        <w:r>
          <w:instrText xml:space="preserve"> PAGEREF _Toc2186 \h </w:instrText>
        </w:r>
        <w:r>
          <w:fldChar w:fldCharType="separate"/>
        </w:r>
        <w:r>
          <w:t>25</w:t>
        </w:r>
        <w:r>
          <w:fldChar w:fldCharType="end"/>
        </w:r>
      </w:hyperlink>
    </w:p>
    <w:p>
      <w:pPr>
        <w:pStyle w:val="TOC2"/>
        <w:tabs>
          <w:tab w:val="right" w:leader="dot" w:pos="8306"/>
        </w:tabs>
      </w:pPr>
      <w:hyperlink w:anchor="_Toc19213" w:history="1">
        <w:r>
          <w:rPr>
            <w:rFonts w:ascii="仿宋" w:eastAsia="仿宋" w:hAnsi="仿宋" w:cs="仿宋" w:hint="eastAsia"/>
            <w:lang w:eastAsia="zh-CN"/>
          </w:rPr>
          <w:t>(三)、自然灾害防范措施</w:t>
        </w:r>
        <w:r>
          <w:tab/>
        </w:r>
        <w:r>
          <w:fldChar w:fldCharType="begin"/>
        </w:r>
        <w:r>
          <w:instrText xml:space="preserve"> PAGEREF _Toc19213 \h </w:instrText>
        </w:r>
        <w:r>
          <w:fldChar w:fldCharType="separate"/>
        </w:r>
        <w:r>
          <w:t>26</w:t>
        </w:r>
        <w:r>
          <w:fldChar w:fldCharType="end"/>
        </w:r>
      </w:hyperlink>
    </w:p>
    <w:p>
      <w:pPr>
        <w:pStyle w:val="TOC2"/>
        <w:tabs>
          <w:tab w:val="right" w:leader="dot" w:pos="8306"/>
        </w:tabs>
      </w:pPr>
      <w:hyperlink w:anchor="_Toc177" w:history="1">
        <w:r>
          <w:rPr>
            <w:rFonts w:ascii="仿宋" w:eastAsia="仿宋" w:hAnsi="仿宋" w:cs="仿宋" w:hint="eastAsia"/>
            <w:lang w:eastAsia="zh-CN"/>
          </w:rPr>
          <w:t>(四)、安全色及安全标志使用要求</w:t>
        </w:r>
        <w:r>
          <w:tab/>
        </w:r>
        <w:r>
          <w:fldChar w:fldCharType="begin"/>
        </w:r>
        <w:r>
          <w:instrText xml:space="preserve"> PAGEREF _Toc177 \h </w:instrText>
        </w:r>
        <w:r>
          <w:fldChar w:fldCharType="separate"/>
        </w:r>
        <w:r>
          <w:t>27</w:t>
        </w:r>
        <w:r>
          <w:fldChar w:fldCharType="end"/>
        </w:r>
      </w:hyperlink>
    </w:p>
    <w:p>
      <w:pPr>
        <w:pStyle w:val="TOC2"/>
        <w:tabs>
          <w:tab w:val="right" w:leader="dot" w:pos="8306"/>
        </w:tabs>
      </w:pPr>
      <w:hyperlink w:anchor="_Toc20270" w:history="1">
        <w:r>
          <w:rPr>
            <w:rFonts w:ascii="仿宋" w:eastAsia="仿宋" w:hAnsi="仿宋" w:cs="仿宋" w:hint="eastAsia"/>
            <w:lang w:eastAsia="zh-CN"/>
          </w:rPr>
          <w:t>(五)、防尘防毒措施</w:t>
        </w:r>
        <w:r>
          <w:tab/>
        </w:r>
        <w:r>
          <w:fldChar w:fldCharType="begin"/>
        </w:r>
        <w:r>
          <w:instrText xml:space="preserve"> PAGEREF _Toc20270 \h </w:instrText>
        </w:r>
        <w:r>
          <w:fldChar w:fldCharType="separate"/>
        </w:r>
        <w:r>
          <w:t>27</w:t>
        </w:r>
        <w:r>
          <w:fldChar w:fldCharType="end"/>
        </w:r>
      </w:hyperlink>
    </w:p>
    <w:p>
      <w:pPr>
        <w:pStyle w:val="TOC2"/>
        <w:tabs>
          <w:tab w:val="right" w:leader="dot" w:pos="8306"/>
        </w:tabs>
      </w:pPr>
      <w:hyperlink w:anchor="_Toc8362" w:history="1">
        <w:r>
          <w:rPr>
            <w:rFonts w:ascii="仿宋" w:eastAsia="仿宋" w:hAnsi="仿宋" w:cs="仿宋" w:hint="eastAsia"/>
            <w:lang w:eastAsia="zh-CN"/>
          </w:rPr>
          <w:t>(六)、防静电、触电防护及防雷措施</w:t>
        </w:r>
        <w:r>
          <w:tab/>
        </w:r>
        <w:r>
          <w:fldChar w:fldCharType="begin"/>
        </w:r>
        <w:r>
          <w:instrText xml:space="preserve"> PAGEREF _Toc8362 \h </w:instrText>
        </w:r>
        <w:r>
          <w:fldChar w:fldCharType="separate"/>
        </w:r>
        <w:r>
          <w:t>28</w:t>
        </w:r>
        <w:r>
          <w:fldChar w:fldCharType="end"/>
        </w:r>
      </w:hyperlink>
    </w:p>
    <w:p>
      <w:pPr>
        <w:pStyle w:val="TOC2"/>
        <w:tabs>
          <w:tab w:val="right" w:leader="dot" w:pos="8306"/>
        </w:tabs>
      </w:pPr>
      <w:hyperlink w:anchor="_Toc5064" w:history="1">
        <w:r>
          <w:rPr>
            <w:rFonts w:ascii="仿宋" w:eastAsia="仿宋" w:hAnsi="仿宋" w:cs="仿宋" w:hint="eastAsia"/>
            <w:lang w:eastAsia="zh-CN"/>
          </w:rPr>
          <w:t>(七)、机械设备安全保障措施</w:t>
        </w:r>
        <w:r>
          <w:tab/>
        </w:r>
        <w:r>
          <w:fldChar w:fldCharType="begin"/>
        </w:r>
        <w:r>
          <w:instrText xml:space="preserve"> PAGEREF _Toc5064 \h </w:instrText>
        </w:r>
        <w:r>
          <w:fldChar w:fldCharType="separate"/>
        </w:r>
        <w:r>
          <w:t>30</w:t>
        </w:r>
        <w:r>
          <w:fldChar w:fldCharType="end"/>
        </w:r>
      </w:hyperlink>
    </w:p>
    <w:p>
      <w:pPr>
        <w:pStyle w:val="TOC1"/>
        <w:tabs>
          <w:tab w:val="right" w:leader="dot" w:pos="8306"/>
        </w:tabs>
      </w:pPr>
      <w:hyperlink w:anchor="_Toc26731" w:history="1">
        <w:r>
          <w:rPr>
            <w:rFonts w:ascii="仿宋" w:eastAsia="仿宋" w:hAnsi="仿宋" w:cs="仿宋" w:hint="eastAsia"/>
            <w:lang w:eastAsia="zh-CN"/>
          </w:rPr>
          <w:t>九、童书项目投资规划</w:t>
        </w:r>
        <w:r>
          <w:tab/>
        </w:r>
        <w:r>
          <w:fldChar w:fldCharType="begin"/>
        </w:r>
        <w:r>
          <w:instrText xml:space="preserve"> PAGEREF _Toc26731 \h </w:instrText>
        </w:r>
        <w:r>
          <w:fldChar w:fldCharType="separate"/>
        </w:r>
        <w:r>
          <w:t>31</w:t>
        </w:r>
        <w:r>
          <w:fldChar w:fldCharType="end"/>
        </w:r>
      </w:hyperlink>
    </w:p>
    <w:p>
      <w:pPr>
        <w:pStyle w:val="TOC2"/>
        <w:tabs>
          <w:tab w:val="right" w:leader="dot" w:pos="8306"/>
        </w:tabs>
      </w:pPr>
      <w:hyperlink w:anchor="_Toc29310" w:history="1">
        <w:r>
          <w:rPr>
            <w:rFonts w:ascii="仿宋" w:eastAsia="仿宋" w:hAnsi="仿宋" w:cs="仿宋" w:hint="eastAsia"/>
            <w:lang w:eastAsia="zh-CN"/>
          </w:rPr>
          <w:t>(一)、童书项目总投资估算</w:t>
        </w:r>
        <w:r>
          <w:tab/>
        </w:r>
        <w:r>
          <w:fldChar w:fldCharType="begin"/>
        </w:r>
        <w:r>
          <w:instrText xml:space="preserve"> PAGEREF _Toc29310 \h </w:instrText>
        </w:r>
        <w:r>
          <w:fldChar w:fldCharType="separate"/>
        </w:r>
        <w:r>
          <w:t>31</w:t>
        </w:r>
        <w:r>
          <w:fldChar w:fldCharType="end"/>
        </w:r>
      </w:hyperlink>
    </w:p>
    <w:p>
      <w:pPr>
        <w:pStyle w:val="TOC2"/>
        <w:tabs>
          <w:tab w:val="right" w:leader="dot" w:pos="8306"/>
        </w:tabs>
      </w:pPr>
      <w:hyperlink w:anchor="_Toc18047" w:history="1">
        <w:r>
          <w:rPr>
            <w:rFonts w:ascii="仿宋" w:eastAsia="仿宋" w:hAnsi="仿宋" w:cs="仿宋" w:hint="eastAsia"/>
            <w:lang w:eastAsia="zh-CN"/>
          </w:rPr>
          <w:t>(二)、资金筹措</w:t>
        </w:r>
        <w:r>
          <w:tab/>
        </w:r>
        <w:r>
          <w:fldChar w:fldCharType="begin"/>
        </w:r>
        <w:r>
          <w:instrText xml:space="preserve"> PAGEREF _Toc18047 \h </w:instrText>
        </w:r>
        <w:r>
          <w:fldChar w:fldCharType="separate"/>
        </w:r>
        <w:r>
          <w:t>32</w:t>
        </w:r>
        <w:r>
          <w:fldChar w:fldCharType="end"/>
        </w:r>
      </w:hyperlink>
    </w:p>
    <w:p>
      <w:pPr>
        <w:pStyle w:val="TOC1"/>
        <w:tabs>
          <w:tab w:val="right" w:leader="dot" w:pos="8306"/>
        </w:tabs>
      </w:pPr>
      <w:hyperlink w:anchor="_Toc5438" w:history="1">
        <w:r>
          <w:rPr>
            <w:rFonts w:ascii="仿宋" w:eastAsia="仿宋" w:hAnsi="仿宋" w:cs="仿宋" w:hint="eastAsia"/>
            <w:lang w:eastAsia="zh-CN"/>
          </w:rPr>
          <w:t>十、童书项目人力资源管理</w:t>
        </w:r>
        <w:r>
          <w:tab/>
        </w:r>
        <w:r>
          <w:fldChar w:fldCharType="begin"/>
        </w:r>
        <w:r>
          <w:instrText xml:space="preserve"> PAGEREF _Toc5438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21" w:history="1">
        <w:r>
          <w:rPr>
            <w:rFonts w:ascii="仿宋" w:eastAsia="仿宋" w:hAnsi="仿宋" w:cs="仿宋" w:hint="eastAsia"/>
            <w:lang w:eastAsia="zh-CN"/>
          </w:rPr>
          <w:t>(一)、建立健全的预算管理制度</w:t>
        </w:r>
        <w:r>
          <w:tab/>
        </w:r>
        <w:r>
          <w:fldChar w:fldCharType="begin"/>
        </w:r>
        <w:r>
          <w:instrText xml:space="preserve"> PAGEREF _Toc9321 \h </w:instrText>
        </w:r>
        <w:r>
          <w:fldChar w:fldCharType="separate"/>
        </w:r>
        <w:r>
          <w:t>33</w:t>
        </w:r>
        <w:r>
          <w:fldChar w:fldCharType="end"/>
        </w:r>
      </w:hyperlink>
    </w:p>
    <w:p>
      <w:pPr>
        <w:pStyle w:val="TOC2"/>
        <w:tabs>
          <w:tab w:val="right" w:leader="dot" w:pos="8306"/>
        </w:tabs>
      </w:pPr>
      <w:hyperlink w:anchor="_Toc12707" w:history="1">
        <w:r>
          <w:rPr>
            <w:rFonts w:ascii="仿宋" w:eastAsia="仿宋" w:hAnsi="仿宋" w:cs="仿宋" w:hint="eastAsia"/>
            <w:lang w:eastAsia="zh-CN"/>
          </w:rPr>
          <w:t>(二)、加强资金流动监控</w:t>
        </w:r>
        <w:r>
          <w:tab/>
        </w:r>
        <w:r>
          <w:fldChar w:fldCharType="begin"/>
        </w:r>
        <w:r>
          <w:instrText xml:space="preserve"> PAGEREF _Toc12707 \h </w:instrText>
        </w:r>
        <w:r>
          <w:fldChar w:fldCharType="separate"/>
        </w:r>
        <w:r>
          <w:t>35</w:t>
        </w:r>
        <w:r>
          <w:fldChar w:fldCharType="end"/>
        </w:r>
      </w:hyperlink>
    </w:p>
    <w:p>
      <w:pPr>
        <w:pStyle w:val="TOC2"/>
        <w:tabs>
          <w:tab w:val="right" w:leader="dot" w:pos="8306"/>
        </w:tabs>
      </w:pPr>
      <w:hyperlink w:anchor="_Toc4848" w:history="1">
        <w:r>
          <w:rPr>
            <w:rFonts w:ascii="仿宋" w:eastAsia="仿宋" w:hAnsi="仿宋" w:cs="仿宋" w:hint="eastAsia"/>
            <w:lang w:eastAsia="zh-CN"/>
          </w:rPr>
          <w:t>(三)、制定完善的风险控制机制</w:t>
        </w:r>
        <w:r>
          <w:tab/>
        </w:r>
        <w:r>
          <w:fldChar w:fldCharType="begin"/>
        </w:r>
        <w:r>
          <w:instrText xml:space="preserve"> PAGEREF _Toc4848 \h </w:instrText>
        </w:r>
        <w:r>
          <w:fldChar w:fldCharType="separate"/>
        </w:r>
        <w:r>
          <w:t>36</w:t>
        </w:r>
        <w:r>
          <w:fldChar w:fldCharType="end"/>
        </w:r>
      </w:hyperlink>
    </w:p>
    <w:p>
      <w:pPr>
        <w:pStyle w:val="TOC2"/>
        <w:tabs>
          <w:tab w:val="right" w:leader="dot" w:pos="8306"/>
        </w:tabs>
      </w:pPr>
      <w:hyperlink w:anchor="_Toc26763" w:history="1">
        <w:r>
          <w:rPr>
            <w:rFonts w:ascii="仿宋" w:eastAsia="仿宋" w:hAnsi="仿宋" w:cs="仿宋" w:hint="eastAsia"/>
            <w:lang w:eastAsia="zh-CN"/>
          </w:rPr>
          <w:t>(四)、优化成本管理</w:t>
        </w:r>
        <w:r>
          <w:tab/>
        </w:r>
        <w:r>
          <w:fldChar w:fldCharType="begin"/>
        </w:r>
        <w:r>
          <w:instrText xml:space="preserve"> PAGEREF _Toc26763 \h </w:instrText>
        </w:r>
        <w:r>
          <w:fldChar w:fldCharType="separate"/>
        </w:r>
        <w:r>
          <w:t>37</w:t>
        </w:r>
        <w:r>
          <w:fldChar w:fldCharType="end"/>
        </w:r>
      </w:hyperlink>
    </w:p>
    <w:p>
      <w:pPr>
        <w:pStyle w:val="TOC1"/>
        <w:tabs>
          <w:tab w:val="right" w:leader="dot" w:pos="8306"/>
        </w:tabs>
      </w:pPr>
      <w:hyperlink w:anchor="_Toc32232" w:history="1">
        <w:r>
          <w:rPr>
            <w:rFonts w:ascii="仿宋" w:eastAsia="仿宋" w:hAnsi="仿宋" w:cs="仿宋" w:hint="eastAsia"/>
            <w:lang w:eastAsia="zh-CN"/>
          </w:rPr>
          <w:t>十一、童书项目环境影响分析</w:t>
        </w:r>
        <w:r>
          <w:tab/>
        </w:r>
        <w:r>
          <w:fldChar w:fldCharType="begin"/>
        </w:r>
        <w:r>
          <w:instrText xml:space="preserve"> PAGEREF _Toc32232 \h </w:instrText>
        </w:r>
        <w:r>
          <w:fldChar w:fldCharType="separate"/>
        </w:r>
        <w:r>
          <w:t>38</w:t>
        </w:r>
        <w:r>
          <w:fldChar w:fldCharType="end"/>
        </w:r>
      </w:hyperlink>
    </w:p>
    <w:p>
      <w:pPr>
        <w:pStyle w:val="TOC2"/>
        <w:tabs>
          <w:tab w:val="right" w:leader="dot" w:pos="8306"/>
        </w:tabs>
      </w:pPr>
      <w:hyperlink w:anchor="_Toc13113" w:history="1">
        <w:r>
          <w:rPr>
            <w:rFonts w:ascii="仿宋" w:eastAsia="仿宋" w:hAnsi="仿宋" w:cs="仿宋" w:hint="eastAsia"/>
            <w:lang w:eastAsia="zh-CN"/>
          </w:rPr>
          <w:t>(一)、建设区域环境质量现状</w:t>
        </w:r>
        <w:r>
          <w:tab/>
        </w:r>
        <w:r>
          <w:fldChar w:fldCharType="begin"/>
        </w:r>
        <w:r>
          <w:instrText xml:space="preserve"> PAGEREF _Toc13113 \h </w:instrText>
        </w:r>
        <w:r>
          <w:fldChar w:fldCharType="separate"/>
        </w:r>
        <w:r>
          <w:t>38</w:t>
        </w:r>
        <w:r>
          <w:fldChar w:fldCharType="end"/>
        </w:r>
      </w:hyperlink>
    </w:p>
    <w:p>
      <w:pPr>
        <w:pStyle w:val="TOC2"/>
        <w:tabs>
          <w:tab w:val="right" w:leader="dot" w:pos="8306"/>
        </w:tabs>
      </w:pPr>
      <w:hyperlink w:anchor="_Toc19259" w:history="1">
        <w:r>
          <w:rPr>
            <w:rFonts w:ascii="仿宋" w:eastAsia="仿宋" w:hAnsi="仿宋" w:cs="仿宋" w:hint="eastAsia"/>
            <w:lang w:eastAsia="zh-CN"/>
          </w:rPr>
          <w:t>(二)、建设期环境保护</w:t>
        </w:r>
        <w:r>
          <w:tab/>
        </w:r>
        <w:r>
          <w:fldChar w:fldCharType="begin"/>
        </w:r>
        <w:r>
          <w:instrText xml:space="preserve"> PAGEREF _Toc19259 \h </w:instrText>
        </w:r>
        <w:r>
          <w:fldChar w:fldCharType="separate"/>
        </w:r>
        <w:r>
          <w:t>40</w:t>
        </w:r>
        <w:r>
          <w:fldChar w:fldCharType="end"/>
        </w:r>
      </w:hyperlink>
    </w:p>
    <w:p>
      <w:pPr>
        <w:pStyle w:val="TOC2"/>
        <w:tabs>
          <w:tab w:val="right" w:leader="dot" w:pos="8306"/>
        </w:tabs>
      </w:pPr>
      <w:hyperlink w:anchor="_Toc21186" w:history="1">
        <w:r>
          <w:rPr>
            <w:rFonts w:ascii="仿宋" w:eastAsia="仿宋" w:hAnsi="仿宋" w:cs="仿宋" w:hint="eastAsia"/>
            <w:lang w:eastAsia="zh-CN"/>
          </w:rPr>
          <w:t>(三)、运营期环境保护</w:t>
        </w:r>
        <w:r>
          <w:tab/>
        </w:r>
        <w:r>
          <w:fldChar w:fldCharType="begin"/>
        </w:r>
        <w:r>
          <w:instrText xml:space="preserve"> PAGEREF _Toc21186 \h </w:instrText>
        </w:r>
        <w:r>
          <w:fldChar w:fldCharType="separate"/>
        </w:r>
        <w:r>
          <w:t>41</w:t>
        </w:r>
        <w:r>
          <w:fldChar w:fldCharType="end"/>
        </w:r>
      </w:hyperlink>
    </w:p>
    <w:p>
      <w:pPr>
        <w:pStyle w:val="TOC2"/>
        <w:tabs>
          <w:tab w:val="right" w:leader="dot" w:pos="8306"/>
        </w:tabs>
      </w:pPr>
      <w:hyperlink w:anchor="_Toc10044" w:history="1">
        <w:r>
          <w:rPr>
            <w:rFonts w:ascii="仿宋" w:eastAsia="仿宋" w:hAnsi="仿宋" w:cs="仿宋" w:hint="eastAsia"/>
            <w:lang w:eastAsia="zh-CN"/>
          </w:rPr>
          <w:t>(四)、童书项目建设对区域经济的影响</w:t>
        </w:r>
        <w:r>
          <w:tab/>
        </w:r>
        <w:r>
          <w:fldChar w:fldCharType="begin"/>
        </w:r>
        <w:r>
          <w:instrText xml:space="preserve"> PAGEREF _Toc10044 \h </w:instrText>
        </w:r>
        <w:r>
          <w:fldChar w:fldCharType="separate"/>
        </w:r>
        <w:r>
          <w:t>42</w:t>
        </w:r>
        <w:r>
          <w:fldChar w:fldCharType="end"/>
        </w:r>
      </w:hyperlink>
    </w:p>
    <w:p>
      <w:pPr>
        <w:pStyle w:val="TOC2"/>
        <w:tabs>
          <w:tab w:val="right" w:leader="dot" w:pos="8306"/>
        </w:tabs>
      </w:pPr>
      <w:hyperlink w:anchor="_Toc7053" w:history="1">
        <w:r>
          <w:rPr>
            <w:rFonts w:ascii="仿宋" w:eastAsia="仿宋" w:hAnsi="仿宋" w:cs="仿宋" w:hint="eastAsia"/>
            <w:lang w:eastAsia="zh-CN"/>
          </w:rPr>
          <w:t>(五)、废弃物处理</w:t>
        </w:r>
        <w:r>
          <w:tab/>
        </w:r>
        <w:r>
          <w:fldChar w:fldCharType="begin"/>
        </w:r>
        <w:r>
          <w:instrText xml:space="preserve"> PAGEREF _Toc7053 \h </w:instrText>
        </w:r>
        <w:r>
          <w:fldChar w:fldCharType="separate"/>
        </w:r>
        <w:r>
          <w:t>44</w:t>
        </w:r>
        <w:r>
          <w:fldChar w:fldCharType="end"/>
        </w:r>
      </w:hyperlink>
    </w:p>
    <w:p>
      <w:pPr>
        <w:pStyle w:val="TOC2"/>
        <w:tabs>
          <w:tab w:val="right" w:leader="dot" w:pos="8306"/>
        </w:tabs>
      </w:pPr>
      <w:hyperlink w:anchor="_Toc4235" w:history="1">
        <w:r>
          <w:rPr>
            <w:rFonts w:ascii="仿宋" w:eastAsia="仿宋" w:hAnsi="仿宋" w:cs="仿宋" w:hint="eastAsia"/>
            <w:lang w:eastAsia="zh-CN"/>
          </w:rPr>
          <w:t>(六)、特殊环境影响分析</w:t>
        </w:r>
        <w:r>
          <w:tab/>
        </w:r>
        <w:r>
          <w:fldChar w:fldCharType="begin"/>
        </w:r>
        <w:r>
          <w:instrText xml:space="preserve"> PAGEREF _Toc4235 \h </w:instrText>
        </w:r>
        <w:r>
          <w:fldChar w:fldCharType="separate"/>
        </w:r>
        <w:r>
          <w:t>45</w:t>
        </w:r>
        <w:r>
          <w:fldChar w:fldCharType="end"/>
        </w:r>
      </w:hyperlink>
    </w:p>
    <w:p>
      <w:pPr>
        <w:pStyle w:val="TOC2"/>
        <w:tabs>
          <w:tab w:val="right" w:leader="dot" w:pos="8306"/>
        </w:tabs>
      </w:pPr>
      <w:hyperlink w:anchor="_Toc1585" w:history="1">
        <w:r>
          <w:rPr>
            <w:rFonts w:ascii="仿宋" w:eastAsia="仿宋" w:hAnsi="仿宋" w:cs="仿宋" w:hint="eastAsia"/>
            <w:lang w:eastAsia="zh-CN"/>
          </w:rPr>
          <w:t>(七)、清洁生产</w:t>
        </w:r>
        <w:r>
          <w:tab/>
        </w:r>
        <w:r>
          <w:fldChar w:fldCharType="begin"/>
        </w:r>
        <w:r>
          <w:instrText xml:space="preserve"> PAGEREF _Toc1585 \h </w:instrText>
        </w:r>
        <w:r>
          <w:fldChar w:fldCharType="separate"/>
        </w:r>
        <w:r>
          <w:t>46</w:t>
        </w:r>
        <w:r>
          <w:fldChar w:fldCharType="end"/>
        </w:r>
      </w:hyperlink>
    </w:p>
    <w:p>
      <w:pPr>
        <w:pStyle w:val="TOC2"/>
        <w:tabs>
          <w:tab w:val="right" w:leader="dot" w:pos="8306"/>
        </w:tabs>
      </w:pPr>
      <w:hyperlink w:anchor="_Toc2061" w:history="1">
        <w:r>
          <w:rPr>
            <w:rFonts w:ascii="仿宋" w:eastAsia="仿宋" w:hAnsi="仿宋" w:cs="仿宋" w:hint="eastAsia"/>
            <w:lang w:eastAsia="zh-CN"/>
          </w:rPr>
          <w:t>(八)、环境保护综合评价</w:t>
        </w:r>
        <w:r>
          <w:tab/>
        </w:r>
        <w:r>
          <w:fldChar w:fldCharType="begin"/>
        </w:r>
        <w:r>
          <w:instrText xml:space="preserve"> PAGEREF _Toc2061 \h </w:instrText>
        </w:r>
        <w:r>
          <w:fldChar w:fldCharType="separate"/>
        </w:r>
        <w:r>
          <w:t>47</w:t>
        </w:r>
        <w:r>
          <w:fldChar w:fldCharType="end"/>
        </w:r>
      </w:hyperlink>
    </w:p>
    <w:p>
      <w:pPr>
        <w:pStyle w:val="TOC1"/>
        <w:tabs>
          <w:tab w:val="right" w:leader="dot" w:pos="8306"/>
        </w:tabs>
      </w:pPr>
      <w:hyperlink w:anchor="_Toc30719" w:history="1">
        <w:r>
          <w:rPr>
            <w:rFonts w:ascii="仿宋" w:eastAsia="仿宋" w:hAnsi="仿宋" w:cs="仿宋" w:hint="eastAsia"/>
            <w:lang w:eastAsia="zh-CN"/>
          </w:rPr>
          <w:t>十二、童书项目风险管理</w:t>
        </w:r>
        <w:r>
          <w:tab/>
        </w:r>
        <w:r>
          <w:fldChar w:fldCharType="begin"/>
        </w:r>
        <w:r>
          <w:instrText xml:space="preserve"> PAGEREF _Toc30719 \h </w:instrText>
        </w:r>
        <w:r>
          <w:fldChar w:fldCharType="separate"/>
        </w:r>
        <w:r>
          <w:t>49</w:t>
        </w:r>
        <w:r>
          <w:fldChar w:fldCharType="end"/>
        </w:r>
      </w:hyperlink>
    </w:p>
    <w:p>
      <w:pPr>
        <w:pStyle w:val="TOC2"/>
        <w:tabs>
          <w:tab w:val="right" w:leader="dot" w:pos="8306"/>
        </w:tabs>
      </w:pPr>
      <w:hyperlink w:anchor="_Toc11724" w:history="1">
        <w:r>
          <w:rPr>
            <w:rFonts w:ascii="仿宋" w:eastAsia="仿宋" w:hAnsi="仿宋" w:cs="仿宋" w:hint="eastAsia"/>
            <w:lang w:eastAsia="zh-CN"/>
          </w:rPr>
          <w:t>(一)、风险识别与评估</w:t>
        </w:r>
        <w:r>
          <w:tab/>
        </w:r>
        <w:r>
          <w:fldChar w:fldCharType="begin"/>
        </w:r>
        <w:r>
          <w:instrText xml:space="preserve"> PAGEREF _Toc11724 \h </w:instrText>
        </w:r>
        <w:r>
          <w:fldChar w:fldCharType="separate"/>
        </w:r>
        <w:r>
          <w:t>49</w:t>
        </w:r>
        <w:r>
          <w:fldChar w:fldCharType="end"/>
        </w:r>
      </w:hyperlink>
    </w:p>
    <w:p>
      <w:pPr>
        <w:pStyle w:val="TOC2"/>
        <w:tabs>
          <w:tab w:val="right" w:leader="dot" w:pos="8306"/>
        </w:tabs>
      </w:pPr>
      <w:hyperlink w:anchor="_Toc2279" w:history="1">
        <w:r>
          <w:rPr>
            <w:rFonts w:ascii="仿宋" w:eastAsia="仿宋" w:hAnsi="仿宋" w:cs="仿宋" w:hint="eastAsia"/>
            <w:lang w:eastAsia="zh-CN"/>
          </w:rPr>
          <w:t>(二)、风险应对策略</w:t>
        </w:r>
        <w:r>
          <w:tab/>
        </w:r>
        <w:r>
          <w:fldChar w:fldCharType="begin"/>
        </w:r>
        <w:r>
          <w:instrText xml:space="preserve"> PAGEREF _Toc2279 \h </w:instrText>
        </w:r>
        <w:r>
          <w:fldChar w:fldCharType="separate"/>
        </w:r>
        <w:r>
          <w:t>50</w:t>
        </w:r>
        <w:r>
          <w:fldChar w:fldCharType="end"/>
        </w:r>
      </w:hyperlink>
    </w:p>
    <w:p>
      <w:pPr>
        <w:pStyle w:val="TOC2"/>
        <w:tabs>
          <w:tab w:val="right" w:leader="dot" w:pos="8306"/>
        </w:tabs>
      </w:pPr>
      <w:hyperlink w:anchor="_Toc6591" w:history="1">
        <w:r>
          <w:rPr>
            <w:rFonts w:ascii="仿宋" w:eastAsia="仿宋" w:hAnsi="仿宋" w:cs="仿宋" w:hint="eastAsia"/>
            <w:lang w:eastAsia="zh-CN"/>
          </w:rPr>
          <w:t>(三)、风险监控与控制</w:t>
        </w:r>
        <w:r>
          <w:tab/>
        </w:r>
        <w:r>
          <w:fldChar w:fldCharType="begin"/>
        </w:r>
        <w:r>
          <w:instrText xml:space="preserve"> PAGEREF _Toc6591 \h </w:instrText>
        </w:r>
        <w:r>
          <w:fldChar w:fldCharType="separate"/>
        </w:r>
        <w:r>
          <w:t>52</w:t>
        </w:r>
        <w:r>
          <w:fldChar w:fldCharType="end"/>
        </w:r>
      </w:hyperlink>
    </w:p>
    <w:p>
      <w:pPr>
        <w:pStyle w:val="TOC1"/>
        <w:tabs>
          <w:tab w:val="right" w:leader="dot" w:pos="8306"/>
        </w:tabs>
      </w:pPr>
      <w:hyperlink w:anchor="_Toc31147" w:history="1">
        <w:r>
          <w:rPr>
            <w:rFonts w:ascii="仿宋" w:eastAsia="仿宋" w:hAnsi="仿宋" w:cs="仿宋" w:hint="eastAsia"/>
            <w:lang w:eastAsia="zh-CN"/>
          </w:rPr>
          <w:t>十三、风险识别与分类</w:t>
        </w:r>
        <w:r>
          <w:tab/>
        </w:r>
        <w:r>
          <w:fldChar w:fldCharType="begin"/>
        </w:r>
        <w:r>
          <w:instrText xml:space="preserve"> PAGEREF _Toc31147 \h </w:instrText>
        </w:r>
        <w:r>
          <w:fldChar w:fldCharType="separate"/>
        </w:r>
        <w:r>
          <w:t>53</w:t>
        </w:r>
        <w:r>
          <w:fldChar w:fldCharType="end"/>
        </w:r>
      </w:hyperlink>
    </w:p>
    <w:p>
      <w:pPr>
        <w:pStyle w:val="TOC2"/>
        <w:tabs>
          <w:tab w:val="right" w:leader="dot" w:pos="8306"/>
        </w:tabs>
      </w:pPr>
      <w:hyperlink w:anchor="_Toc30654" w:history="1">
        <w:r>
          <w:rPr>
            <w:rFonts w:ascii="仿宋" w:eastAsia="仿宋" w:hAnsi="仿宋" w:cs="仿宋" w:hint="eastAsia"/>
            <w:lang w:eastAsia="zh-CN"/>
          </w:rPr>
          <w:t>(一)、风险识别</w:t>
        </w:r>
        <w:r>
          <w:tab/>
        </w:r>
        <w:r>
          <w:fldChar w:fldCharType="begin"/>
        </w:r>
        <w:r>
          <w:instrText xml:space="preserve"> PAGEREF _Toc30654 \h </w:instrText>
        </w:r>
        <w:r>
          <w:fldChar w:fldCharType="separate"/>
        </w:r>
        <w:r>
          <w:t>53</w:t>
        </w:r>
        <w:r>
          <w:fldChar w:fldCharType="end"/>
        </w:r>
      </w:hyperlink>
    </w:p>
    <w:p>
      <w:pPr>
        <w:pStyle w:val="TOC2"/>
        <w:tabs>
          <w:tab w:val="right" w:leader="dot" w:pos="8306"/>
        </w:tabs>
      </w:pPr>
      <w:hyperlink w:anchor="_Toc25716" w:history="1">
        <w:r>
          <w:rPr>
            <w:rFonts w:ascii="仿宋" w:eastAsia="仿宋" w:hAnsi="仿宋" w:cs="仿宋" w:hint="eastAsia"/>
            <w:lang w:eastAsia="zh-CN"/>
          </w:rPr>
          <w:t>(二)、风险分类</w:t>
        </w:r>
        <w:r>
          <w:tab/>
        </w:r>
        <w:r>
          <w:fldChar w:fldCharType="begin"/>
        </w:r>
        <w:r>
          <w:instrText xml:space="preserve"> PAGEREF _Toc25716 \h </w:instrText>
        </w:r>
        <w:r>
          <w:fldChar w:fldCharType="separate"/>
        </w:r>
        <w:r>
          <w:t>54</w:t>
        </w:r>
        <w:r>
          <w:fldChar w:fldCharType="end"/>
        </w:r>
      </w:hyperlink>
    </w:p>
    <w:p>
      <w:pPr>
        <w:pStyle w:val="TOC1"/>
        <w:tabs>
          <w:tab w:val="right" w:leader="dot" w:pos="8306"/>
        </w:tabs>
      </w:pPr>
      <w:hyperlink w:anchor="_Toc26674" w:history="1">
        <w:r>
          <w:rPr>
            <w:rFonts w:ascii="仿宋" w:eastAsia="仿宋" w:hAnsi="仿宋" w:cs="仿宋" w:hint="eastAsia"/>
            <w:lang w:eastAsia="zh-CN"/>
          </w:rPr>
          <w:t>十四、童书项目治理与监督</w:t>
        </w:r>
        <w:r>
          <w:tab/>
        </w:r>
        <w:r>
          <w:fldChar w:fldCharType="begin"/>
        </w:r>
        <w:r>
          <w:instrText xml:space="preserve"> PAGEREF _Toc26674 \h </w:instrText>
        </w:r>
        <w:r>
          <w:fldChar w:fldCharType="separate"/>
        </w:r>
        <w:r>
          <w:t>56</w:t>
        </w:r>
        <w:r>
          <w:fldChar w:fldCharType="end"/>
        </w:r>
      </w:hyperlink>
    </w:p>
    <w:p>
      <w:pPr>
        <w:pStyle w:val="TOC2"/>
        <w:tabs>
          <w:tab w:val="right" w:leader="dot" w:pos="8306"/>
        </w:tabs>
      </w:pPr>
      <w:hyperlink w:anchor="_Toc17224" w:history="1">
        <w:r>
          <w:rPr>
            <w:rFonts w:ascii="仿宋" w:eastAsia="仿宋" w:hAnsi="仿宋" w:cs="仿宋" w:hint="eastAsia"/>
            <w:lang w:eastAsia="zh-CN"/>
          </w:rPr>
          <w:t>(一)、童书项目治理结构</w:t>
        </w:r>
        <w:r>
          <w:tab/>
        </w:r>
        <w:r>
          <w:fldChar w:fldCharType="begin"/>
        </w:r>
        <w:r>
          <w:instrText xml:space="preserve"> PAGEREF _Toc17224 \h </w:instrText>
        </w:r>
        <w:r>
          <w:fldChar w:fldCharType="separate"/>
        </w:r>
        <w:r>
          <w:t>56</w:t>
        </w:r>
        <w:r>
          <w:fldChar w:fldCharType="end"/>
        </w:r>
      </w:hyperlink>
    </w:p>
    <w:p>
      <w:pPr>
        <w:pStyle w:val="TOC2"/>
        <w:tabs>
          <w:tab w:val="right" w:leader="dot" w:pos="8306"/>
        </w:tabs>
      </w:pPr>
      <w:hyperlink w:anchor="_Toc29512" w:history="1">
        <w:r>
          <w:rPr>
            <w:rFonts w:ascii="仿宋" w:eastAsia="仿宋" w:hAnsi="仿宋" w:cs="仿宋" w:hint="eastAsia"/>
            <w:lang w:eastAsia="zh-CN"/>
          </w:rPr>
          <w:t>(二)、监督与审计</w:t>
        </w:r>
        <w:r>
          <w:tab/>
        </w:r>
        <w:r>
          <w:fldChar w:fldCharType="begin"/>
        </w:r>
        <w:r>
          <w:instrText xml:space="preserve"> PAGEREF _Toc29512 \h </w:instrText>
        </w:r>
        <w:r>
          <w:fldChar w:fldCharType="separate"/>
        </w:r>
        <w:r>
          <w:t>57</w:t>
        </w:r>
        <w:r>
          <w:fldChar w:fldCharType="end"/>
        </w:r>
      </w:hyperlink>
    </w:p>
    <w:p>
      <w:pPr>
        <w:pStyle w:val="TOC1"/>
        <w:tabs>
          <w:tab w:val="right" w:leader="dot" w:pos="8306"/>
        </w:tabs>
      </w:pPr>
      <w:hyperlink w:anchor="_Toc752" w:history="1">
        <w:r>
          <w:rPr>
            <w:rFonts w:ascii="仿宋" w:eastAsia="仿宋" w:hAnsi="仿宋" w:cs="仿宋" w:hint="eastAsia"/>
            <w:lang w:eastAsia="zh-CN"/>
          </w:rPr>
          <w:t>十五、营销与推广策略</w:t>
        </w:r>
        <w:r>
          <w:tab/>
        </w:r>
        <w:r>
          <w:fldChar w:fldCharType="begin"/>
        </w:r>
        <w:r>
          <w:instrText xml:space="preserve"> PAGEREF _Toc752 \h </w:instrText>
        </w:r>
        <w:r>
          <w:fldChar w:fldCharType="separate"/>
        </w:r>
        <w:r>
          <w:t>58</w:t>
        </w:r>
        <w:r>
          <w:fldChar w:fldCharType="end"/>
        </w:r>
      </w:hyperlink>
    </w:p>
    <w:p>
      <w:pPr>
        <w:pStyle w:val="TOC2"/>
        <w:tabs>
          <w:tab w:val="right" w:leader="dot" w:pos="8306"/>
        </w:tabs>
      </w:pPr>
      <w:hyperlink w:anchor="_Toc2732" w:history="1">
        <w:r>
          <w:rPr>
            <w:rFonts w:ascii="仿宋" w:eastAsia="仿宋" w:hAnsi="仿宋" w:cs="仿宋" w:hint="eastAsia"/>
            <w:lang w:eastAsia="zh-CN"/>
          </w:rPr>
          <w:t>(一)、产品/服务定位与特点</w:t>
        </w:r>
        <w:r>
          <w:tab/>
        </w:r>
        <w:r>
          <w:fldChar w:fldCharType="begin"/>
        </w:r>
        <w:r>
          <w:instrText xml:space="preserve"> PAGEREF _Toc2732 \h </w:instrText>
        </w:r>
        <w:r>
          <w:fldChar w:fldCharType="separate"/>
        </w:r>
        <w:r>
          <w:t>58</w:t>
        </w:r>
        <w:r>
          <w:fldChar w:fldCharType="end"/>
        </w:r>
      </w:hyperlink>
    </w:p>
    <w:p>
      <w:pPr>
        <w:pStyle w:val="TOC2"/>
        <w:tabs>
          <w:tab w:val="right" w:leader="dot" w:pos="8306"/>
        </w:tabs>
      </w:pPr>
      <w:hyperlink w:anchor="_Toc20047" w:history="1">
        <w:r>
          <w:rPr>
            <w:rFonts w:ascii="仿宋" w:eastAsia="仿宋" w:hAnsi="仿宋" w:cs="仿宋" w:hint="eastAsia"/>
            <w:lang w:eastAsia="zh-CN"/>
          </w:rPr>
          <w:t>(二)、市场定位与竞争分析</w:t>
        </w:r>
        <w:r>
          <w:tab/>
        </w:r>
        <w:r>
          <w:fldChar w:fldCharType="begin"/>
        </w:r>
        <w:r>
          <w:instrText xml:space="preserve"> PAGEREF _Toc20047 \h </w:instrText>
        </w:r>
        <w:r>
          <w:fldChar w:fldCharType="separate"/>
        </w:r>
        <w:r>
          <w:t>60</w:t>
        </w:r>
        <w:r>
          <w:fldChar w:fldCharType="end"/>
        </w:r>
      </w:hyperlink>
    </w:p>
    <w:p>
      <w:pPr>
        <w:pStyle w:val="TOC2"/>
        <w:tabs>
          <w:tab w:val="right" w:leader="dot" w:pos="8306"/>
        </w:tabs>
      </w:pPr>
      <w:hyperlink w:anchor="_Toc13840" w:history="1">
        <w:r>
          <w:rPr>
            <w:rFonts w:ascii="仿宋" w:eastAsia="仿宋" w:hAnsi="仿宋" w:cs="仿宋" w:hint="eastAsia"/>
            <w:lang w:eastAsia="zh-CN"/>
          </w:rPr>
          <w:t>(三)、营销渠道与策略</w:t>
        </w:r>
        <w:r>
          <w:tab/>
        </w:r>
        <w:r>
          <w:fldChar w:fldCharType="begin"/>
        </w:r>
        <w:r>
          <w:instrText xml:space="preserve"> PAGEREF _Toc13840 \h </w:instrText>
        </w:r>
        <w:r>
          <w:fldChar w:fldCharType="separate"/>
        </w:r>
        <w:r>
          <w:t>61</w:t>
        </w:r>
        <w:r>
          <w:fldChar w:fldCharType="end"/>
        </w:r>
      </w:hyperlink>
    </w:p>
    <w:p>
      <w:pPr>
        <w:pStyle w:val="TOC2"/>
        <w:tabs>
          <w:tab w:val="right" w:leader="dot" w:pos="8306"/>
        </w:tabs>
      </w:pPr>
      <w:hyperlink w:anchor="_Toc23871" w:history="1">
        <w:r>
          <w:rPr>
            <w:rFonts w:ascii="仿宋" w:eastAsia="仿宋" w:hAnsi="仿宋" w:cs="仿宋" w:hint="eastAsia"/>
            <w:lang w:eastAsia="zh-CN"/>
          </w:rPr>
          <w:t>(四)、推广与宣传活动</w:t>
        </w:r>
        <w:r>
          <w:tab/>
        </w:r>
        <w:r>
          <w:fldChar w:fldCharType="begin"/>
        </w:r>
        <w:r>
          <w:instrText xml:space="preserve"> PAGEREF _Toc23871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114"/>
      <w:r>
        <w:rPr>
          <w:rFonts w:ascii="仿宋" w:eastAsia="仿宋" w:hAnsi="仿宋" w:cs="仿宋" w:hint="eastAsia"/>
          <w:sz w:val="28"/>
          <w:lang w:eastAsia="zh-CN"/>
        </w:rPr>
        <w:t>一、童书项目选址可行性分析</w:t>
      </w:r>
      <w:bookmarkEnd w:id="2"/>
    </w:p>
    <w:p>
      <w:pPr>
        <w:pStyle w:val="Heading2"/>
        <w:rPr>
          <w:rFonts w:ascii="仿宋" w:eastAsia="仿宋" w:hAnsi="仿宋" w:cs="仿宋" w:hint="eastAsia"/>
          <w:lang w:eastAsia="zh-CN"/>
        </w:rPr>
      </w:pPr>
      <w:bookmarkStart w:id="3" w:name="_Toc10297"/>
      <w:r>
        <w:rPr>
          <w:rFonts w:ascii="仿宋" w:eastAsia="仿宋" w:hAnsi="仿宋" w:cs="仿宋" w:hint="eastAsia"/>
          <w:lang w:eastAsia="zh-CN"/>
        </w:rPr>
        <w:t>(一)、童书项目选址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该童书项目选址位于XX省XX市XX区XXX街道</w:t>
      </w:r>
    </w:p>
    <w:p>
      <w:pPr>
        <w:pStyle w:val="Heading2"/>
        <w:ind w:firstLine="560" w:firstLineChars="200"/>
        <w:rPr>
          <w:rFonts w:ascii="仿宋" w:eastAsia="仿宋" w:hAnsi="仿宋" w:cs="仿宋" w:hint="eastAsia"/>
          <w:sz w:val="28"/>
          <w:lang w:eastAsia="zh-CN"/>
        </w:rPr>
      </w:pPr>
      <w:bookmarkStart w:id="4" w:name="_Toc563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童书项目的征地面积将根据童书项目的实际规模和需求进行精确规划。具体面积XXX平方米，旨在确保童书项目不仅能够满足当前的发展需求，还能够预留空间以适应未来的扩展。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净用地面积是在征地面积基础上去除不可利用面积后的实际可开发用地。具体面积XXX平方米，考虑到环保、交通、安全等多方面因素，以确保童书项目在整体利用效率上达到最优。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童书项目计划建设的建筑总规模具体面积XXX平方米。这一规模的确定综合考虑了童书项目的性质、规模，以及城市规划的相关要求，确保建筑布局与周边环境协调一致。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绿地率是童书项目用地中被规划为绿地的比例。具体面积XXX平方米，旨在通过合理规划绿地，改善童书项目周边环境，提升居民生活质量，并符合城市整体绿化规划。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容积率是用地上可以建设的建筑总体积与用地面积之比。具体面积XXX，通过合理的容积率规划，确保童书项目建筑规模与周边环境和谐共生。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确保童书项目选址与当地城市规划相一致，具体面积XXX平方米。通过与城市规划部门深入沟通，确保童书项目不仅符合城市的整体发展方向，还能够融入城市的发展布局，为城市的长远发展贡献力量。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充分了解并确保童书项目选址符合当地产业政策，具体面积XXX平方米。这包括童书项目对当地经济的促进作用，以及对相关产业的带动效应，确保童书项目与地方政府的产业政策保持一致，促进共赢合作。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用地总体要求必须符合环保和可持续发展的原则，具体面积XXX平方米。通过采用绿色建筑设计、节能减排等措施，确保童书项目在建设和运营过程中对环境的影响最小化，达到可持续发展的要求。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确保童书项目选址具备必要的公共设施配套，具体面积XXX平方米。这包括交通便利性、教育、医疗等基础设施，以提高居民生活品质，使得童书项目选址更具吸引力。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考虑用地总体要求对当地社会稳定性的影响，具体面积XXX平方米。通过深入了解当地社区反馈，确保童书项目的选址和建设过程对当地社会和谐稳定产生积极作用。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童书项目选址不仅符合法规和规划，还在实际操作中具有可行性。这一全面规划将为童书项目的成功实施提供坚实的基础，确保童书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876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童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童书项目的设备规划和空间设计中，我们将采取灵活设备布局的措施。设备布局将根据实际需求进行灵活设计，避免不必要的浪费。通过合理规划设备摆放位置，我们将提高设备的利用率，减少设备间距，以确保童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童书项目内部引入共享设施的概念，例如共享会议室、办公区等。通过这种方式，我们可以减少对资源的重复建设，提高资源共享效率，从而减小童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531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童书项目的总图布置中，我们将不同功能区域进行明确的规划，以最大程度满足童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我们首先关注市场因素，包括潜在客户分布、竞争对手位置、市场需求等。通过深入的市场调研，我们能够更准确地评估选址对于市场开拓和产品销售的影响，确保童书项目能够在有利的市场环境中蓬勃发展。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童书项目对环境的影响是综合评价的重要因素之一。我们将详细考虑选址周边的自然环境、生态保护区、水源地等情况，确保童书项目的建设和运营对环境影响最小化，并符合当地的环保法规标准。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对选址的评价还需充分考虑当地政府的产业政策和法规。我们将详细了解童书项目所在地的相关政策，确保童书项目的规划和运营与当地法规相符，降低不必要的法律风险。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考虑到社会稳定性对企业运营的重要性，我们将评估选址地区的社会安全情况、劳工关系、社区反馈等方面，以确保童书项目的建设和运营不会受到社会稳定性的负面影响。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最后，我们将综合考虑用地成本，包括土地购置费用、土地开发成本等。通过对用地成本的详细评估，我们能够做出更为精确的经济效益分析，为童书项目的投资决策提供有力支持。</w:t>
      </w:r>
    </w:p>
    <w:p>
      <w:pPr>
        <w:pStyle w:val="Heading1"/>
        <w:ind w:firstLine="560" w:firstLineChars="200"/>
        <w:rPr>
          <w:rFonts w:ascii="仿宋" w:eastAsia="仿宋" w:hAnsi="仿宋" w:cs="仿宋" w:hint="eastAsia"/>
          <w:sz w:val="28"/>
          <w:lang w:eastAsia="zh-CN"/>
        </w:rPr>
      </w:pPr>
      <w:bookmarkStart w:id="8" w:name="_Toc6752"/>
      <w:r>
        <w:rPr>
          <w:rFonts w:ascii="仿宋" w:eastAsia="仿宋" w:hAnsi="仿宋" w:cs="仿宋" w:hint="eastAsia"/>
          <w:sz w:val="28"/>
          <w:lang w:eastAsia="zh-CN"/>
        </w:rPr>
        <w:t>二、童书项目绩效评估</w:t>
      </w:r>
      <w:bookmarkEnd w:id="8"/>
    </w:p>
    <w:p>
      <w:pPr>
        <w:pStyle w:val="Heading2"/>
        <w:rPr>
          <w:rFonts w:ascii="仿宋" w:eastAsia="仿宋" w:hAnsi="仿宋" w:cs="仿宋" w:hint="eastAsia"/>
          <w:lang w:eastAsia="zh-CN"/>
        </w:rPr>
      </w:pPr>
      <w:bookmarkStart w:id="9" w:name="_Toc1591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在童书项目中，我们设计了一套全面的绩效评估指标，以确保童书项目的可控和成功交付。这些指标跨足童书项目目标、成本、进度和质量等多个维度，为我们提供了全面洞察童书项目的健康状况。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童书项目目标达成率是我们关注的首要指标。我们设定了明确的目标，并通过定期监测和评估，迅速发现并应对潜在的目标偏差。这为童书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成本绩效是另一个核心关注点。通过实际成本与预算成本的对比分析，我们深入了解成本差异的原因，及时调整资源分配，保持童书项目在经济效益方面的合理水平。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童书项目进度作为关键的绩效指标之一，得到了精心的关注。我们制定了详细的童书项目进度计划，并设立了进度符合度指标，确保实际进度与计划进度保持一致。这使我们能够快速发现和解决潜在的进度问题，保持童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童书项目绩效的不可或缺的一环。我们引入了一系列的质量标准和客户满意度指标，以确保童书项目交付的成果在质量上达到或超越预期水平。通过持续监测这些指标，我们努力提升童书项目整体质量水平，为童书项目的成功交付提供有力保障。通过这些科学且全面的绩效评估，我们能够更好地引导童书项目的持续改进，确保童书项目目标的顺利达成。</w:t>
      </w:r>
    </w:p>
    <w:p>
      <w:pPr>
        <w:pStyle w:val="Heading2"/>
        <w:ind w:firstLine="560" w:firstLineChars="200"/>
        <w:rPr>
          <w:rFonts w:ascii="仿宋" w:eastAsia="仿宋" w:hAnsi="仿宋" w:cs="仿宋" w:hint="eastAsia"/>
          <w:sz w:val="28"/>
          <w:lang w:eastAsia="zh-CN"/>
        </w:rPr>
      </w:pPr>
      <w:bookmarkStart w:id="10" w:name="_Toc2506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绩效评估是童书项目中的关键环节，为确保童书项目达到预期目标，我们采用了多层次、多维度的绩效评估方法。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童书项目的战略目标对齐，确保每个决策和行动都与童书项目整体目标保持一致。团队会定期召开战略对齐会议，审视当前工作与童书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童书项目进度、质量、成本和风险等方面。这些指标通过数据收集和分析，为童书项目管理团队提供了客观的评估依据。例如，我们通过童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绩效评估不仅仅停留在童书项目内部，还考虑了童书项目对外部环境的影响。我们定期进行干系人满意度调查，以了解各利益相关方对童书项目的期望和满意度，并及时做出调整。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这种多层次、多角度的绩效评估方法，使得我们能够全面了解童书项目的运行状态，及时做出调整，确保童书项目在不断变化的环境中保持稳健前行。</w:t>
      </w:r>
    </w:p>
    <w:p>
      <w:pPr>
        <w:pStyle w:val="Heading2"/>
        <w:ind w:firstLine="560" w:firstLineChars="200"/>
        <w:rPr>
          <w:rFonts w:ascii="仿宋" w:eastAsia="仿宋" w:hAnsi="仿宋" w:cs="仿宋" w:hint="eastAsia"/>
          <w:sz w:val="28"/>
          <w:lang w:eastAsia="zh-CN"/>
        </w:rPr>
      </w:pPr>
      <w:bookmarkStart w:id="11" w:name="_Toc2413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为了确保童书项目的有效管理和不断优化，我们采用了精心设计的绩效评估周期。这个周期旨在实现灵活、实时和全面的评估，以适应童书项目执行中的各种挑战。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童书项目的不同需求，分为短期、中期和长期。短期评估关注每个迭代或工作周期，以及时发现和解决当前任务中的问题。中期评估涵盖几个迭代，深入了解整体童书项目的趋势和性能。长期评估则着眼于整个童书项目阶段，确保童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童书项目管理工具和协作平台，团队成员能够随时更新和分享童书项目数据。这种实时性的反馈机制使我们能够及时察觉潜在问题，快速调整，保持童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童书项目的决策制定密不可分。每个周期的童书项目回顾会议成为集体总结经验、识别问题深层次原因并找到创新解决方案的平台。这种定期的反思与调整机制使童书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3244"/>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414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童书项目的主要产品是XXXX，预计年产值为XXX万元。这一产品在市场中占据着重要的地位，其广泛的应用范围使得该童书项目的市场前景非常广阔。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童书项目的xxx产品作为重要的原材料之一，将在多个领域发挥关键作用。其在建筑、交通、能源等方面的广泛应用将为整个产业链提供强大的支持，形成产业协同效应。童书项目的年产值XXX万XXX万XXX万万元不仅反映了其在市场上的巨大潜力，更预示着它对国民经济的积极贡献。这种关联度高、涉及面广的产业关系，使得该童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837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童书项目总征地面积为XXXX平方米，相当于约XX.XX亩，其中净用地面积为XXXX平方米，红线范围内相当于约XX.XX亩。这一用地规模充分考虑了童书项目的建设需求，保障了童书项目在合适的空间内得以充分发展。童书项目规划的总建筑面积为XXXX平方米，其中主体工程建设占XXXX平方米，计容建筑面积达XXXX平方米。预计建筑工程的投资将达到XXXX万元，为童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童书项目计划购置的设备共计XXXX台（套），设备购置费用为XXXX万元。这一设备购置计划充分考虑到童书项目的生产需求和技术要求，确保了童书项目在生产运营中具备先进的技术装备和高效的生产能力。设备的合理配置将为童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童书项目计划总投资为XXXX万元，预计年实现营业收入为XXXX万元。这一产能规模的设定旨在确保童书项目能够在投资与回报之间取得平衡，实现长期可持续的发展。童书项目的总投资充分考虑到各个方面的需求，包括用地建设、设备购置等多个环节，以确保童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5815"/>
      <w:r>
        <w:rPr>
          <w:rFonts w:ascii="仿宋" w:eastAsia="仿宋" w:hAnsi="仿宋" w:cs="仿宋" w:hint="eastAsia"/>
          <w:sz w:val="28"/>
          <w:lang w:eastAsia="zh-CN"/>
        </w:rPr>
        <w:t>四、童书项目可持续发展</w:t>
      </w:r>
      <w:bookmarkEnd w:id="15"/>
    </w:p>
    <w:p>
      <w:pPr>
        <w:pStyle w:val="Heading2"/>
        <w:rPr>
          <w:rFonts w:ascii="仿宋" w:eastAsia="仿宋" w:hAnsi="仿宋" w:cs="仿宋" w:hint="eastAsia"/>
          <w:lang w:eastAsia="zh-CN"/>
        </w:rPr>
      </w:pPr>
      <w:bookmarkStart w:id="16" w:name="_Toc13249"/>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童书项目中，童书项目团队着眼于未来，明确了可持续发展的战略方向。制定的具体可持续发展目标包括降低资源使用、采用环保技术、最大化社会效益等。这一步骤不仅有助于童书项目在环保和社会责任方面达到最高标准，也为未来提供了明确的指引，确保童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可持续实践的融入童书项目管理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童书项目管理周期。从童书项目规划开始，童书项目团队就考虑了环境和社会的因素。在执行阶段，童书项目团队积极推动绿色技术的应用，优化资源利用。此外，关注员工的社会责任，通过培训和沟通活动提高员工对可持续发展的认知，使他们能够在日常工作中践行可持续实践。这些举措不仅为童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5920"/>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扎根于童书项目的可持续发展理念，我们深信环保与社会责任是童书项目成功的关键支柱。在童书项目的每一步，我们都致力于通过创新和实践，履行对环境和社会的坚定责任。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童书项目团队通过引入先进的环保技术、建立高效的废物处理系统以及推动能源节约措施，积极履行环保责任。定期的环保监测和评估确保童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童书项目不仅致力于自身可持续发展，还注重对社会的回馈。通过支持社区童书项目、参与慈善事业、提供培训机会等方式，童书项目积极履行社会责任。与当地社区建立积极互动，关注员工的工作与生活平衡，以及员工的身心健康，是童书项目在社会责任层面的关键举措。这样的实践不仅增强了童书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23532"/>
      <w:r>
        <w:rPr>
          <w:rFonts w:ascii="仿宋" w:eastAsia="仿宋" w:hAnsi="仿宋" w:cs="仿宋" w:hint="eastAsia"/>
          <w:sz w:val="28"/>
          <w:lang w:eastAsia="zh-CN"/>
        </w:rPr>
        <w:t>五、童书项目文档管理</w:t>
      </w:r>
      <w:bookmarkEnd w:id="18"/>
    </w:p>
    <w:p>
      <w:pPr>
        <w:pStyle w:val="Heading2"/>
        <w:rPr>
          <w:rFonts w:ascii="仿宋" w:eastAsia="仿宋" w:hAnsi="仿宋" w:cs="仿宋" w:hint="eastAsia"/>
          <w:lang w:eastAsia="zh-CN"/>
        </w:rPr>
      </w:pPr>
      <w:bookmarkStart w:id="19" w:name="_Toc26251"/>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童书项目高度重视文档的质量和准确性，以支持童书项目的各项活动和决策。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童书项目文档的编制始于童书项目计划的初期，我们制定了详细的文档编制计划，明确了每个文档的内容、格式和编写责任人。在童书项目启动阶段，我们首先编制了童书项目章程，明确定义了童书项目的目标、范围、风险等关键要素。随后，童书项目团队根据计划陆续编制了需求文档、设计文档、测试文档等各类文档，确保童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童书项目管理中的重要环节，旨在确保童书项目文档符合质量标准和童书项目需求。在童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除了内部审查，我们还进行了外部审查，邀请童书项目相关利益方和专业领域的专家对文档进行独立审查。这有助于获取更全面、客观的反馈，确保童书项目文档不仅符合内部标准，也满足外部需求。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童书项目在文档编制与审查方面建立了严格的管理机制，通过规范的流程和多维度的审查，确保童书项目文档的质量、准确性和可靠性，为童书项目的顺利推进提供了有力支持。</w:t>
      </w:r>
    </w:p>
    <w:p>
      <w:pPr>
        <w:pStyle w:val="Heading2"/>
        <w:ind w:firstLine="560" w:firstLineChars="200"/>
        <w:rPr>
          <w:rFonts w:ascii="仿宋" w:eastAsia="仿宋" w:hAnsi="仿宋" w:cs="仿宋" w:hint="eastAsia"/>
          <w:sz w:val="28"/>
          <w:lang w:eastAsia="zh-CN"/>
        </w:rPr>
      </w:pPr>
      <w:bookmarkStart w:id="20" w:name="_Toc2665"/>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在童书项目中，我们致力于优化文档发布与分发过程，以确保信息的高效传递和团队间协作的顺畅进行。以下是我们采取的关键优化策略：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我们通过多渠道发布文档，包括电子邮件、童书项目管理平台、内部网站等，以满足不同团队成员的偏好和需求。多渠道发布确保了信息的全面覆盖。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https://d.book118.com/036222220042010040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童书项目规划设计蓝图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童书项目规划设计蓝图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童书项目规划设计蓝图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童书项目规划设计蓝图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童书项目规划设计蓝图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童书项目规划设计蓝图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童书项目规划设计蓝图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童书项目规划设计蓝图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童书项目规划设计蓝图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童书项目规划设计蓝图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童书项目规划设计蓝图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童书项目规划设计蓝图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童书项目规划设计蓝图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童书项目规划设计蓝图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童书项目规划设计蓝图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童书项目规划设计蓝图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童书项目规划设计蓝图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702B11"/>
    <w:rsid w:val="51702B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6222220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2024-01-20T07:50:00Z</dcterms:created>
  <dcterms:modified xsi:type="dcterms:W3CDTF">2024-01-20T07:50:50Z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4B41D6D247B349C4B024DBB34040080C_11</vt:lpwstr>
  </property>
  <property fmtid="{D5CDD505-2E9C-101B-9397-08002B2CF9AE}" pid="3" name="KSOProductBuildVer">
    <vt:lpwstr>2052-12.1.0.16120</vt:lpwstr>
  </property>
</Properties>
</file>