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B52BBB">
      <w:pPr>
        <w:widowControl/>
        <w:jc w:val="left"/>
        <w:rPr>
          <w:rFonts w:ascii="仿宋" w:eastAsia="仿宋" w:hAnsi="仿宋"/>
          <w:b/>
          <w:sz w:val="40"/>
        </w:rPr>
      </w:pPr>
      <w:bookmarkStart w:id="0" w:name="_GoBack"/>
      <w:bookmarkEnd w:id="0"/>
    </w:p>
    <w:p w:rsidR="00B52BBB">
      <w:pPr>
        <w:widowControl/>
        <w:jc w:val="left"/>
        <w:rPr>
          <w:rFonts w:ascii="仿宋" w:eastAsia="仿宋" w:hAnsi="仿宋"/>
          <w:b/>
          <w:sz w:val="40"/>
        </w:rPr>
      </w:pPr>
    </w:p>
    <w:p w:rsidR="00B52BBB">
      <w:pPr>
        <w:widowControl/>
        <w:jc w:val="left"/>
        <w:rPr>
          <w:rFonts w:ascii="仿宋" w:eastAsia="仿宋" w:hAnsi="仿宋"/>
          <w:b/>
          <w:sz w:val="40"/>
        </w:rPr>
      </w:pPr>
    </w:p>
    <w:p w:rsidR="00B52BBB" w:rsidRPr="00B52BBB">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B52BBB">
        <w:rPr>
          <w:rFonts w:ascii="宋体" w:eastAsia="宋体" w:hAnsi="宋体" w:hint="eastAsia"/>
          <w:b/>
          <w:sz w:val="60"/>
        </w:rPr>
        <w:t>桥梁倾角挠度测量仪项目相关可研报告</w:t>
      </w:r>
    </w:p>
    <w:p w:rsidR="00B52BBB" w:rsidP="00B52BBB">
      <w:pPr>
        <w:widowControl/>
        <w:jc w:val="center"/>
        <w:rPr>
          <w:rFonts w:ascii="仿宋" w:eastAsia="仿宋" w:hAnsi="仿宋" w:hint="eastAsia"/>
          <w:b/>
          <w:sz w:val="40"/>
        </w:rPr>
      </w:pPr>
      <w:r w:rsidRPr="00B52BBB">
        <w:rPr>
          <w:rFonts w:ascii="仿宋" w:eastAsia="仿宋" w:hAnsi="仿宋" w:hint="eastAsia"/>
          <w:b/>
          <w:sz w:val="40"/>
        </w:rPr>
        <w:t>目录</w:t>
      </w:r>
    </w:p>
    <w:p w:rsidR="00B52BBB">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_Toc152564078 \h </w:instrText>
      </w:r>
      <w:r>
        <w:rPr>
          <w:noProof/>
        </w:rPr>
        <w:fldChar w:fldCharType="separate"/>
      </w:r>
      <w:r>
        <w:rPr>
          <w:noProof/>
        </w:rPr>
        <w:t>3</w:t>
      </w:r>
      <w:r>
        <w:rPr>
          <w:noProof/>
        </w:rPr>
        <w:fldChar w:fldCharType="end"/>
      </w:r>
    </w:p>
    <w:p w:rsidR="00B52BBB">
      <w:pPr>
        <w:pStyle w:val="TOC1"/>
        <w:tabs>
          <w:tab w:val="right" w:leader="dot" w:pos="8296"/>
        </w:tabs>
        <w:rPr>
          <w:noProof/>
        </w:rPr>
      </w:pPr>
      <w:r>
        <w:rPr>
          <w:rFonts w:hint="eastAsia"/>
          <w:noProof/>
        </w:rPr>
        <w:t>一、桥梁倾角挠度测量仪行业项目技术方案与设备的选择</w:t>
      </w:r>
      <w:r>
        <w:rPr>
          <w:noProof/>
        </w:rPr>
        <w:tab/>
      </w:r>
      <w:r>
        <w:rPr>
          <w:noProof/>
        </w:rPr>
        <w:fldChar w:fldCharType="begin"/>
      </w:r>
      <w:r>
        <w:rPr>
          <w:noProof/>
        </w:rPr>
        <w:instrText xml:space="preserve"> PAGEREF _Toc152564079 \h </w:instrText>
      </w:r>
      <w:r>
        <w:rPr>
          <w:noProof/>
        </w:rPr>
        <w:fldChar w:fldCharType="separate"/>
      </w:r>
      <w:r>
        <w:rPr>
          <w:noProof/>
        </w:rPr>
        <w:t>3</w:t>
      </w:r>
      <w:r>
        <w:rPr>
          <w:noProof/>
        </w:rPr>
        <w:fldChar w:fldCharType="end"/>
      </w:r>
    </w:p>
    <w:p w:rsidR="00B52BBB">
      <w:pPr>
        <w:pStyle w:val="TOC2"/>
        <w:tabs>
          <w:tab w:val="right" w:leader="dot" w:pos="8296"/>
        </w:tabs>
        <w:rPr>
          <w:noProof/>
        </w:rPr>
      </w:pPr>
      <w:r>
        <w:rPr>
          <w:noProof/>
        </w:rPr>
        <w:t>(</w:t>
      </w:r>
      <w:r>
        <w:rPr>
          <w:rFonts w:hint="eastAsia"/>
          <w:noProof/>
        </w:rPr>
        <w:t>一</w:t>
      </w:r>
      <w:r>
        <w:rPr>
          <w:noProof/>
        </w:rPr>
        <w:t>)</w:t>
      </w:r>
      <w:r>
        <w:rPr>
          <w:rFonts w:hint="eastAsia"/>
          <w:noProof/>
        </w:rPr>
        <w:t>、生产技术方案的选用原则</w:t>
      </w:r>
      <w:r>
        <w:rPr>
          <w:noProof/>
        </w:rPr>
        <w:tab/>
      </w:r>
      <w:r>
        <w:rPr>
          <w:noProof/>
        </w:rPr>
        <w:fldChar w:fldCharType="begin"/>
      </w:r>
      <w:r>
        <w:rPr>
          <w:noProof/>
        </w:rPr>
        <w:instrText xml:space="preserve"> PAGEREF _Toc152564080 \h </w:instrText>
      </w:r>
      <w:r>
        <w:rPr>
          <w:noProof/>
        </w:rPr>
        <w:fldChar w:fldCharType="separate"/>
      </w:r>
      <w:r>
        <w:rPr>
          <w:noProof/>
        </w:rPr>
        <w:t>3</w:t>
      </w:r>
      <w:r>
        <w:rPr>
          <w:noProof/>
        </w:rPr>
        <w:fldChar w:fldCharType="end"/>
      </w:r>
    </w:p>
    <w:p w:rsidR="00B52BBB">
      <w:pPr>
        <w:pStyle w:val="TOC2"/>
        <w:tabs>
          <w:tab w:val="right" w:leader="dot" w:pos="8296"/>
        </w:tabs>
        <w:rPr>
          <w:noProof/>
        </w:rPr>
      </w:pPr>
      <w:r>
        <w:rPr>
          <w:noProof/>
        </w:rPr>
        <w:t>(</w:t>
      </w:r>
      <w:r>
        <w:rPr>
          <w:rFonts w:hint="eastAsia"/>
          <w:noProof/>
        </w:rPr>
        <w:t>二</w:t>
      </w:r>
      <w:r>
        <w:rPr>
          <w:noProof/>
        </w:rPr>
        <w:t>)</w:t>
      </w:r>
      <w:r>
        <w:rPr>
          <w:rFonts w:hint="eastAsia"/>
          <w:noProof/>
        </w:rPr>
        <w:t>、设备的选择</w:t>
      </w:r>
      <w:r>
        <w:rPr>
          <w:noProof/>
        </w:rPr>
        <w:tab/>
      </w:r>
      <w:r>
        <w:rPr>
          <w:noProof/>
        </w:rPr>
        <w:fldChar w:fldCharType="begin"/>
      </w:r>
      <w:r>
        <w:rPr>
          <w:noProof/>
        </w:rPr>
        <w:instrText xml:space="preserve"> PAGEREF _Toc152564081 \h </w:instrText>
      </w:r>
      <w:r>
        <w:rPr>
          <w:noProof/>
        </w:rPr>
        <w:fldChar w:fldCharType="separate"/>
      </w:r>
      <w:r>
        <w:rPr>
          <w:noProof/>
        </w:rPr>
        <w:t>4</w:t>
      </w:r>
      <w:r>
        <w:rPr>
          <w:noProof/>
        </w:rPr>
        <w:fldChar w:fldCharType="end"/>
      </w:r>
    </w:p>
    <w:p w:rsidR="00B52BBB">
      <w:pPr>
        <w:pStyle w:val="TOC1"/>
        <w:tabs>
          <w:tab w:val="right" w:leader="dot" w:pos="8296"/>
        </w:tabs>
        <w:rPr>
          <w:noProof/>
        </w:rPr>
      </w:pPr>
      <w:r>
        <w:rPr>
          <w:rFonts w:hint="eastAsia"/>
          <w:noProof/>
        </w:rPr>
        <w:t>二、技术可行性分析</w:t>
      </w:r>
      <w:r>
        <w:rPr>
          <w:noProof/>
        </w:rPr>
        <w:tab/>
      </w:r>
      <w:r>
        <w:rPr>
          <w:noProof/>
        </w:rPr>
        <w:fldChar w:fldCharType="begin"/>
      </w:r>
      <w:r>
        <w:rPr>
          <w:noProof/>
        </w:rPr>
        <w:instrText xml:space="preserve"> PAGEREF _Toc152564082 \h </w:instrText>
      </w:r>
      <w:r>
        <w:rPr>
          <w:noProof/>
        </w:rPr>
        <w:fldChar w:fldCharType="separate"/>
      </w:r>
      <w:r>
        <w:rPr>
          <w:noProof/>
        </w:rPr>
        <w:t>5</w:t>
      </w:r>
      <w:r>
        <w:rPr>
          <w:noProof/>
        </w:rPr>
        <w:fldChar w:fldCharType="end"/>
      </w:r>
    </w:p>
    <w:p w:rsidR="00B52BBB">
      <w:pPr>
        <w:pStyle w:val="TOC2"/>
        <w:tabs>
          <w:tab w:val="right" w:leader="dot" w:pos="8296"/>
        </w:tabs>
        <w:rPr>
          <w:noProof/>
        </w:rPr>
      </w:pPr>
      <w:r>
        <w:rPr>
          <w:noProof/>
        </w:rPr>
        <w:t>(</w:t>
      </w:r>
      <w:r>
        <w:rPr>
          <w:rFonts w:hint="eastAsia"/>
          <w:noProof/>
        </w:rPr>
        <w:t>一</w:t>
      </w:r>
      <w:r>
        <w:rPr>
          <w:noProof/>
        </w:rPr>
        <w:t>)</w:t>
      </w:r>
      <w:r>
        <w:rPr>
          <w:rFonts w:hint="eastAsia"/>
          <w:noProof/>
        </w:rPr>
        <w:t>、技术来源及先进性说明</w:t>
      </w:r>
      <w:r>
        <w:rPr>
          <w:noProof/>
        </w:rPr>
        <w:tab/>
      </w:r>
      <w:r>
        <w:rPr>
          <w:noProof/>
        </w:rPr>
        <w:fldChar w:fldCharType="begin"/>
      </w:r>
      <w:r>
        <w:rPr>
          <w:noProof/>
        </w:rPr>
        <w:instrText xml:space="preserve"> PAGEREF _Toc152564083 \h </w:instrText>
      </w:r>
      <w:r>
        <w:rPr>
          <w:noProof/>
        </w:rPr>
        <w:fldChar w:fldCharType="separate"/>
      </w:r>
      <w:r>
        <w:rPr>
          <w:noProof/>
        </w:rPr>
        <w:t>5</w:t>
      </w:r>
      <w:r>
        <w:rPr>
          <w:noProof/>
        </w:rPr>
        <w:fldChar w:fldCharType="end"/>
      </w:r>
    </w:p>
    <w:p w:rsidR="00B52BBB">
      <w:pPr>
        <w:pStyle w:val="TOC2"/>
        <w:tabs>
          <w:tab w:val="right" w:leader="dot" w:pos="8296"/>
        </w:tabs>
        <w:rPr>
          <w:noProof/>
        </w:rPr>
      </w:pPr>
      <w:r>
        <w:rPr>
          <w:noProof/>
        </w:rPr>
        <w:t>(</w:t>
      </w:r>
      <w:r>
        <w:rPr>
          <w:rFonts w:hint="eastAsia"/>
          <w:noProof/>
        </w:rPr>
        <w:t>二</w:t>
      </w:r>
      <w:r>
        <w:rPr>
          <w:noProof/>
        </w:rPr>
        <w:t>)</w:t>
      </w:r>
      <w:r>
        <w:rPr>
          <w:rFonts w:hint="eastAsia"/>
          <w:noProof/>
        </w:rPr>
        <w:t>、桥梁倾角挠度测量仪项目的技术难点及解决方案</w:t>
      </w:r>
      <w:r>
        <w:rPr>
          <w:noProof/>
        </w:rPr>
        <w:tab/>
      </w:r>
      <w:r>
        <w:rPr>
          <w:noProof/>
        </w:rPr>
        <w:fldChar w:fldCharType="begin"/>
      </w:r>
      <w:r>
        <w:rPr>
          <w:noProof/>
        </w:rPr>
        <w:instrText xml:space="preserve"> PAGEREF _Toc152564084 \h </w:instrText>
      </w:r>
      <w:r>
        <w:rPr>
          <w:noProof/>
        </w:rPr>
        <w:fldChar w:fldCharType="separate"/>
      </w:r>
      <w:r>
        <w:rPr>
          <w:noProof/>
        </w:rPr>
        <w:t>6</w:t>
      </w:r>
      <w:r>
        <w:rPr>
          <w:noProof/>
        </w:rPr>
        <w:fldChar w:fldCharType="end"/>
      </w:r>
    </w:p>
    <w:p w:rsidR="00B52BBB">
      <w:pPr>
        <w:pStyle w:val="TOC2"/>
        <w:tabs>
          <w:tab w:val="right" w:leader="dot" w:pos="8296"/>
        </w:tabs>
        <w:rPr>
          <w:noProof/>
        </w:rPr>
      </w:pPr>
      <w:r>
        <w:rPr>
          <w:noProof/>
        </w:rPr>
        <w:t>(</w:t>
      </w:r>
      <w:r>
        <w:rPr>
          <w:rFonts w:hint="eastAsia"/>
          <w:noProof/>
        </w:rPr>
        <w:t>三</w:t>
      </w:r>
      <w:r>
        <w:rPr>
          <w:noProof/>
        </w:rPr>
        <w:t>)</w:t>
      </w:r>
      <w:r>
        <w:rPr>
          <w:rFonts w:hint="eastAsia"/>
          <w:noProof/>
        </w:rPr>
        <w:t>、技术人才需求</w:t>
      </w:r>
      <w:r>
        <w:rPr>
          <w:noProof/>
        </w:rPr>
        <w:tab/>
      </w:r>
      <w:r>
        <w:rPr>
          <w:noProof/>
        </w:rPr>
        <w:fldChar w:fldCharType="begin"/>
      </w:r>
      <w:r>
        <w:rPr>
          <w:noProof/>
        </w:rPr>
        <w:instrText xml:space="preserve"> PAGEREF _Toc152564085 \h </w:instrText>
      </w:r>
      <w:r>
        <w:rPr>
          <w:noProof/>
        </w:rPr>
        <w:fldChar w:fldCharType="separate"/>
      </w:r>
      <w:r>
        <w:rPr>
          <w:noProof/>
        </w:rPr>
        <w:t>7</w:t>
      </w:r>
      <w:r>
        <w:rPr>
          <w:noProof/>
        </w:rPr>
        <w:fldChar w:fldCharType="end"/>
      </w:r>
    </w:p>
    <w:p w:rsidR="00B52BBB">
      <w:pPr>
        <w:pStyle w:val="TOC1"/>
        <w:tabs>
          <w:tab w:val="right" w:leader="dot" w:pos="8296"/>
        </w:tabs>
        <w:rPr>
          <w:noProof/>
        </w:rPr>
      </w:pPr>
      <w:r>
        <w:rPr>
          <w:rFonts w:hint="eastAsia"/>
          <w:noProof/>
        </w:rPr>
        <w:t>三、桥梁倾角挠度测量仪项目综合评价</w:t>
      </w:r>
      <w:r>
        <w:rPr>
          <w:noProof/>
        </w:rPr>
        <w:tab/>
      </w:r>
      <w:r>
        <w:rPr>
          <w:noProof/>
        </w:rPr>
        <w:fldChar w:fldCharType="begin"/>
      </w:r>
      <w:r>
        <w:rPr>
          <w:noProof/>
        </w:rPr>
        <w:instrText xml:space="preserve"> PAGEREF _Toc152564086 \h </w:instrText>
      </w:r>
      <w:r>
        <w:rPr>
          <w:noProof/>
        </w:rPr>
        <w:fldChar w:fldCharType="separate"/>
      </w:r>
      <w:r>
        <w:rPr>
          <w:noProof/>
        </w:rPr>
        <w:t>9</w:t>
      </w:r>
      <w:r>
        <w:rPr>
          <w:noProof/>
        </w:rPr>
        <w:fldChar w:fldCharType="end"/>
      </w:r>
    </w:p>
    <w:p w:rsidR="00B52BBB">
      <w:pPr>
        <w:pStyle w:val="TOC2"/>
        <w:tabs>
          <w:tab w:val="right" w:leader="dot" w:pos="8296"/>
        </w:tabs>
        <w:rPr>
          <w:noProof/>
        </w:rPr>
      </w:pPr>
      <w:r>
        <w:rPr>
          <w:noProof/>
        </w:rPr>
        <w:t>(</w:t>
      </w:r>
      <w:r>
        <w:rPr>
          <w:rFonts w:hint="eastAsia"/>
          <w:noProof/>
        </w:rPr>
        <w:t>一</w:t>
      </w:r>
      <w:r>
        <w:rPr>
          <w:noProof/>
        </w:rPr>
        <w:t>)</w:t>
      </w:r>
      <w:r>
        <w:rPr>
          <w:rFonts w:hint="eastAsia"/>
          <w:noProof/>
        </w:rPr>
        <w:t>、桥梁倾角挠度测量仪项目建设期总体设计</w:t>
      </w:r>
      <w:r>
        <w:rPr>
          <w:noProof/>
        </w:rPr>
        <w:tab/>
      </w:r>
      <w:r>
        <w:rPr>
          <w:noProof/>
        </w:rPr>
        <w:fldChar w:fldCharType="begin"/>
      </w:r>
      <w:r>
        <w:rPr>
          <w:noProof/>
        </w:rPr>
        <w:instrText xml:space="preserve"> PAGEREF _Toc152564087 \h </w:instrText>
      </w:r>
      <w:r>
        <w:rPr>
          <w:noProof/>
        </w:rPr>
        <w:fldChar w:fldCharType="separate"/>
      </w:r>
      <w:r>
        <w:rPr>
          <w:noProof/>
        </w:rPr>
        <w:t>10</w:t>
      </w:r>
      <w:r>
        <w:rPr>
          <w:noProof/>
        </w:rPr>
        <w:fldChar w:fldCharType="end"/>
      </w:r>
    </w:p>
    <w:p w:rsidR="00B52BBB">
      <w:pPr>
        <w:pStyle w:val="TOC2"/>
        <w:tabs>
          <w:tab w:val="right" w:leader="dot" w:pos="8296"/>
        </w:tabs>
        <w:rPr>
          <w:noProof/>
        </w:rPr>
      </w:pPr>
      <w:r>
        <w:rPr>
          <w:noProof/>
        </w:rPr>
        <w:t>(</w:t>
      </w:r>
      <w:r>
        <w:rPr>
          <w:rFonts w:hint="eastAsia"/>
          <w:noProof/>
        </w:rPr>
        <w:t>二</w:t>
      </w:r>
      <w:r>
        <w:rPr>
          <w:noProof/>
        </w:rPr>
        <w:t>)</w:t>
      </w:r>
      <w:r>
        <w:rPr>
          <w:rFonts w:hint="eastAsia"/>
          <w:noProof/>
        </w:rPr>
        <w:t>、桥梁倾角挠度测量仪项目实施保障措施</w:t>
      </w:r>
      <w:r>
        <w:rPr>
          <w:noProof/>
        </w:rPr>
        <w:tab/>
      </w:r>
      <w:r>
        <w:rPr>
          <w:noProof/>
        </w:rPr>
        <w:fldChar w:fldCharType="begin"/>
      </w:r>
      <w:r>
        <w:rPr>
          <w:noProof/>
        </w:rPr>
        <w:instrText xml:space="preserve"> PAGEREF _Toc152564088 \h </w:instrText>
      </w:r>
      <w:r>
        <w:rPr>
          <w:noProof/>
        </w:rPr>
        <w:fldChar w:fldCharType="separate"/>
      </w:r>
      <w:r>
        <w:rPr>
          <w:noProof/>
        </w:rPr>
        <w:t>10</w:t>
      </w:r>
      <w:r>
        <w:rPr>
          <w:noProof/>
        </w:rPr>
        <w:fldChar w:fldCharType="end"/>
      </w:r>
    </w:p>
    <w:p w:rsidR="00B52BBB">
      <w:pPr>
        <w:pStyle w:val="TOC1"/>
        <w:tabs>
          <w:tab w:val="right" w:leader="dot" w:pos="8296"/>
        </w:tabs>
        <w:rPr>
          <w:noProof/>
        </w:rPr>
      </w:pPr>
      <w:r>
        <w:rPr>
          <w:rFonts w:hint="eastAsia"/>
          <w:noProof/>
        </w:rPr>
        <w:t>四、桥梁倾角挠度测量仪项目投资估算与资金筹措</w:t>
      </w:r>
      <w:r>
        <w:rPr>
          <w:noProof/>
        </w:rPr>
        <w:tab/>
      </w:r>
      <w:r>
        <w:rPr>
          <w:noProof/>
        </w:rPr>
        <w:fldChar w:fldCharType="begin"/>
      </w:r>
      <w:r>
        <w:rPr>
          <w:noProof/>
        </w:rPr>
        <w:instrText xml:space="preserve"> PAGEREF _Toc152564089 \h </w:instrText>
      </w:r>
      <w:r>
        <w:rPr>
          <w:noProof/>
        </w:rPr>
        <w:fldChar w:fldCharType="separate"/>
      </w:r>
      <w:r>
        <w:rPr>
          <w:noProof/>
        </w:rPr>
        <w:t>11</w:t>
      </w:r>
      <w:r>
        <w:rPr>
          <w:noProof/>
        </w:rPr>
        <w:fldChar w:fldCharType="end"/>
      </w:r>
    </w:p>
    <w:p w:rsidR="00B52BBB">
      <w:pPr>
        <w:pStyle w:val="TOC2"/>
        <w:tabs>
          <w:tab w:val="right" w:leader="dot" w:pos="8296"/>
        </w:tabs>
        <w:rPr>
          <w:noProof/>
        </w:rPr>
      </w:pPr>
      <w:r>
        <w:rPr>
          <w:noProof/>
        </w:rPr>
        <w:t>(</w:t>
      </w:r>
      <w:r>
        <w:rPr>
          <w:rFonts w:hint="eastAsia"/>
          <w:noProof/>
        </w:rPr>
        <w:t>一</w:t>
      </w:r>
      <w:r>
        <w:rPr>
          <w:noProof/>
        </w:rPr>
        <w:t>)</w:t>
      </w:r>
      <w:r>
        <w:rPr>
          <w:rFonts w:hint="eastAsia"/>
          <w:noProof/>
        </w:rPr>
        <w:t>、投资估算依据和说明</w:t>
      </w:r>
      <w:r>
        <w:rPr>
          <w:noProof/>
        </w:rPr>
        <w:tab/>
      </w:r>
      <w:r>
        <w:rPr>
          <w:noProof/>
        </w:rPr>
        <w:fldChar w:fldCharType="begin"/>
      </w:r>
      <w:r>
        <w:rPr>
          <w:noProof/>
        </w:rPr>
        <w:instrText xml:space="preserve"> PAGEREF _Toc152564090 \h </w:instrText>
      </w:r>
      <w:r>
        <w:rPr>
          <w:noProof/>
        </w:rPr>
        <w:fldChar w:fldCharType="separate"/>
      </w:r>
      <w:r>
        <w:rPr>
          <w:noProof/>
        </w:rPr>
        <w:t>11</w:t>
      </w:r>
      <w:r>
        <w:rPr>
          <w:noProof/>
        </w:rPr>
        <w:fldChar w:fldCharType="end"/>
      </w:r>
    </w:p>
    <w:p w:rsidR="00B52BBB">
      <w:pPr>
        <w:pStyle w:val="TOC2"/>
        <w:tabs>
          <w:tab w:val="right" w:leader="dot" w:pos="8296"/>
        </w:tabs>
        <w:rPr>
          <w:noProof/>
        </w:rPr>
      </w:pPr>
      <w:r>
        <w:rPr>
          <w:noProof/>
        </w:rPr>
        <w:t>(</w:t>
      </w:r>
      <w:r>
        <w:rPr>
          <w:rFonts w:hint="eastAsia"/>
          <w:noProof/>
        </w:rPr>
        <w:t>二</w:t>
      </w:r>
      <w:r>
        <w:rPr>
          <w:noProof/>
        </w:rPr>
        <w:t>)</w:t>
      </w:r>
      <w:r>
        <w:rPr>
          <w:rFonts w:hint="eastAsia"/>
          <w:noProof/>
        </w:rPr>
        <w:t>、资金筹措</w:t>
      </w:r>
      <w:r>
        <w:rPr>
          <w:noProof/>
        </w:rPr>
        <w:tab/>
      </w:r>
      <w:r>
        <w:rPr>
          <w:noProof/>
        </w:rPr>
        <w:fldChar w:fldCharType="begin"/>
      </w:r>
      <w:r>
        <w:rPr>
          <w:noProof/>
        </w:rPr>
        <w:instrText xml:space="preserve"> PAGEREF _Toc152564091 \h </w:instrText>
      </w:r>
      <w:r>
        <w:rPr>
          <w:noProof/>
        </w:rPr>
        <w:fldChar w:fldCharType="separate"/>
      </w:r>
      <w:r>
        <w:rPr>
          <w:noProof/>
        </w:rPr>
        <w:t>12</w:t>
      </w:r>
      <w:r>
        <w:rPr>
          <w:noProof/>
        </w:rPr>
        <w:fldChar w:fldCharType="end"/>
      </w:r>
    </w:p>
    <w:p w:rsidR="00B52BBB">
      <w:pPr>
        <w:pStyle w:val="TOC2"/>
        <w:tabs>
          <w:tab w:val="right" w:leader="dot" w:pos="8296"/>
        </w:tabs>
        <w:rPr>
          <w:noProof/>
        </w:rPr>
      </w:pPr>
      <w:r>
        <w:rPr>
          <w:noProof/>
        </w:rPr>
        <w:t>(</w:t>
      </w:r>
      <w:r>
        <w:rPr>
          <w:rFonts w:hint="eastAsia"/>
          <w:noProof/>
        </w:rPr>
        <w:t>三</w:t>
      </w:r>
      <w:r>
        <w:rPr>
          <w:noProof/>
        </w:rPr>
        <w:t>)</w:t>
      </w:r>
      <w:r>
        <w:rPr>
          <w:rFonts w:hint="eastAsia"/>
          <w:noProof/>
        </w:rPr>
        <w:t>、资金使用计划</w:t>
      </w:r>
      <w:r>
        <w:rPr>
          <w:noProof/>
        </w:rPr>
        <w:tab/>
      </w:r>
      <w:r>
        <w:rPr>
          <w:noProof/>
        </w:rPr>
        <w:fldChar w:fldCharType="begin"/>
      </w:r>
      <w:r>
        <w:rPr>
          <w:noProof/>
        </w:rPr>
        <w:instrText xml:space="preserve"> PAGEREF _Toc152564092 \h </w:instrText>
      </w:r>
      <w:r>
        <w:rPr>
          <w:noProof/>
        </w:rPr>
        <w:fldChar w:fldCharType="separate"/>
      </w:r>
      <w:r>
        <w:rPr>
          <w:noProof/>
        </w:rPr>
        <w:t>12</w:t>
      </w:r>
      <w:r>
        <w:rPr>
          <w:noProof/>
        </w:rPr>
        <w:fldChar w:fldCharType="end"/>
      </w:r>
    </w:p>
    <w:p w:rsidR="00B52BBB">
      <w:pPr>
        <w:pStyle w:val="TOC2"/>
        <w:tabs>
          <w:tab w:val="right" w:leader="dot" w:pos="8296"/>
        </w:tabs>
        <w:rPr>
          <w:noProof/>
        </w:rPr>
      </w:pPr>
      <w:r>
        <w:rPr>
          <w:noProof/>
        </w:rPr>
        <w:t>(</w:t>
      </w:r>
      <w:r>
        <w:rPr>
          <w:rFonts w:hint="eastAsia"/>
          <w:noProof/>
        </w:rPr>
        <w:t>四</w:t>
      </w:r>
      <w:r>
        <w:rPr>
          <w:noProof/>
        </w:rPr>
        <w:t>)</w:t>
      </w:r>
      <w:r>
        <w:rPr>
          <w:rFonts w:hint="eastAsia"/>
          <w:noProof/>
        </w:rPr>
        <w:t>、桥梁倾角挠度测量仪项目经济评价</w:t>
      </w:r>
      <w:r>
        <w:rPr>
          <w:noProof/>
        </w:rPr>
        <w:tab/>
      </w:r>
      <w:r>
        <w:rPr>
          <w:noProof/>
        </w:rPr>
        <w:fldChar w:fldCharType="begin"/>
      </w:r>
      <w:r>
        <w:rPr>
          <w:noProof/>
        </w:rPr>
        <w:instrText xml:space="preserve"> PAGEREF _Toc152564093 \h </w:instrText>
      </w:r>
      <w:r>
        <w:rPr>
          <w:noProof/>
        </w:rPr>
        <w:fldChar w:fldCharType="separate"/>
      </w:r>
      <w:r>
        <w:rPr>
          <w:noProof/>
        </w:rPr>
        <w:t>13</w:t>
      </w:r>
      <w:r>
        <w:rPr>
          <w:noProof/>
        </w:rPr>
        <w:fldChar w:fldCharType="end"/>
      </w:r>
    </w:p>
    <w:p w:rsidR="00B52BBB">
      <w:pPr>
        <w:pStyle w:val="TOC1"/>
        <w:tabs>
          <w:tab w:val="right" w:leader="dot" w:pos="8296"/>
        </w:tabs>
        <w:rPr>
          <w:noProof/>
        </w:rPr>
      </w:pPr>
      <w:r>
        <w:rPr>
          <w:rFonts w:hint="eastAsia"/>
          <w:noProof/>
        </w:rPr>
        <w:t>五、客户服务和消费者权益保护</w:t>
      </w:r>
      <w:r>
        <w:rPr>
          <w:noProof/>
        </w:rPr>
        <w:tab/>
      </w:r>
      <w:r>
        <w:rPr>
          <w:noProof/>
        </w:rPr>
        <w:fldChar w:fldCharType="begin"/>
      </w:r>
      <w:r>
        <w:rPr>
          <w:noProof/>
        </w:rPr>
        <w:instrText xml:space="preserve"> PAGEREF _Toc152564094 \h </w:instrText>
      </w:r>
      <w:r>
        <w:rPr>
          <w:noProof/>
        </w:rPr>
        <w:fldChar w:fldCharType="separate"/>
      </w:r>
      <w:r>
        <w:rPr>
          <w:noProof/>
        </w:rPr>
        <w:t>14</w:t>
      </w:r>
      <w:r>
        <w:rPr>
          <w:noProof/>
        </w:rPr>
        <w:fldChar w:fldCharType="end"/>
      </w:r>
    </w:p>
    <w:p w:rsidR="00B52BBB">
      <w:pPr>
        <w:pStyle w:val="TOC2"/>
        <w:tabs>
          <w:tab w:val="right" w:leader="dot" w:pos="8296"/>
        </w:tabs>
        <w:rPr>
          <w:noProof/>
        </w:rPr>
      </w:pPr>
      <w:r>
        <w:rPr>
          <w:noProof/>
        </w:rPr>
        <w:t>(</w:t>
      </w:r>
      <w:r>
        <w:rPr>
          <w:rFonts w:hint="eastAsia"/>
          <w:noProof/>
        </w:rPr>
        <w:t>一</w:t>
      </w:r>
      <w:r>
        <w:rPr>
          <w:noProof/>
        </w:rPr>
        <w:t>)</w:t>
      </w:r>
      <w:r>
        <w:rPr>
          <w:rFonts w:hint="eastAsia"/>
          <w:noProof/>
        </w:rPr>
        <w:t>、客户服务的标准和流程</w:t>
      </w:r>
      <w:r>
        <w:rPr>
          <w:noProof/>
        </w:rPr>
        <w:tab/>
      </w:r>
      <w:r>
        <w:rPr>
          <w:noProof/>
        </w:rPr>
        <w:fldChar w:fldCharType="begin"/>
      </w:r>
      <w:r>
        <w:rPr>
          <w:noProof/>
        </w:rPr>
        <w:instrText xml:space="preserve"> PAGEREF _Toc152564095 \h </w:instrText>
      </w:r>
      <w:r>
        <w:rPr>
          <w:noProof/>
        </w:rPr>
        <w:fldChar w:fldCharType="separate"/>
      </w:r>
      <w:r>
        <w:rPr>
          <w:noProof/>
        </w:rPr>
        <w:t>14</w:t>
      </w:r>
      <w:r>
        <w:rPr>
          <w:noProof/>
        </w:rPr>
        <w:fldChar w:fldCharType="end"/>
      </w:r>
    </w:p>
    <w:p w:rsidR="00B52BBB">
      <w:pPr>
        <w:pStyle w:val="TOC2"/>
        <w:tabs>
          <w:tab w:val="right" w:leader="dot" w:pos="8296"/>
        </w:tabs>
        <w:rPr>
          <w:noProof/>
        </w:rPr>
      </w:pPr>
      <w:r>
        <w:rPr>
          <w:noProof/>
        </w:rPr>
        <w:t>(</w:t>
      </w:r>
      <w:r>
        <w:rPr>
          <w:rFonts w:hint="eastAsia"/>
          <w:noProof/>
        </w:rPr>
        <w:t>二</w:t>
      </w:r>
      <w:r>
        <w:rPr>
          <w:noProof/>
        </w:rPr>
        <w:t>)</w:t>
      </w:r>
      <w:r>
        <w:rPr>
          <w:rFonts w:hint="eastAsia"/>
          <w:noProof/>
        </w:rPr>
        <w:t>、消费者权益保护的措施和办法</w:t>
      </w:r>
      <w:r>
        <w:rPr>
          <w:noProof/>
        </w:rPr>
        <w:tab/>
      </w:r>
      <w:r>
        <w:rPr>
          <w:noProof/>
        </w:rPr>
        <w:fldChar w:fldCharType="begin"/>
      </w:r>
      <w:r>
        <w:rPr>
          <w:noProof/>
        </w:rPr>
        <w:instrText xml:space="preserve"> PAGEREF _Toc152564096 \h </w:instrText>
      </w:r>
      <w:r>
        <w:rPr>
          <w:noProof/>
        </w:rPr>
        <w:fldChar w:fldCharType="separate"/>
      </w:r>
      <w:r>
        <w:rPr>
          <w:noProof/>
        </w:rPr>
        <w:t>15</w:t>
      </w:r>
      <w:r>
        <w:rPr>
          <w:noProof/>
        </w:rPr>
        <w:fldChar w:fldCharType="end"/>
      </w:r>
    </w:p>
    <w:p w:rsidR="00B52BBB">
      <w:pPr>
        <w:pStyle w:val="TOC2"/>
        <w:tabs>
          <w:tab w:val="right" w:leader="dot" w:pos="8296"/>
        </w:tabs>
        <w:rPr>
          <w:noProof/>
        </w:rPr>
      </w:pPr>
      <w:r>
        <w:rPr>
          <w:noProof/>
        </w:rPr>
        <w:t>(</w:t>
      </w:r>
      <w:r>
        <w:rPr>
          <w:rFonts w:hint="eastAsia"/>
          <w:noProof/>
        </w:rPr>
        <w:t>三</w:t>
      </w:r>
      <w:r>
        <w:rPr>
          <w:noProof/>
        </w:rPr>
        <w:t>)</w:t>
      </w:r>
      <w:r>
        <w:rPr>
          <w:rFonts w:hint="eastAsia"/>
          <w:noProof/>
        </w:rPr>
        <w:t>、客户反馈和投诉处理的机制建设</w:t>
      </w:r>
      <w:r>
        <w:rPr>
          <w:noProof/>
        </w:rPr>
        <w:tab/>
      </w:r>
      <w:r>
        <w:rPr>
          <w:noProof/>
        </w:rPr>
        <w:fldChar w:fldCharType="begin"/>
      </w:r>
      <w:r>
        <w:rPr>
          <w:noProof/>
        </w:rPr>
        <w:instrText xml:space="preserve"> PAGEREF _Toc152564097 \h </w:instrText>
      </w:r>
      <w:r>
        <w:rPr>
          <w:noProof/>
        </w:rPr>
        <w:fldChar w:fldCharType="separate"/>
      </w:r>
      <w:r>
        <w:rPr>
          <w:noProof/>
        </w:rPr>
        <w:t>17</w:t>
      </w:r>
      <w:r>
        <w:rPr>
          <w:noProof/>
        </w:rPr>
        <w:fldChar w:fldCharType="end"/>
      </w:r>
    </w:p>
    <w:p w:rsidR="00B52BBB">
      <w:pPr>
        <w:pStyle w:val="TOC1"/>
        <w:tabs>
          <w:tab w:val="right" w:leader="dot" w:pos="8296"/>
        </w:tabs>
        <w:rPr>
          <w:noProof/>
        </w:rPr>
      </w:pPr>
      <w:r>
        <w:rPr>
          <w:rFonts w:hint="eastAsia"/>
          <w:noProof/>
        </w:rPr>
        <w:t>六、社会投资和慈善计划</w:t>
      </w:r>
      <w:r>
        <w:rPr>
          <w:noProof/>
        </w:rPr>
        <w:tab/>
      </w:r>
      <w:r>
        <w:rPr>
          <w:noProof/>
        </w:rPr>
        <w:fldChar w:fldCharType="begin"/>
      </w:r>
      <w:r>
        <w:rPr>
          <w:noProof/>
        </w:rPr>
        <w:instrText xml:space="preserve"> PAGEREF _Toc152564098 \h </w:instrText>
      </w:r>
      <w:r>
        <w:rPr>
          <w:noProof/>
        </w:rPr>
        <w:fldChar w:fldCharType="separate"/>
      </w:r>
      <w:r>
        <w:rPr>
          <w:noProof/>
        </w:rPr>
        <w:t>18</w:t>
      </w:r>
      <w:r>
        <w:rPr>
          <w:noProof/>
        </w:rPr>
        <w:fldChar w:fldCharType="end"/>
      </w:r>
    </w:p>
    <w:p w:rsidR="00B52BBB">
      <w:pPr>
        <w:pStyle w:val="TOC2"/>
        <w:tabs>
          <w:tab w:val="right" w:leader="dot" w:pos="8296"/>
        </w:tabs>
        <w:rPr>
          <w:noProof/>
        </w:rPr>
      </w:pPr>
      <w:r>
        <w:rPr>
          <w:noProof/>
        </w:rPr>
        <w:t>(</w:t>
      </w:r>
      <w:r>
        <w:rPr>
          <w:rFonts w:hint="eastAsia"/>
          <w:noProof/>
        </w:rPr>
        <w:t>一</w:t>
      </w:r>
      <w:r>
        <w:rPr>
          <w:noProof/>
        </w:rPr>
        <w:t>)</w:t>
      </w:r>
      <w:r>
        <w:rPr>
          <w:rFonts w:hint="eastAsia"/>
          <w:noProof/>
        </w:rPr>
        <w:t>、社会责任投资和捐赠计划</w:t>
      </w:r>
      <w:r>
        <w:rPr>
          <w:noProof/>
        </w:rPr>
        <w:tab/>
      </w:r>
      <w:r>
        <w:rPr>
          <w:noProof/>
        </w:rPr>
        <w:fldChar w:fldCharType="begin"/>
      </w:r>
      <w:r>
        <w:rPr>
          <w:noProof/>
        </w:rPr>
        <w:instrText xml:space="preserve"> PAGEREF _Toc152564099 \h </w:instrText>
      </w:r>
      <w:r>
        <w:rPr>
          <w:noProof/>
        </w:rPr>
        <w:fldChar w:fldCharType="separate"/>
      </w:r>
      <w:r>
        <w:rPr>
          <w:noProof/>
        </w:rPr>
        <w:t>18</w:t>
      </w:r>
      <w:r>
        <w:rPr>
          <w:noProof/>
        </w:rPr>
        <w:fldChar w:fldCharType="end"/>
      </w:r>
    </w:p>
    <w:p w:rsidR="00B52BBB">
      <w:pPr>
        <w:pStyle w:val="TOC2"/>
        <w:tabs>
          <w:tab w:val="right" w:leader="dot" w:pos="8296"/>
        </w:tabs>
        <w:rPr>
          <w:noProof/>
        </w:rPr>
      </w:pPr>
      <w:r>
        <w:rPr>
          <w:noProof/>
        </w:rPr>
        <w:t>(</w:t>
      </w:r>
      <w:r>
        <w:rPr>
          <w:rFonts w:hint="eastAsia"/>
          <w:noProof/>
        </w:rPr>
        <w:t>二</w:t>
      </w:r>
      <w:r>
        <w:rPr>
          <w:noProof/>
        </w:rPr>
        <w:t>)</w:t>
      </w:r>
      <w:r>
        <w:rPr>
          <w:rFonts w:hint="eastAsia"/>
          <w:noProof/>
        </w:rPr>
        <w:t>、社会慈善桥梁倾角挠度测量仪项目的可行性</w:t>
      </w:r>
      <w:r>
        <w:rPr>
          <w:noProof/>
        </w:rPr>
        <w:tab/>
      </w:r>
      <w:r>
        <w:rPr>
          <w:noProof/>
        </w:rPr>
        <w:fldChar w:fldCharType="begin"/>
      </w:r>
      <w:r>
        <w:rPr>
          <w:noProof/>
        </w:rPr>
        <w:instrText xml:space="preserve"> PAGEREF _Toc152564100 \h </w:instrText>
      </w:r>
      <w:r>
        <w:rPr>
          <w:noProof/>
        </w:rPr>
        <w:fldChar w:fldCharType="separate"/>
      </w:r>
      <w:r>
        <w:rPr>
          <w:noProof/>
        </w:rPr>
        <w:t>20</w:t>
      </w:r>
      <w:r>
        <w:rPr>
          <w:noProof/>
        </w:rPr>
        <w:fldChar w:fldCharType="end"/>
      </w:r>
    </w:p>
    <w:p w:rsidR="00B52BBB">
      <w:pPr>
        <w:pStyle w:val="TOC2"/>
        <w:tabs>
          <w:tab w:val="right" w:leader="dot" w:pos="8296"/>
        </w:tabs>
        <w:rPr>
          <w:noProof/>
        </w:rPr>
      </w:pPr>
      <w:r>
        <w:rPr>
          <w:noProof/>
        </w:rPr>
        <w:t>(</w:t>
      </w:r>
      <w:r>
        <w:rPr>
          <w:rFonts w:hint="eastAsia"/>
          <w:noProof/>
        </w:rPr>
        <w:t>三</w:t>
      </w:r>
      <w:r>
        <w:rPr>
          <w:noProof/>
        </w:rPr>
        <w:t>)</w:t>
      </w:r>
      <w:r>
        <w:rPr>
          <w:rFonts w:hint="eastAsia"/>
          <w:noProof/>
        </w:rPr>
        <w:t>、社会影响投资的测量和报告</w:t>
      </w:r>
      <w:r>
        <w:rPr>
          <w:noProof/>
        </w:rPr>
        <w:tab/>
      </w:r>
      <w:r>
        <w:rPr>
          <w:noProof/>
        </w:rPr>
        <w:fldChar w:fldCharType="begin"/>
      </w:r>
      <w:r>
        <w:rPr>
          <w:noProof/>
        </w:rPr>
        <w:instrText xml:space="preserve"> PAGEREF _Toc152564101 \h </w:instrText>
      </w:r>
      <w:r>
        <w:rPr>
          <w:noProof/>
        </w:rPr>
        <w:fldChar w:fldCharType="separate"/>
      </w:r>
      <w:r>
        <w:rPr>
          <w:noProof/>
        </w:rPr>
        <w:t>21</w:t>
      </w:r>
      <w:r>
        <w:rPr>
          <w:noProof/>
        </w:rPr>
        <w:fldChar w:fldCharType="end"/>
      </w:r>
    </w:p>
    <w:p w:rsidR="00B52BBB">
      <w:pPr>
        <w:pStyle w:val="TOC1"/>
        <w:tabs>
          <w:tab w:val="right" w:leader="dot" w:pos="8296"/>
        </w:tabs>
        <w:rPr>
          <w:noProof/>
        </w:rPr>
      </w:pPr>
      <w:r>
        <w:rPr>
          <w:rFonts w:hint="eastAsia"/>
          <w:noProof/>
        </w:rPr>
        <w:t>七、市场创新和颠覆潜力</w:t>
      </w:r>
      <w:r>
        <w:rPr>
          <w:noProof/>
        </w:rPr>
        <w:tab/>
      </w:r>
      <w:r>
        <w:rPr>
          <w:noProof/>
        </w:rPr>
        <w:fldChar w:fldCharType="begin"/>
      </w:r>
      <w:r>
        <w:rPr>
          <w:noProof/>
        </w:rPr>
        <w:instrText xml:space="preserve"> PAGEREF _Toc152564102 \h </w:instrText>
      </w:r>
      <w:r>
        <w:rPr>
          <w:noProof/>
        </w:rPr>
        <w:fldChar w:fldCharType="separate"/>
      </w:r>
      <w:r>
        <w:rPr>
          <w:noProof/>
        </w:rPr>
        <w:t>22</w:t>
      </w:r>
      <w:r>
        <w:rPr>
          <w:noProof/>
        </w:rPr>
        <w:fldChar w:fldCharType="end"/>
      </w:r>
    </w:p>
    <w:p w:rsidR="00B52BBB">
      <w:pPr>
        <w:pStyle w:val="TOC2"/>
        <w:tabs>
          <w:tab w:val="right" w:leader="dot" w:pos="8296"/>
        </w:tabs>
        <w:rPr>
          <w:noProof/>
        </w:rPr>
      </w:pPr>
      <w:r>
        <w:rPr>
          <w:noProof/>
        </w:rPr>
        <w:t>(</w:t>
      </w:r>
      <w:r>
        <w:rPr>
          <w:rFonts w:hint="eastAsia"/>
          <w:noProof/>
        </w:rPr>
        <w:t>一</w:t>
      </w:r>
      <w:r>
        <w:rPr>
          <w:noProof/>
        </w:rPr>
        <w:t>)</w:t>
      </w:r>
      <w:r>
        <w:rPr>
          <w:rFonts w:hint="eastAsia"/>
          <w:noProof/>
        </w:rPr>
        <w:t>、市场创新对桥梁倾角挠度测量仪行业的潜力</w:t>
      </w:r>
      <w:r>
        <w:rPr>
          <w:noProof/>
        </w:rPr>
        <w:tab/>
      </w:r>
      <w:r>
        <w:rPr>
          <w:noProof/>
        </w:rPr>
        <w:fldChar w:fldCharType="begin"/>
      </w:r>
      <w:r>
        <w:rPr>
          <w:noProof/>
        </w:rPr>
        <w:instrText xml:space="preserve"> PAGEREF _Toc152564103 \h </w:instrText>
      </w:r>
      <w:r>
        <w:rPr>
          <w:noProof/>
        </w:rPr>
        <w:fldChar w:fldCharType="separate"/>
      </w:r>
      <w:r>
        <w:rPr>
          <w:noProof/>
        </w:rPr>
        <w:t>22</w:t>
      </w:r>
      <w:r>
        <w:rPr>
          <w:noProof/>
        </w:rPr>
        <w:fldChar w:fldCharType="end"/>
      </w:r>
    </w:p>
    <w:p w:rsidR="00B52BBB">
      <w:pPr>
        <w:pStyle w:val="TOC2"/>
        <w:tabs>
          <w:tab w:val="right" w:leader="dot" w:pos="8296"/>
        </w:tabs>
        <w:rPr>
          <w:noProof/>
        </w:rPr>
      </w:pPr>
      <w:r>
        <w:rPr>
          <w:noProof/>
        </w:rPr>
        <w:t>(</w:t>
      </w:r>
      <w:r>
        <w:rPr>
          <w:rFonts w:hint="eastAsia"/>
          <w:noProof/>
        </w:rPr>
        <w:t>二</w:t>
      </w:r>
      <w:r>
        <w:rPr>
          <w:noProof/>
        </w:rPr>
        <w:t>)</w:t>
      </w:r>
      <w:r>
        <w:rPr>
          <w:rFonts w:hint="eastAsia"/>
          <w:noProof/>
        </w:rPr>
        <w:t>、桥梁倾角挠度测量仪技术的颠覆性影响</w:t>
      </w:r>
      <w:r>
        <w:rPr>
          <w:noProof/>
        </w:rPr>
        <w:tab/>
      </w:r>
      <w:r>
        <w:rPr>
          <w:noProof/>
        </w:rPr>
        <w:fldChar w:fldCharType="begin"/>
      </w:r>
      <w:r>
        <w:rPr>
          <w:noProof/>
        </w:rPr>
        <w:instrText xml:space="preserve"> PAGEREF _Toc152564104 \h </w:instrText>
      </w:r>
      <w:r>
        <w:rPr>
          <w:noProof/>
        </w:rPr>
        <w:fldChar w:fldCharType="separate"/>
      </w:r>
      <w:r>
        <w:rPr>
          <w:noProof/>
        </w:rPr>
        <w:t>23</w:t>
      </w:r>
      <w:r>
        <w:rPr>
          <w:noProof/>
        </w:rPr>
        <w:fldChar w:fldCharType="end"/>
      </w:r>
    </w:p>
    <w:p w:rsidR="00B52BBB">
      <w:pPr>
        <w:pStyle w:val="TOC2"/>
        <w:tabs>
          <w:tab w:val="right" w:leader="dot" w:pos="8296"/>
        </w:tabs>
        <w:rPr>
          <w:noProof/>
        </w:rPr>
      </w:pPr>
      <w:r>
        <w:rPr>
          <w:noProof/>
        </w:rPr>
        <w:t>(</w:t>
      </w:r>
      <w:r>
        <w:rPr>
          <w:rFonts w:hint="eastAsia"/>
          <w:noProof/>
        </w:rPr>
        <w:t>三</w:t>
      </w:r>
      <w:r>
        <w:rPr>
          <w:noProof/>
        </w:rPr>
        <w:t>)</w:t>
      </w:r>
      <w:r>
        <w:rPr>
          <w:rFonts w:hint="eastAsia"/>
          <w:noProof/>
        </w:rPr>
        <w:t>、创新和市场颠覆的可行性分析</w:t>
      </w:r>
      <w:r>
        <w:rPr>
          <w:noProof/>
        </w:rPr>
        <w:tab/>
      </w:r>
      <w:r>
        <w:rPr>
          <w:noProof/>
        </w:rPr>
        <w:fldChar w:fldCharType="begin"/>
      </w:r>
      <w:r>
        <w:rPr>
          <w:noProof/>
        </w:rPr>
        <w:instrText xml:space="preserve"> PAGEREF _Toc152564105 \h </w:instrText>
      </w:r>
      <w:r>
        <w:rPr>
          <w:noProof/>
        </w:rPr>
        <w:fldChar w:fldCharType="separate"/>
      </w:r>
      <w:r>
        <w:rPr>
          <w:noProof/>
        </w:rPr>
        <w:t>24</w:t>
      </w:r>
      <w:r>
        <w:rPr>
          <w:noProof/>
        </w:rPr>
        <w:fldChar w:fldCharType="end"/>
      </w:r>
    </w:p>
    <w:p w:rsidR="00B52BBB">
      <w:pPr>
        <w:pStyle w:val="TOC1"/>
        <w:tabs>
          <w:tab w:val="right" w:leader="dot" w:pos="8296"/>
        </w:tabs>
        <w:rPr>
          <w:noProof/>
        </w:rPr>
      </w:pPr>
      <w:r>
        <w:rPr>
          <w:rFonts w:hint="eastAsia"/>
          <w:noProof/>
        </w:rPr>
        <w:t>八、企业文化和员工培训</w:t>
      </w:r>
      <w:r>
        <w:rPr>
          <w:noProof/>
        </w:rPr>
        <w:tab/>
      </w:r>
      <w:r>
        <w:rPr>
          <w:noProof/>
        </w:rPr>
        <w:fldChar w:fldCharType="begin"/>
      </w:r>
      <w:r>
        <w:rPr>
          <w:noProof/>
        </w:rPr>
        <w:instrText xml:space="preserve"> PAGEREF _Toc152564106 \h </w:instrText>
      </w:r>
      <w:r>
        <w:rPr>
          <w:noProof/>
        </w:rPr>
        <w:fldChar w:fldCharType="separate"/>
      </w:r>
      <w:r>
        <w:rPr>
          <w:noProof/>
        </w:rPr>
        <w:t>26</w:t>
      </w:r>
      <w:r>
        <w:rPr>
          <w:noProof/>
        </w:rPr>
        <w:fldChar w:fldCharType="end"/>
      </w:r>
    </w:p>
    <w:p w:rsidR="00B52BBB">
      <w:pPr>
        <w:pStyle w:val="TOC2"/>
        <w:tabs>
          <w:tab w:val="right" w:leader="dot" w:pos="8296"/>
        </w:tabs>
        <w:rPr>
          <w:noProof/>
        </w:rPr>
      </w:pPr>
      <w:r>
        <w:rPr>
          <w:noProof/>
        </w:rPr>
        <w:t>(</w:t>
      </w:r>
      <w:r>
        <w:rPr>
          <w:rFonts w:hint="eastAsia"/>
          <w:noProof/>
        </w:rPr>
        <w:t>一</w:t>
      </w:r>
      <w:r>
        <w:rPr>
          <w:noProof/>
        </w:rPr>
        <w:t>)</w:t>
      </w:r>
      <w:r>
        <w:rPr>
          <w:rFonts w:hint="eastAsia"/>
          <w:noProof/>
        </w:rPr>
        <w:t>、企业文化的建设和传承</w:t>
      </w:r>
      <w:r>
        <w:rPr>
          <w:noProof/>
        </w:rPr>
        <w:tab/>
      </w:r>
      <w:r>
        <w:rPr>
          <w:noProof/>
        </w:rPr>
        <w:fldChar w:fldCharType="begin"/>
      </w:r>
      <w:r>
        <w:rPr>
          <w:noProof/>
        </w:rPr>
        <w:instrText xml:space="preserve"> PAGEREF _Toc152564107 \h </w:instrText>
      </w:r>
      <w:r>
        <w:rPr>
          <w:noProof/>
        </w:rPr>
        <w:fldChar w:fldCharType="separate"/>
      </w:r>
      <w:r>
        <w:rPr>
          <w:noProof/>
        </w:rPr>
        <w:t>26</w:t>
      </w:r>
      <w:r>
        <w:rPr>
          <w:noProof/>
        </w:rPr>
        <w:fldChar w:fldCharType="end"/>
      </w:r>
    </w:p>
    <w:p w:rsidR="00B52BBB">
      <w:pPr>
        <w:pStyle w:val="TOC2"/>
        <w:tabs>
          <w:tab w:val="right" w:leader="dot" w:pos="8296"/>
        </w:tabs>
        <w:rPr>
          <w:noProof/>
        </w:rPr>
      </w:pPr>
      <w:r>
        <w:rPr>
          <w:noProof/>
        </w:rPr>
        <w:t>(</w:t>
      </w:r>
      <w:r>
        <w:rPr>
          <w:rFonts w:hint="eastAsia"/>
          <w:noProof/>
        </w:rPr>
        <w:t>二</w:t>
      </w:r>
      <w:r>
        <w:rPr>
          <w:noProof/>
        </w:rPr>
        <w:t>)</w:t>
      </w:r>
      <w:r>
        <w:rPr>
          <w:rFonts w:hint="eastAsia"/>
          <w:noProof/>
        </w:rPr>
        <w:t>、员工培训的方案和实施</w:t>
      </w:r>
      <w:r>
        <w:rPr>
          <w:noProof/>
        </w:rPr>
        <w:tab/>
      </w:r>
      <w:r>
        <w:rPr>
          <w:noProof/>
        </w:rPr>
        <w:fldChar w:fldCharType="begin"/>
      </w:r>
      <w:r>
        <w:rPr>
          <w:noProof/>
        </w:rPr>
        <w:instrText xml:space="preserve"> PAGEREF _Toc152564108 \h </w:instrText>
      </w:r>
      <w:r>
        <w:rPr>
          <w:noProof/>
        </w:rPr>
        <w:fldChar w:fldCharType="separate"/>
      </w:r>
      <w:r>
        <w:rPr>
          <w:noProof/>
        </w:rPr>
        <w:t>27</w:t>
      </w:r>
      <w:r>
        <w:rPr>
          <w:noProof/>
        </w:rPr>
        <w:fldChar w:fldCharType="end"/>
      </w:r>
    </w:p>
    <w:p w:rsidR="00B52BBB">
      <w:pPr>
        <w:pStyle w:val="TOC2"/>
        <w:tabs>
          <w:tab w:val="right" w:leader="dot" w:pos="8296"/>
        </w:tabs>
        <w:rPr>
          <w:noProof/>
        </w:rPr>
      </w:pPr>
      <w:r>
        <w:rPr>
          <w:noProof/>
        </w:rPr>
        <w:t>(</w:t>
      </w:r>
      <w:r>
        <w:rPr>
          <w:rFonts w:hint="eastAsia"/>
          <w:noProof/>
        </w:rPr>
        <w:t>三</w:t>
      </w:r>
      <w:r>
        <w:rPr>
          <w:noProof/>
        </w:rPr>
        <w:t>)</w:t>
      </w:r>
      <w:r>
        <w:rPr>
          <w:rFonts w:hint="eastAsia"/>
          <w:noProof/>
        </w:rPr>
        <w:t>、企业文化和员工培训的互动和融合</w:t>
      </w:r>
      <w:r>
        <w:rPr>
          <w:noProof/>
        </w:rPr>
        <w:tab/>
      </w:r>
      <w:r>
        <w:rPr>
          <w:noProof/>
        </w:rPr>
        <w:fldChar w:fldCharType="begin"/>
      </w:r>
      <w:r>
        <w:rPr>
          <w:noProof/>
        </w:rPr>
        <w:instrText xml:space="preserve"> PAGEREF _Toc152564109 \h </w:instrText>
      </w:r>
      <w:r>
        <w:rPr>
          <w:noProof/>
        </w:rPr>
        <w:fldChar w:fldCharType="separate"/>
      </w:r>
      <w:r>
        <w:rPr>
          <w:noProof/>
        </w:rPr>
        <w:t>28</w:t>
      </w:r>
      <w:r>
        <w:rPr>
          <w:noProof/>
        </w:rPr>
        <w:fldChar w:fldCharType="end"/>
      </w:r>
    </w:p>
    <w:p w:rsidR="00B52BBB">
      <w:pPr>
        <w:pStyle w:val="TOC1"/>
        <w:tabs>
          <w:tab w:val="right" w:leader="dot" w:pos="8296"/>
        </w:tabs>
        <w:rPr>
          <w:noProof/>
        </w:rPr>
      </w:pPr>
      <w:r>
        <w:rPr>
          <w:rFonts w:hint="eastAsia"/>
          <w:noProof/>
        </w:rPr>
        <w:t>九、社会责任和可持续发展</w:t>
      </w:r>
      <w:r>
        <w:rPr>
          <w:noProof/>
        </w:rPr>
        <w:tab/>
      </w:r>
      <w:r>
        <w:rPr>
          <w:noProof/>
        </w:rPr>
        <w:fldChar w:fldCharType="begin"/>
      </w:r>
      <w:r>
        <w:rPr>
          <w:noProof/>
        </w:rPr>
        <w:instrText xml:space="preserve"> PAGEREF _Toc152564110 \h </w:instrText>
      </w:r>
      <w:r>
        <w:rPr>
          <w:noProof/>
        </w:rPr>
        <w:fldChar w:fldCharType="separate"/>
      </w:r>
      <w:r>
        <w:rPr>
          <w:noProof/>
        </w:rPr>
        <w:t>30</w:t>
      </w:r>
      <w:r>
        <w:rPr>
          <w:noProof/>
        </w:rPr>
        <w:fldChar w:fldCharType="end"/>
      </w:r>
    </w:p>
    <w:p w:rsidR="00B52BBB">
      <w:pPr>
        <w:pStyle w:val="TOC2"/>
        <w:tabs>
          <w:tab w:val="right" w:leader="dot" w:pos="8296"/>
        </w:tabs>
        <w:rPr>
          <w:noProof/>
        </w:rPr>
      </w:pPr>
      <w:r>
        <w:rPr>
          <w:noProof/>
        </w:rPr>
        <w:t>(</w:t>
      </w:r>
      <w:r>
        <w:rPr>
          <w:rFonts w:hint="eastAsia"/>
          <w:noProof/>
        </w:rPr>
        <w:t>一</w:t>
      </w:r>
      <w:r>
        <w:rPr>
          <w:noProof/>
        </w:rPr>
        <w:t>)</w:t>
      </w:r>
      <w:r>
        <w:rPr>
          <w:rFonts w:hint="eastAsia"/>
          <w:noProof/>
        </w:rPr>
        <w:t>、桥梁倾角挠度测量仪项目对社会责任的承担和履行</w:t>
      </w:r>
      <w:r>
        <w:rPr>
          <w:noProof/>
        </w:rPr>
        <w:tab/>
      </w:r>
      <w:r>
        <w:rPr>
          <w:noProof/>
        </w:rPr>
        <w:fldChar w:fldCharType="begin"/>
      </w:r>
      <w:r>
        <w:rPr>
          <w:noProof/>
        </w:rPr>
        <w:instrText xml:space="preserve"> PAGEREF _Toc152564111 \h </w:instrText>
      </w:r>
      <w:r>
        <w:rPr>
          <w:noProof/>
        </w:rPr>
        <w:fldChar w:fldCharType="separate"/>
      </w:r>
      <w:r>
        <w:rPr>
          <w:noProof/>
        </w:rPr>
        <w:t>30</w:t>
      </w:r>
      <w:r>
        <w:rPr>
          <w:noProof/>
        </w:rPr>
        <w:fldChar w:fldCharType="end"/>
      </w:r>
    </w:p>
    <w:p w:rsidR="00B52BBB">
      <w:pPr>
        <w:pStyle w:val="TOC2"/>
        <w:tabs>
          <w:tab w:val="right" w:leader="dot" w:pos="8296"/>
        </w:tabs>
        <w:rPr>
          <w:noProof/>
        </w:rPr>
      </w:pPr>
      <w:r>
        <w:rPr>
          <w:noProof/>
        </w:rPr>
        <w:t>(</w:t>
      </w:r>
      <w:r>
        <w:rPr>
          <w:rFonts w:hint="eastAsia"/>
          <w:noProof/>
        </w:rPr>
        <w:t>二</w:t>
      </w:r>
      <w:r>
        <w:rPr>
          <w:noProof/>
        </w:rPr>
        <w:t>)</w:t>
      </w:r>
      <w:r>
        <w:rPr>
          <w:rFonts w:hint="eastAsia"/>
          <w:noProof/>
        </w:rPr>
        <w:t>、可持续发展的目标和实施方案</w:t>
      </w:r>
      <w:r>
        <w:rPr>
          <w:noProof/>
        </w:rPr>
        <w:tab/>
      </w:r>
      <w:r>
        <w:rPr>
          <w:noProof/>
        </w:rPr>
        <w:fldChar w:fldCharType="begin"/>
      </w:r>
      <w:r>
        <w:rPr>
          <w:noProof/>
        </w:rPr>
        <w:instrText xml:space="preserve"> PAGEREF _Toc152564112 \h </w:instrText>
      </w:r>
      <w:r>
        <w:rPr>
          <w:noProof/>
        </w:rPr>
        <w:fldChar w:fldCharType="separate"/>
      </w:r>
      <w:r>
        <w:rPr>
          <w:noProof/>
        </w:rPr>
        <w:t>30</w:t>
      </w:r>
      <w:r>
        <w:rPr>
          <w:noProof/>
        </w:rPr>
        <w:fldChar w:fldCharType="end"/>
      </w:r>
    </w:p>
    <w:p w:rsidR="00B52BBB">
      <w:pPr>
        <w:pStyle w:val="TOC2"/>
        <w:tabs>
          <w:tab w:val="right" w:leader="dot" w:pos="8296"/>
        </w:tabs>
        <w:rPr>
          <w:noProof/>
        </w:rPr>
      </w:pPr>
      <w:r>
        <w:rPr>
          <w:noProof/>
        </w:rPr>
        <w:t>(</w:t>
      </w:r>
      <w:r>
        <w:rPr>
          <w:rFonts w:hint="eastAsia"/>
          <w:noProof/>
        </w:rPr>
        <w:t>三</w:t>
      </w:r>
      <w:r>
        <w:rPr>
          <w:noProof/>
        </w:rPr>
        <w:t>)</w:t>
      </w:r>
      <w:r>
        <w:rPr>
          <w:rFonts w:hint="eastAsia"/>
          <w:noProof/>
        </w:rPr>
        <w:t>、环境保护和社会公益的结合方案</w:t>
      </w:r>
      <w:r>
        <w:rPr>
          <w:noProof/>
        </w:rPr>
        <w:tab/>
      </w:r>
      <w:r>
        <w:rPr>
          <w:noProof/>
        </w:rPr>
        <w:fldChar w:fldCharType="begin"/>
      </w:r>
      <w:r>
        <w:rPr>
          <w:noProof/>
        </w:rPr>
        <w:instrText xml:space="preserve"> PAGEREF _Toc152564113 \h </w:instrText>
      </w:r>
      <w:r>
        <w:rPr>
          <w:noProof/>
        </w:rPr>
        <w:fldChar w:fldCharType="separate"/>
      </w:r>
      <w:r>
        <w:rPr>
          <w:noProof/>
        </w:rPr>
        <w:t>31</w:t>
      </w:r>
      <w:r>
        <w:rPr>
          <w:noProof/>
        </w:rPr>
        <w:fldChar w:fldCharType="end"/>
      </w:r>
    </w:p>
    <w:p w:rsidR="00B52BBB">
      <w:pPr>
        <w:pStyle w:val="TOC1"/>
        <w:tabs>
          <w:tab w:val="right" w:leader="dot" w:pos="8296"/>
        </w:tabs>
        <w:rPr>
          <w:noProof/>
        </w:rPr>
      </w:pPr>
      <w:r>
        <w:rPr>
          <w:rFonts w:hint="eastAsia"/>
          <w:noProof/>
        </w:rPr>
        <w:t>十、客户服务和消费者权益保护</w:t>
      </w:r>
      <w:r>
        <w:rPr>
          <w:noProof/>
        </w:rPr>
        <w:tab/>
      </w:r>
      <w:r>
        <w:rPr>
          <w:noProof/>
        </w:rPr>
        <w:fldChar w:fldCharType="begin"/>
      </w:r>
      <w:r>
        <w:rPr>
          <w:noProof/>
        </w:rPr>
        <w:instrText xml:space="preserve"> PAGEREF _Toc152564114 \h </w:instrText>
      </w:r>
      <w:r>
        <w:rPr>
          <w:noProof/>
        </w:rPr>
        <w:fldChar w:fldCharType="separate"/>
      </w:r>
      <w:r>
        <w:rPr>
          <w:noProof/>
        </w:rPr>
        <w:t>32</w:t>
      </w:r>
      <w:r>
        <w:rPr>
          <w:noProof/>
        </w:rPr>
        <w:fldChar w:fldCharType="end"/>
      </w:r>
    </w:p>
    <w:p w:rsidR="00B52BBB">
      <w:pPr>
        <w:pStyle w:val="TOC2"/>
        <w:tabs>
          <w:tab w:val="right" w:leader="dot" w:pos="8296"/>
        </w:tabs>
        <w:rPr>
          <w:noProof/>
        </w:rPr>
      </w:pPr>
      <w:r>
        <w:rPr>
          <w:noProof/>
        </w:rPr>
        <w:t>(</w:t>
      </w:r>
      <w:r>
        <w:rPr>
          <w:rFonts w:hint="eastAsia"/>
          <w:noProof/>
        </w:rPr>
        <w:t>一</w:t>
      </w:r>
      <w:r>
        <w:rPr>
          <w:noProof/>
        </w:rPr>
        <w:t>)</w:t>
      </w:r>
      <w:r>
        <w:rPr>
          <w:rFonts w:hint="eastAsia"/>
          <w:noProof/>
        </w:rPr>
        <w:t>、客户服务的标准和流程</w:t>
      </w:r>
      <w:r>
        <w:rPr>
          <w:noProof/>
        </w:rPr>
        <w:tab/>
      </w:r>
      <w:r>
        <w:rPr>
          <w:noProof/>
        </w:rPr>
        <w:fldChar w:fldCharType="begin"/>
      </w:r>
      <w:r>
        <w:rPr>
          <w:noProof/>
        </w:rPr>
        <w:instrText xml:space="preserve"> PAGEREF _Toc152564115 \h </w:instrText>
      </w:r>
      <w:r>
        <w:rPr>
          <w:noProof/>
        </w:rPr>
        <w:fldChar w:fldCharType="separate"/>
      </w:r>
      <w:r>
        <w:rPr>
          <w:noProof/>
        </w:rPr>
        <w:t>32</w:t>
      </w:r>
      <w:r>
        <w:rPr>
          <w:noProof/>
        </w:rPr>
        <w:fldChar w:fldCharType="end"/>
      </w:r>
    </w:p>
    <w:p w:rsidR="00B52BBB">
      <w:pPr>
        <w:pStyle w:val="TOC2"/>
        <w:tabs>
          <w:tab w:val="right" w:leader="dot" w:pos="8296"/>
        </w:tabs>
        <w:rPr>
          <w:noProof/>
        </w:rPr>
      </w:pPr>
      <w:r>
        <w:rPr>
          <w:noProof/>
        </w:rPr>
        <w:t>(</w:t>
      </w:r>
      <w:r>
        <w:rPr>
          <w:rFonts w:hint="eastAsia"/>
          <w:noProof/>
        </w:rPr>
        <w:t>二</w:t>
      </w:r>
      <w:r>
        <w:rPr>
          <w:noProof/>
        </w:rPr>
        <w:t>)</w:t>
      </w:r>
      <w:r>
        <w:rPr>
          <w:rFonts w:hint="eastAsia"/>
          <w:noProof/>
        </w:rPr>
        <w:t>、消费者权益保护的措施和办法</w:t>
      </w:r>
      <w:r>
        <w:rPr>
          <w:noProof/>
        </w:rPr>
        <w:tab/>
      </w:r>
      <w:r>
        <w:rPr>
          <w:noProof/>
        </w:rPr>
        <w:fldChar w:fldCharType="begin"/>
      </w:r>
      <w:r>
        <w:rPr>
          <w:noProof/>
        </w:rPr>
        <w:instrText xml:space="preserve"> PAGEREF _Toc152564116 \h </w:instrText>
      </w:r>
      <w:r>
        <w:rPr>
          <w:noProof/>
        </w:rPr>
        <w:fldChar w:fldCharType="separate"/>
      </w:r>
      <w:r>
        <w:rPr>
          <w:noProof/>
        </w:rPr>
        <w:t>34</w:t>
      </w:r>
      <w:r>
        <w:rPr>
          <w:noProof/>
        </w:rPr>
        <w:fldChar w:fldCharType="end"/>
      </w:r>
    </w:p>
    <w:p w:rsidR="00B52BBB">
      <w:pPr>
        <w:pStyle w:val="TOC2"/>
        <w:tabs>
          <w:tab w:val="right" w:leader="dot" w:pos="8296"/>
        </w:tabs>
        <w:rPr>
          <w:noProof/>
        </w:rPr>
      </w:pPr>
      <w:r>
        <w:rPr>
          <w:noProof/>
        </w:rPr>
        <w:t>(</w:t>
      </w:r>
      <w:r>
        <w:rPr>
          <w:rFonts w:hint="eastAsia"/>
          <w:noProof/>
        </w:rPr>
        <w:t>三</w:t>
      </w:r>
      <w:r>
        <w:rPr>
          <w:noProof/>
        </w:rPr>
        <w:t>)</w:t>
      </w:r>
      <w:r>
        <w:rPr>
          <w:rFonts w:hint="eastAsia"/>
          <w:noProof/>
        </w:rPr>
        <w:t>、客户反馈和投诉处理的机制建设</w:t>
      </w:r>
      <w:r>
        <w:rPr>
          <w:noProof/>
        </w:rPr>
        <w:tab/>
      </w:r>
      <w:r>
        <w:rPr>
          <w:noProof/>
        </w:rPr>
        <w:fldChar w:fldCharType="begin"/>
      </w:r>
      <w:r>
        <w:rPr>
          <w:noProof/>
        </w:rPr>
        <w:instrText xml:space="preserve"> PAGEREF _Toc152564117 \h </w:instrText>
      </w:r>
      <w:r>
        <w:rPr>
          <w:noProof/>
        </w:rPr>
        <w:fldChar w:fldCharType="separate"/>
      </w:r>
      <w:r>
        <w:rPr>
          <w:noProof/>
        </w:rPr>
        <w:t>35</w:t>
      </w:r>
      <w:r>
        <w:rPr>
          <w:noProof/>
        </w:rPr>
        <w:fldChar w:fldCharType="end"/>
      </w:r>
    </w:p>
    <w:p w:rsidR="00B52BBB">
      <w:pPr>
        <w:pStyle w:val="TOC1"/>
        <w:tabs>
          <w:tab w:val="right" w:leader="dot" w:pos="8296"/>
        </w:tabs>
        <w:rPr>
          <w:noProof/>
        </w:rPr>
      </w:pPr>
      <w:r>
        <w:rPr>
          <w:rFonts w:hint="eastAsia"/>
          <w:noProof/>
        </w:rPr>
        <w:t>十一、跨行业合作与创新</w:t>
      </w:r>
      <w:r>
        <w:rPr>
          <w:noProof/>
        </w:rPr>
        <w:tab/>
      </w:r>
      <w:r>
        <w:rPr>
          <w:noProof/>
        </w:rPr>
        <w:fldChar w:fldCharType="begin"/>
      </w:r>
      <w:r>
        <w:rPr>
          <w:noProof/>
        </w:rPr>
        <w:instrText xml:space="preserve"> PAGEREF _Toc152564118 \h </w:instrText>
      </w:r>
      <w:r>
        <w:rPr>
          <w:noProof/>
        </w:rPr>
        <w:fldChar w:fldCharType="separate"/>
      </w:r>
      <w:r>
        <w:rPr>
          <w:noProof/>
        </w:rPr>
        <w:t>37</w:t>
      </w:r>
      <w:r>
        <w:rPr>
          <w:noProof/>
        </w:rPr>
        <w:fldChar w:fldCharType="end"/>
      </w:r>
    </w:p>
    <w:p w:rsidR="00B52BBB">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、与其他行业合作的潜力</w:t>
      </w:r>
      <w:r>
        <w:rPr>
          <w:noProof/>
        </w:rPr>
        <w:tab/>
      </w:r>
      <w:r>
        <w:rPr>
          <w:noProof/>
        </w:rPr>
        <w:fldChar w:fldCharType="begin"/>
      </w:r>
      <w:r>
        <w:rPr>
          <w:noProof/>
        </w:rPr>
        <w:instrText xml:space="preserve"> PAGEREF _Toc152564119 \h </w:instrText>
      </w:r>
      <w:r>
        <w:rPr>
          <w:noProof/>
        </w:rPr>
        <w:fldChar w:fldCharType="separate"/>
      </w:r>
      <w:r>
        <w:rPr>
          <w:noProof/>
        </w:rPr>
        <w:t>37</w:t>
      </w:r>
      <w:r>
        <w:rPr>
          <w:noProof/>
        </w:rPr>
        <w:fldChar w:fldCharType="end"/>
      </w:r>
    </w:p>
    <w:p w:rsidR="00B52BBB">
      <w:pPr>
        <w:pStyle w:val="TOC2"/>
        <w:tabs>
          <w:tab w:val="right" w:leader="dot" w:pos="8296"/>
        </w:tabs>
        <w:rPr>
          <w:noProof/>
        </w:rPr>
      </w:pPr>
      <w:r>
        <w:rPr>
          <w:noProof/>
        </w:rPr>
        <w:t>(</w:t>
      </w:r>
      <w:r>
        <w:rPr>
          <w:rFonts w:hint="eastAsia"/>
          <w:noProof/>
        </w:rPr>
        <w:t>二</w:t>
      </w:r>
      <w:r>
        <w:rPr>
          <w:noProof/>
        </w:rPr>
        <w:t>)</w:t>
      </w:r>
      <w:r>
        <w:rPr>
          <w:rFonts w:hint="eastAsia"/>
          <w:noProof/>
        </w:rPr>
        <w:t>、交叉行业创新和合作策略</w:t>
      </w:r>
      <w:r>
        <w:rPr>
          <w:noProof/>
        </w:rPr>
        <w:tab/>
      </w:r>
      <w:r>
        <w:rPr>
          <w:noProof/>
        </w:rPr>
        <w:fldChar w:fldCharType="begin"/>
      </w:r>
      <w:r>
        <w:rPr>
          <w:noProof/>
        </w:rPr>
        <w:instrText xml:space="preserve"> PAGEREF _Toc152564120 \h </w:instrText>
      </w:r>
      <w:r>
        <w:rPr>
          <w:noProof/>
        </w:rPr>
        <w:fldChar w:fldCharType="separate"/>
      </w:r>
      <w:r>
        <w:rPr>
          <w:noProof/>
        </w:rPr>
        <w:t>38</w:t>
      </w:r>
      <w:r>
        <w:rPr>
          <w:noProof/>
        </w:rPr>
        <w:fldChar w:fldCharType="end"/>
      </w:r>
    </w:p>
    <w:p w:rsidR="00B52BBB">
      <w:pPr>
        <w:pStyle w:val="TOC2"/>
        <w:tabs>
          <w:tab w:val="right" w:leader="dot" w:pos="8296"/>
        </w:tabs>
        <w:rPr>
          <w:noProof/>
        </w:rPr>
      </w:pPr>
      <w:r>
        <w:rPr>
          <w:noProof/>
        </w:rPr>
        <w:t>(</w:t>
      </w:r>
      <w:r>
        <w:rPr>
          <w:rFonts w:hint="eastAsia"/>
          <w:noProof/>
        </w:rPr>
        <w:t>三</w:t>
      </w:r>
      <w:r>
        <w:rPr>
          <w:noProof/>
        </w:rPr>
        <w:t>)</w:t>
      </w:r>
      <w:r>
        <w:rPr>
          <w:rFonts w:hint="eastAsia"/>
          <w:noProof/>
        </w:rPr>
        <w:t>、产业生态系统的参与和合作机会</w:t>
      </w:r>
      <w:r>
        <w:rPr>
          <w:noProof/>
        </w:rPr>
        <w:tab/>
      </w:r>
      <w:r>
        <w:rPr>
          <w:noProof/>
        </w:rPr>
        <w:fldChar w:fldCharType="begin"/>
      </w:r>
      <w:r>
        <w:rPr>
          <w:noProof/>
        </w:rPr>
        <w:instrText xml:space="preserve"> PAGEREF _Toc152564121 \h </w:instrText>
      </w:r>
      <w:r>
        <w:rPr>
          <w:noProof/>
        </w:rPr>
        <w:fldChar w:fldCharType="separate"/>
      </w:r>
      <w:r>
        <w:rPr>
          <w:noProof/>
        </w:rPr>
        <w:t>39</w:t>
      </w:r>
      <w:r>
        <w:rPr>
          <w:noProof/>
        </w:rPr>
        <w:fldChar w:fldCharType="end"/>
      </w:r>
    </w:p>
    <w:p w:rsidR="00B52BBB">
      <w:pPr>
        <w:pStyle w:val="TOC1"/>
        <w:tabs>
          <w:tab w:val="right" w:leader="dot" w:pos="8296"/>
        </w:tabs>
        <w:rPr>
          <w:noProof/>
        </w:rPr>
      </w:pPr>
      <w:r>
        <w:rPr>
          <w:rFonts w:hint="eastAsia"/>
          <w:noProof/>
        </w:rPr>
        <w:t>十二、环境影响评价和环保措施</w:t>
      </w:r>
      <w:r>
        <w:rPr>
          <w:noProof/>
        </w:rPr>
        <w:tab/>
      </w:r>
      <w:r>
        <w:rPr>
          <w:noProof/>
        </w:rPr>
        <w:fldChar w:fldCharType="begin"/>
      </w:r>
      <w:r>
        <w:rPr>
          <w:noProof/>
        </w:rPr>
        <w:instrText xml:space="preserve"> PAGEREF _Toc152564122 \h </w:instrText>
      </w:r>
      <w:r>
        <w:rPr>
          <w:noProof/>
        </w:rPr>
        <w:fldChar w:fldCharType="separate"/>
      </w:r>
      <w:r>
        <w:rPr>
          <w:noProof/>
        </w:rPr>
        <w:t>41</w:t>
      </w:r>
      <w:r>
        <w:rPr>
          <w:noProof/>
        </w:rPr>
        <w:fldChar w:fldCharType="end"/>
      </w:r>
    </w:p>
    <w:p w:rsidR="00B52BBB">
      <w:pPr>
        <w:pStyle w:val="TOC2"/>
        <w:tabs>
          <w:tab w:val="right" w:leader="dot" w:pos="8296"/>
        </w:tabs>
        <w:rPr>
          <w:noProof/>
        </w:rPr>
      </w:pPr>
      <w:r>
        <w:rPr>
          <w:noProof/>
        </w:rPr>
        <w:t>(</w:t>
      </w:r>
      <w:r>
        <w:rPr>
          <w:rFonts w:hint="eastAsia"/>
          <w:noProof/>
        </w:rPr>
        <w:t>一</w:t>
      </w:r>
      <w:r>
        <w:rPr>
          <w:noProof/>
        </w:rPr>
        <w:t>)</w:t>
      </w:r>
      <w:r>
        <w:rPr>
          <w:rFonts w:hint="eastAsia"/>
          <w:noProof/>
        </w:rPr>
        <w:t>、环境影响评价的程序和方法</w:t>
      </w:r>
      <w:r>
        <w:rPr>
          <w:noProof/>
        </w:rPr>
        <w:tab/>
      </w:r>
      <w:r>
        <w:rPr>
          <w:noProof/>
        </w:rPr>
        <w:fldChar w:fldCharType="begin"/>
      </w:r>
      <w:r>
        <w:rPr>
          <w:noProof/>
        </w:rPr>
        <w:instrText xml:space="preserve"> PAGEREF _Toc152564123 \h </w:instrText>
      </w:r>
      <w:r>
        <w:rPr>
          <w:noProof/>
        </w:rPr>
        <w:fldChar w:fldCharType="separate"/>
      </w:r>
      <w:r>
        <w:rPr>
          <w:noProof/>
        </w:rPr>
        <w:t>41</w:t>
      </w:r>
      <w:r>
        <w:rPr>
          <w:noProof/>
        </w:rPr>
        <w:fldChar w:fldCharType="end"/>
      </w:r>
    </w:p>
    <w:p w:rsidR="00B52BBB">
      <w:pPr>
        <w:pStyle w:val="TOC2"/>
        <w:tabs>
          <w:tab w:val="right" w:leader="dot" w:pos="8296"/>
        </w:tabs>
        <w:rPr>
          <w:noProof/>
        </w:rPr>
      </w:pPr>
      <w:r>
        <w:rPr>
          <w:noProof/>
        </w:rPr>
        <w:t>(</w:t>
      </w:r>
      <w:r>
        <w:rPr>
          <w:rFonts w:hint="eastAsia"/>
          <w:noProof/>
        </w:rPr>
        <w:t>二</w:t>
      </w:r>
      <w:r>
        <w:rPr>
          <w:noProof/>
        </w:rPr>
        <w:t>)</w:t>
      </w:r>
      <w:r>
        <w:rPr>
          <w:rFonts w:hint="eastAsia"/>
          <w:noProof/>
        </w:rPr>
        <w:t>、环保措施的制定和实施</w:t>
      </w:r>
      <w:r>
        <w:rPr>
          <w:noProof/>
        </w:rPr>
        <w:tab/>
      </w:r>
      <w:r>
        <w:rPr>
          <w:noProof/>
        </w:rPr>
        <w:fldChar w:fldCharType="begin"/>
      </w:r>
      <w:r>
        <w:rPr>
          <w:noProof/>
        </w:rPr>
        <w:instrText xml:space="preserve"> PAGEREF _Toc152564124 \h </w:instrText>
      </w:r>
      <w:r>
        <w:rPr>
          <w:noProof/>
        </w:rPr>
        <w:fldChar w:fldCharType="separate"/>
      </w:r>
      <w:r>
        <w:rPr>
          <w:noProof/>
        </w:rPr>
        <w:t>43</w:t>
      </w:r>
      <w:r>
        <w:rPr>
          <w:noProof/>
        </w:rPr>
        <w:fldChar w:fldCharType="end"/>
      </w:r>
    </w:p>
    <w:p w:rsidR="00B52BBB">
      <w:pPr>
        <w:pStyle w:val="TOC2"/>
        <w:tabs>
          <w:tab w:val="right" w:leader="dot" w:pos="8296"/>
        </w:tabs>
        <w:rPr>
          <w:noProof/>
        </w:rPr>
      </w:pPr>
      <w:r>
        <w:rPr>
          <w:noProof/>
        </w:rPr>
        <w:t>(</w:t>
      </w:r>
      <w:r>
        <w:rPr>
          <w:rFonts w:hint="eastAsia"/>
          <w:noProof/>
        </w:rPr>
        <w:t>三</w:t>
      </w:r>
      <w:r>
        <w:rPr>
          <w:noProof/>
        </w:rPr>
        <w:t>)</w:t>
      </w:r>
      <w:r>
        <w:rPr>
          <w:rFonts w:hint="eastAsia"/>
          <w:noProof/>
        </w:rPr>
        <w:t>、环境监测和管理机制的建立</w:t>
      </w:r>
      <w:r>
        <w:rPr>
          <w:noProof/>
        </w:rPr>
        <w:tab/>
      </w:r>
      <w:r>
        <w:rPr>
          <w:noProof/>
        </w:rPr>
        <w:fldChar w:fldCharType="begin"/>
      </w:r>
      <w:r>
        <w:rPr>
          <w:noProof/>
        </w:rPr>
        <w:instrText xml:space="preserve"> PAGEREF _Toc152564125 \h </w:instrText>
      </w:r>
      <w:r>
        <w:rPr>
          <w:noProof/>
        </w:rPr>
        <w:fldChar w:fldCharType="separate"/>
      </w:r>
      <w:r>
        <w:rPr>
          <w:noProof/>
        </w:rPr>
        <w:t>44</w:t>
      </w:r>
      <w:r>
        <w:rPr>
          <w:noProof/>
        </w:rPr>
        <w:fldChar w:fldCharType="end"/>
      </w:r>
    </w:p>
    <w:p w:rsidR="00B52BBB">
      <w:pPr>
        <w:pStyle w:val="TOC1"/>
        <w:tabs>
          <w:tab w:val="right" w:leader="dot" w:pos="8296"/>
        </w:tabs>
        <w:rPr>
          <w:noProof/>
        </w:rPr>
      </w:pPr>
      <w:r>
        <w:rPr>
          <w:rFonts w:hint="eastAsia"/>
          <w:noProof/>
        </w:rPr>
        <w:t>十三、企业形象和品牌传播</w:t>
      </w:r>
      <w:r>
        <w:rPr>
          <w:noProof/>
        </w:rPr>
        <w:tab/>
      </w:r>
      <w:r>
        <w:rPr>
          <w:noProof/>
        </w:rPr>
        <w:fldChar w:fldCharType="begin"/>
      </w:r>
      <w:r>
        <w:rPr>
          <w:noProof/>
        </w:rPr>
        <w:instrText xml:space="preserve"> PAGEREF _Toc152564126 \h </w:instrText>
      </w:r>
      <w:r>
        <w:rPr>
          <w:noProof/>
        </w:rPr>
        <w:fldChar w:fldCharType="separate"/>
      </w:r>
      <w:r>
        <w:rPr>
          <w:noProof/>
        </w:rPr>
        <w:t>46</w:t>
      </w:r>
      <w:r>
        <w:rPr>
          <w:noProof/>
        </w:rPr>
        <w:fldChar w:fldCharType="end"/>
      </w:r>
    </w:p>
    <w:p w:rsidR="00B52BBB">
      <w:pPr>
        <w:pStyle w:val="TOC2"/>
        <w:tabs>
          <w:tab w:val="right" w:leader="dot" w:pos="8296"/>
        </w:tabs>
        <w:rPr>
          <w:noProof/>
        </w:rPr>
      </w:pPr>
      <w:r>
        <w:rPr>
          <w:noProof/>
        </w:rPr>
        <w:t>(</w:t>
      </w:r>
      <w:r>
        <w:rPr>
          <w:rFonts w:hint="eastAsia"/>
          <w:noProof/>
        </w:rPr>
        <w:t>一</w:t>
      </w:r>
      <w:r>
        <w:rPr>
          <w:noProof/>
        </w:rPr>
        <w:t>)</w:t>
      </w:r>
      <w:r>
        <w:rPr>
          <w:rFonts w:hint="eastAsia"/>
          <w:noProof/>
        </w:rPr>
        <w:t>、企业形象的策划和设计</w:t>
      </w:r>
      <w:r>
        <w:rPr>
          <w:noProof/>
        </w:rPr>
        <w:tab/>
      </w:r>
      <w:r>
        <w:rPr>
          <w:noProof/>
        </w:rPr>
        <w:fldChar w:fldCharType="begin"/>
      </w:r>
      <w:r>
        <w:rPr>
          <w:noProof/>
        </w:rPr>
        <w:instrText xml:space="preserve"> PAGEREF _Toc152564127 \h </w:instrText>
      </w:r>
      <w:r>
        <w:rPr>
          <w:noProof/>
        </w:rPr>
        <w:fldChar w:fldCharType="separate"/>
      </w:r>
      <w:r>
        <w:rPr>
          <w:noProof/>
        </w:rPr>
        <w:t>46</w:t>
      </w:r>
      <w:r>
        <w:rPr>
          <w:noProof/>
        </w:rPr>
        <w:fldChar w:fldCharType="end"/>
      </w:r>
    </w:p>
    <w:p w:rsidR="00B52BBB">
      <w:pPr>
        <w:pStyle w:val="TOC2"/>
        <w:tabs>
          <w:tab w:val="right" w:leader="dot" w:pos="8296"/>
        </w:tabs>
        <w:rPr>
          <w:noProof/>
        </w:rPr>
      </w:pPr>
      <w:r>
        <w:rPr>
          <w:noProof/>
        </w:rPr>
        <w:t>(</w:t>
      </w:r>
      <w:r>
        <w:rPr>
          <w:rFonts w:hint="eastAsia"/>
          <w:noProof/>
        </w:rPr>
        <w:t>二</w:t>
      </w:r>
      <w:r>
        <w:rPr>
          <w:noProof/>
        </w:rPr>
        <w:t>)</w:t>
      </w:r>
      <w:r>
        <w:rPr>
          <w:rFonts w:hint="eastAsia"/>
          <w:noProof/>
        </w:rPr>
        <w:t>、品牌传播的策略和渠道</w:t>
      </w:r>
      <w:r>
        <w:rPr>
          <w:noProof/>
        </w:rPr>
        <w:tab/>
      </w:r>
      <w:r>
        <w:rPr>
          <w:noProof/>
        </w:rPr>
        <w:fldChar w:fldCharType="begin"/>
      </w:r>
      <w:r>
        <w:rPr>
          <w:noProof/>
        </w:rPr>
        <w:instrText xml:space="preserve"> PAGEREF _Toc152564128 \h </w:instrText>
      </w:r>
      <w:r>
        <w:rPr>
          <w:noProof/>
        </w:rPr>
        <w:fldChar w:fldCharType="separate"/>
      </w:r>
      <w:r>
        <w:rPr>
          <w:noProof/>
        </w:rPr>
        <w:t>48</w:t>
      </w:r>
      <w:r>
        <w:rPr>
          <w:noProof/>
        </w:rPr>
        <w:fldChar w:fldCharType="end"/>
      </w:r>
    </w:p>
    <w:p w:rsidR="00B52BBB">
      <w:pPr>
        <w:pStyle w:val="TOC2"/>
        <w:tabs>
          <w:tab w:val="right" w:leader="dot" w:pos="8296"/>
        </w:tabs>
        <w:rPr>
          <w:noProof/>
        </w:rPr>
      </w:pPr>
      <w:r>
        <w:rPr>
          <w:noProof/>
        </w:rPr>
        <w:t>(</w:t>
      </w:r>
      <w:r>
        <w:rPr>
          <w:rFonts w:hint="eastAsia"/>
          <w:noProof/>
        </w:rPr>
        <w:t>三</w:t>
      </w:r>
      <w:r>
        <w:rPr>
          <w:noProof/>
        </w:rPr>
        <w:t>)</w:t>
      </w:r>
      <w:r>
        <w:rPr>
          <w:rFonts w:hint="eastAsia"/>
          <w:noProof/>
        </w:rPr>
        <w:t>、品牌传播效果的评估和反馈</w:t>
      </w:r>
      <w:r>
        <w:rPr>
          <w:noProof/>
        </w:rPr>
        <w:tab/>
      </w:r>
      <w:r>
        <w:rPr>
          <w:noProof/>
        </w:rPr>
        <w:fldChar w:fldCharType="begin"/>
      </w:r>
      <w:r>
        <w:rPr>
          <w:noProof/>
        </w:rPr>
        <w:instrText xml:space="preserve"> PAGEREF _Toc152564129 \h </w:instrText>
      </w:r>
      <w:r>
        <w:rPr>
          <w:noProof/>
        </w:rPr>
        <w:fldChar w:fldCharType="separate"/>
      </w:r>
      <w:r>
        <w:rPr>
          <w:noProof/>
        </w:rPr>
        <w:t>49</w:t>
      </w:r>
      <w:r>
        <w:rPr>
          <w:noProof/>
        </w:rPr>
        <w:fldChar w:fldCharType="end"/>
      </w:r>
    </w:p>
    <w:p w:rsidR="00B52BBB">
      <w:pPr>
        <w:pStyle w:val="TOC1"/>
        <w:tabs>
          <w:tab w:val="right" w:leader="dot" w:pos="8296"/>
        </w:tabs>
        <w:rPr>
          <w:noProof/>
        </w:rPr>
      </w:pPr>
      <w:r>
        <w:rPr>
          <w:rFonts w:hint="eastAsia"/>
          <w:noProof/>
        </w:rPr>
        <w:t>十四、供应链管理和合作伙伴选择</w:t>
      </w:r>
      <w:r>
        <w:rPr>
          <w:noProof/>
        </w:rPr>
        <w:tab/>
      </w:r>
      <w:r>
        <w:rPr>
          <w:noProof/>
        </w:rPr>
        <w:fldChar w:fldCharType="begin"/>
      </w:r>
      <w:r>
        <w:rPr>
          <w:noProof/>
        </w:rPr>
        <w:instrText xml:space="preserve"> PAGEREF _Toc152564130 \h </w:instrText>
      </w:r>
      <w:r>
        <w:rPr>
          <w:noProof/>
        </w:rPr>
        <w:fldChar w:fldCharType="separate"/>
      </w:r>
      <w:r>
        <w:rPr>
          <w:noProof/>
        </w:rPr>
        <w:t>50</w:t>
      </w:r>
      <w:r>
        <w:rPr>
          <w:noProof/>
        </w:rPr>
        <w:fldChar w:fldCharType="end"/>
      </w:r>
    </w:p>
    <w:p w:rsidR="00B52BBB">
      <w:pPr>
        <w:pStyle w:val="TOC2"/>
        <w:tabs>
          <w:tab w:val="right" w:leader="dot" w:pos="8296"/>
        </w:tabs>
        <w:rPr>
          <w:noProof/>
        </w:rPr>
      </w:pPr>
      <w:r>
        <w:rPr>
          <w:noProof/>
        </w:rPr>
        <w:t>(</w:t>
      </w:r>
      <w:r>
        <w:rPr>
          <w:rFonts w:hint="eastAsia"/>
          <w:noProof/>
        </w:rPr>
        <w:t>一</w:t>
      </w:r>
      <w:r>
        <w:rPr>
          <w:noProof/>
        </w:rPr>
        <w:t>)</w:t>
      </w:r>
      <w:r>
        <w:rPr>
          <w:rFonts w:hint="eastAsia"/>
          <w:noProof/>
        </w:rPr>
        <w:t>、供应链管理和合作伙伴关系概述</w:t>
      </w:r>
      <w:r>
        <w:rPr>
          <w:noProof/>
        </w:rPr>
        <w:tab/>
      </w:r>
      <w:r>
        <w:rPr>
          <w:noProof/>
        </w:rPr>
        <w:fldChar w:fldCharType="begin"/>
      </w:r>
      <w:r>
        <w:rPr>
          <w:noProof/>
        </w:rPr>
        <w:instrText xml:space="preserve"> PAGEREF _Toc152564131 \h </w:instrText>
      </w:r>
      <w:r>
        <w:rPr>
          <w:noProof/>
        </w:rPr>
        <w:fldChar w:fldCharType="separate"/>
      </w:r>
      <w:r>
        <w:rPr>
          <w:noProof/>
        </w:rPr>
        <w:t>50</w:t>
      </w:r>
      <w:r>
        <w:rPr>
          <w:noProof/>
        </w:rPr>
        <w:fldChar w:fldCharType="end"/>
      </w:r>
    </w:p>
    <w:p w:rsidR="00B52BBB">
      <w:pPr>
        <w:pStyle w:val="TOC2"/>
        <w:tabs>
          <w:tab w:val="right" w:leader="dot" w:pos="8296"/>
        </w:tabs>
        <w:rPr>
          <w:noProof/>
        </w:rPr>
      </w:pPr>
      <w:r>
        <w:rPr>
          <w:noProof/>
        </w:rPr>
        <w:t>(</w:t>
      </w:r>
      <w:r>
        <w:rPr>
          <w:rFonts w:hint="eastAsia"/>
          <w:noProof/>
        </w:rPr>
        <w:t>二</w:t>
      </w:r>
      <w:r>
        <w:rPr>
          <w:noProof/>
        </w:rPr>
        <w:t>)</w:t>
      </w:r>
      <w:r>
        <w:rPr>
          <w:rFonts w:hint="eastAsia"/>
          <w:noProof/>
        </w:rPr>
        <w:t>、供应商选择和评估标准</w:t>
      </w:r>
      <w:r>
        <w:rPr>
          <w:noProof/>
        </w:rPr>
        <w:tab/>
      </w:r>
      <w:r>
        <w:rPr>
          <w:noProof/>
        </w:rPr>
        <w:fldChar w:fldCharType="begin"/>
      </w:r>
      <w:r>
        <w:rPr>
          <w:noProof/>
        </w:rPr>
        <w:instrText xml:space="preserve"> PAGEREF _Toc152564132 \h </w:instrText>
      </w:r>
      <w:r>
        <w:rPr>
          <w:noProof/>
        </w:rPr>
        <w:fldChar w:fldCharType="separate"/>
      </w:r>
      <w:r>
        <w:rPr>
          <w:noProof/>
        </w:rPr>
        <w:t>51</w:t>
      </w:r>
      <w:r>
        <w:rPr>
          <w:noProof/>
        </w:rPr>
        <w:fldChar w:fldCharType="end"/>
      </w:r>
    </w:p>
    <w:p w:rsidR="00B52BBB">
      <w:pPr>
        <w:pStyle w:val="TOC2"/>
        <w:tabs>
          <w:tab w:val="right" w:leader="dot" w:pos="8296"/>
        </w:tabs>
        <w:rPr>
          <w:noProof/>
        </w:rPr>
      </w:pPr>
      <w:r>
        <w:rPr>
          <w:noProof/>
        </w:rPr>
        <w:t>(</w:t>
      </w:r>
      <w:r>
        <w:rPr>
          <w:rFonts w:hint="eastAsia"/>
          <w:noProof/>
        </w:rPr>
        <w:t>三</w:t>
      </w:r>
      <w:r>
        <w:rPr>
          <w:noProof/>
        </w:rPr>
        <w:t>)</w:t>
      </w:r>
      <w:r>
        <w:rPr>
          <w:rFonts w:hint="eastAsia"/>
          <w:noProof/>
        </w:rPr>
        <w:t>、物流和运输方案</w:t>
      </w:r>
      <w:r>
        <w:rPr>
          <w:noProof/>
        </w:rPr>
        <w:tab/>
      </w:r>
      <w:r>
        <w:rPr>
          <w:noProof/>
        </w:rPr>
        <w:fldChar w:fldCharType="begin"/>
      </w:r>
      <w:r>
        <w:rPr>
          <w:noProof/>
        </w:rPr>
        <w:instrText xml:space="preserve"> PAGEREF _Toc152564133 \h </w:instrText>
      </w:r>
      <w:r>
        <w:rPr>
          <w:noProof/>
        </w:rPr>
        <w:fldChar w:fldCharType="separate"/>
      </w:r>
      <w:r>
        <w:rPr>
          <w:noProof/>
        </w:rPr>
        <w:t>52</w:t>
      </w:r>
      <w:r>
        <w:rPr>
          <w:noProof/>
        </w:rPr>
        <w:fldChar w:fldCharType="end"/>
      </w:r>
    </w:p>
    <w:p w:rsidR="00B52BBB">
      <w:pPr>
        <w:pStyle w:val="TOC1"/>
        <w:tabs>
          <w:tab w:val="right" w:leader="dot" w:pos="8296"/>
        </w:tabs>
        <w:rPr>
          <w:noProof/>
        </w:rPr>
      </w:pPr>
      <w:r>
        <w:rPr>
          <w:rFonts w:hint="eastAsia"/>
          <w:noProof/>
        </w:rPr>
        <w:t>十五、执行计划和风险监控</w:t>
      </w:r>
      <w:r>
        <w:rPr>
          <w:noProof/>
        </w:rPr>
        <w:tab/>
      </w:r>
      <w:r>
        <w:rPr>
          <w:noProof/>
        </w:rPr>
        <w:fldChar w:fldCharType="begin"/>
      </w:r>
      <w:r>
        <w:rPr>
          <w:noProof/>
        </w:rPr>
        <w:instrText xml:space="preserve"> PAGEREF _Toc152564134 \h </w:instrText>
      </w:r>
      <w:r>
        <w:rPr>
          <w:noProof/>
        </w:rPr>
        <w:fldChar w:fldCharType="separate"/>
      </w:r>
      <w:r>
        <w:rPr>
          <w:noProof/>
        </w:rPr>
        <w:t>54</w:t>
      </w:r>
      <w:r>
        <w:rPr>
          <w:noProof/>
        </w:rPr>
        <w:fldChar w:fldCharType="end"/>
      </w:r>
    </w:p>
    <w:p w:rsidR="00B52BBB">
      <w:pPr>
        <w:pStyle w:val="TOC2"/>
        <w:tabs>
          <w:tab w:val="right" w:leader="dot" w:pos="8296"/>
        </w:tabs>
        <w:rPr>
          <w:noProof/>
        </w:rPr>
      </w:pPr>
      <w:r>
        <w:rPr>
          <w:noProof/>
        </w:rPr>
        <w:t>(</w:t>
      </w:r>
      <w:r>
        <w:rPr>
          <w:rFonts w:hint="eastAsia"/>
          <w:noProof/>
        </w:rPr>
        <w:t>一</w:t>
      </w:r>
      <w:r>
        <w:rPr>
          <w:noProof/>
        </w:rPr>
        <w:t>)</w:t>
      </w:r>
      <w:r>
        <w:rPr>
          <w:rFonts w:hint="eastAsia"/>
          <w:noProof/>
        </w:rPr>
        <w:t>、桥梁倾角挠度测量仪项目执行策略</w:t>
      </w:r>
      <w:r>
        <w:rPr>
          <w:noProof/>
        </w:rPr>
        <w:tab/>
      </w:r>
      <w:r>
        <w:rPr>
          <w:noProof/>
        </w:rPr>
        <w:fldChar w:fldCharType="begin"/>
      </w:r>
      <w:r>
        <w:rPr>
          <w:noProof/>
        </w:rPr>
        <w:instrText xml:space="preserve"> PAGEREF _Toc152564135 \h </w:instrText>
      </w:r>
      <w:r>
        <w:rPr>
          <w:noProof/>
        </w:rPr>
        <w:fldChar w:fldCharType="separate"/>
      </w:r>
      <w:r>
        <w:rPr>
          <w:noProof/>
        </w:rPr>
        <w:t>54</w:t>
      </w:r>
      <w:r>
        <w:rPr>
          <w:noProof/>
        </w:rPr>
        <w:fldChar w:fldCharType="end"/>
      </w:r>
    </w:p>
    <w:p w:rsidR="00B52BBB">
      <w:pPr>
        <w:pStyle w:val="TOC2"/>
        <w:tabs>
          <w:tab w:val="right" w:leader="dot" w:pos="8296"/>
        </w:tabs>
        <w:rPr>
          <w:noProof/>
        </w:rPr>
      </w:pPr>
      <w:r>
        <w:rPr>
          <w:noProof/>
        </w:rPr>
        <w:t>(</w:t>
      </w:r>
      <w:r>
        <w:rPr>
          <w:rFonts w:hint="eastAsia"/>
          <w:noProof/>
        </w:rPr>
        <w:t>二</w:t>
      </w:r>
      <w:r>
        <w:rPr>
          <w:noProof/>
        </w:rPr>
        <w:t>)</w:t>
      </w:r>
      <w:r>
        <w:rPr>
          <w:rFonts w:hint="eastAsia"/>
          <w:noProof/>
        </w:rPr>
        <w:t>、风险监控和管理计划</w:t>
      </w:r>
      <w:r>
        <w:rPr>
          <w:noProof/>
        </w:rPr>
        <w:tab/>
      </w:r>
      <w:r>
        <w:rPr>
          <w:noProof/>
        </w:rPr>
        <w:fldChar w:fldCharType="begin"/>
      </w:r>
      <w:r>
        <w:rPr>
          <w:noProof/>
        </w:rPr>
        <w:instrText xml:space="preserve"> PAGEREF _Toc152564136 \h </w:instrText>
      </w:r>
      <w:r>
        <w:rPr>
          <w:noProof/>
        </w:rPr>
        <w:fldChar w:fldCharType="separate"/>
      </w:r>
      <w:r>
        <w:rPr>
          <w:noProof/>
        </w:rPr>
        <w:t>55</w:t>
      </w:r>
      <w:r>
        <w:rPr>
          <w:noProof/>
        </w:rPr>
        <w:fldChar w:fldCharType="end"/>
      </w:r>
    </w:p>
    <w:p w:rsidR="00B52BBB">
      <w:pPr>
        <w:pStyle w:val="TOC2"/>
        <w:tabs>
          <w:tab w:val="right" w:leader="dot" w:pos="8296"/>
        </w:tabs>
        <w:rPr>
          <w:noProof/>
        </w:rPr>
      </w:pPr>
      <w:r>
        <w:rPr>
          <w:noProof/>
        </w:rPr>
        <w:t>(</w:t>
      </w:r>
      <w:r>
        <w:rPr>
          <w:rFonts w:hint="eastAsia"/>
          <w:noProof/>
        </w:rPr>
        <w:t>三</w:t>
      </w:r>
      <w:r>
        <w:rPr>
          <w:noProof/>
        </w:rPr>
        <w:t>)</w:t>
      </w:r>
      <w:r>
        <w:rPr>
          <w:rFonts w:hint="eastAsia"/>
          <w:noProof/>
        </w:rPr>
        <w:t>、变更管理和应急响应策略</w:t>
      </w:r>
      <w:r>
        <w:rPr>
          <w:noProof/>
        </w:rPr>
        <w:tab/>
      </w:r>
      <w:r>
        <w:rPr>
          <w:noProof/>
        </w:rPr>
        <w:fldChar w:fldCharType="begin"/>
      </w:r>
      <w:r>
        <w:rPr>
          <w:noProof/>
        </w:rPr>
        <w:instrText xml:space="preserve"> PAGEREF _Toc152564137 \h </w:instrText>
      </w:r>
      <w:r>
        <w:rPr>
          <w:noProof/>
        </w:rPr>
        <w:fldChar w:fldCharType="separate"/>
      </w:r>
      <w:r>
        <w:rPr>
          <w:noProof/>
        </w:rPr>
        <w:t>56</w:t>
      </w:r>
      <w:r>
        <w:rPr>
          <w:noProof/>
        </w:rPr>
        <w:fldChar w:fldCharType="end"/>
      </w:r>
    </w:p>
    <w:p w:rsidR="00B52BBB">
      <w:pPr>
        <w:pStyle w:val="TOC1"/>
        <w:tabs>
          <w:tab w:val="right" w:leader="dot" w:pos="8296"/>
        </w:tabs>
        <w:rPr>
          <w:noProof/>
        </w:rPr>
      </w:pPr>
      <w:r>
        <w:rPr>
          <w:rFonts w:hint="eastAsia"/>
          <w:noProof/>
        </w:rPr>
        <w:t>十六、安全风险评估和防范策略</w:t>
      </w:r>
      <w:r>
        <w:rPr>
          <w:noProof/>
        </w:rPr>
        <w:tab/>
      </w:r>
      <w:r>
        <w:rPr>
          <w:noProof/>
        </w:rPr>
        <w:fldChar w:fldCharType="begin"/>
      </w:r>
      <w:r>
        <w:rPr>
          <w:noProof/>
        </w:rPr>
        <w:instrText xml:space="preserve"> PAGEREF _Toc152564138 \h </w:instrText>
      </w:r>
      <w:r>
        <w:rPr>
          <w:noProof/>
        </w:rPr>
        <w:fldChar w:fldCharType="separate"/>
      </w:r>
      <w:r>
        <w:rPr>
          <w:noProof/>
        </w:rPr>
        <w:t>57</w:t>
      </w:r>
      <w:r>
        <w:rPr>
          <w:noProof/>
        </w:rPr>
        <w:fldChar w:fldCharType="end"/>
      </w:r>
    </w:p>
    <w:p w:rsidR="00B52BBB">
      <w:pPr>
        <w:pStyle w:val="TOC2"/>
        <w:tabs>
          <w:tab w:val="right" w:leader="dot" w:pos="8296"/>
        </w:tabs>
        <w:rPr>
          <w:noProof/>
        </w:rPr>
      </w:pPr>
      <w:r>
        <w:rPr>
          <w:noProof/>
        </w:rPr>
        <w:t>(</w:t>
      </w:r>
      <w:r>
        <w:rPr>
          <w:rFonts w:hint="eastAsia"/>
          <w:noProof/>
        </w:rPr>
        <w:t>一</w:t>
      </w:r>
      <w:r>
        <w:rPr>
          <w:noProof/>
        </w:rPr>
        <w:t>)</w:t>
      </w:r>
      <w:r>
        <w:rPr>
          <w:rFonts w:hint="eastAsia"/>
          <w:noProof/>
        </w:rPr>
        <w:t>、安全风险评估的目的和方法</w:t>
      </w:r>
      <w:r>
        <w:rPr>
          <w:noProof/>
        </w:rPr>
        <w:tab/>
      </w:r>
      <w:r>
        <w:rPr>
          <w:noProof/>
        </w:rPr>
        <w:fldChar w:fldCharType="begin"/>
      </w:r>
      <w:r>
        <w:rPr>
          <w:noProof/>
        </w:rPr>
        <w:instrText xml:space="preserve"> PAGEREF _Toc152564139 \h </w:instrText>
      </w:r>
      <w:r>
        <w:rPr>
          <w:noProof/>
        </w:rPr>
        <w:fldChar w:fldCharType="separate"/>
      </w:r>
      <w:r>
        <w:rPr>
          <w:noProof/>
        </w:rPr>
        <w:t>57</w:t>
      </w:r>
      <w:r>
        <w:rPr>
          <w:noProof/>
        </w:rPr>
        <w:fldChar w:fldCharType="end"/>
      </w:r>
    </w:p>
    <w:p w:rsidR="00B52BBB">
      <w:pPr>
        <w:pStyle w:val="TOC2"/>
        <w:tabs>
          <w:tab w:val="right" w:leader="dot" w:pos="8296"/>
        </w:tabs>
        <w:rPr>
          <w:noProof/>
        </w:rPr>
      </w:pPr>
      <w:r>
        <w:rPr>
          <w:noProof/>
        </w:rPr>
        <w:t>(</w:t>
      </w:r>
      <w:r>
        <w:rPr>
          <w:rFonts w:hint="eastAsia"/>
          <w:noProof/>
        </w:rPr>
        <w:t>二</w:t>
      </w:r>
      <w:r>
        <w:rPr>
          <w:noProof/>
        </w:rPr>
        <w:t>)</w:t>
      </w:r>
      <w:r>
        <w:rPr>
          <w:rFonts w:hint="eastAsia"/>
          <w:noProof/>
        </w:rPr>
        <w:t>、桥梁倾角挠度测量仪项目面临的安全风险分析和评估</w:t>
      </w:r>
      <w:r>
        <w:rPr>
          <w:noProof/>
        </w:rPr>
        <w:tab/>
      </w:r>
      <w:r>
        <w:rPr>
          <w:noProof/>
        </w:rPr>
        <w:fldChar w:fldCharType="begin"/>
      </w:r>
      <w:r>
        <w:rPr>
          <w:noProof/>
        </w:rPr>
        <w:instrText xml:space="preserve"> PAGEREF _Toc152564140 \h </w:instrText>
      </w:r>
      <w:r>
        <w:rPr>
          <w:noProof/>
        </w:rPr>
        <w:fldChar w:fldCharType="separate"/>
      </w:r>
      <w:r>
        <w:rPr>
          <w:noProof/>
        </w:rPr>
        <w:t>58</w:t>
      </w:r>
      <w:r>
        <w:rPr>
          <w:noProof/>
        </w:rPr>
        <w:fldChar w:fldCharType="end"/>
      </w:r>
    </w:p>
    <w:p w:rsidR="00B52BBB">
      <w:pPr>
        <w:pStyle w:val="TOC2"/>
        <w:tabs>
          <w:tab w:val="right" w:leader="dot" w:pos="8296"/>
        </w:tabs>
        <w:rPr>
          <w:noProof/>
        </w:rPr>
      </w:pPr>
      <w:r>
        <w:rPr>
          <w:noProof/>
        </w:rPr>
        <w:t>(</w:t>
      </w:r>
      <w:r>
        <w:rPr>
          <w:rFonts w:hint="eastAsia"/>
          <w:noProof/>
        </w:rPr>
        <w:t>三</w:t>
      </w:r>
      <w:r>
        <w:rPr>
          <w:noProof/>
        </w:rPr>
        <w:t>)</w:t>
      </w:r>
      <w:r>
        <w:rPr>
          <w:rFonts w:hint="eastAsia"/>
          <w:noProof/>
        </w:rPr>
        <w:t>、安全防范策略和应急预案的制定</w:t>
      </w:r>
      <w:r>
        <w:rPr>
          <w:noProof/>
        </w:rPr>
        <w:tab/>
      </w:r>
      <w:r>
        <w:rPr>
          <w:noProof/>
        </w:rPr>
        <w:fldChar w:fldCharType="begin"/>
      </w:r>
      <w:r>
        <w:rPr>
          <w:noProof/>
        </w:rPr>
        <w:instrText xml:space="preserve"> PAGEREF _Toc152564141 \h </w:instrText>
      </w:r>
      <w:r>
        <w:rPr>
          <w:noProof/>
        </w:rPr>
        <w:fldChar w:fldCharType="separate"/>
      </w:r>
      <w:r>
        <w:rPr>
          <w:noProof/>
        </w:rPr>
        <w:t>60</w:t>
      </w:r>
      <w:r>
        <w:rPr>
          <w:noProof/>
        </w:rPr>
        <w:fldChar w:fldCharType="end"/>
      </w:r>
    </w:p>
    <w:p w:rsidR="00B52BBB" w:rsidP="00B52BBB">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B52BBB" w:rsidP="00B52BBB">
      <w:pPr>
        <w:pStyle w:val="Heading1"/>
        <w:jc w:val="center"/>
        <w:rPr>
          <w:rFonts w:hint="eastAsia"/>
        </w:rPr>
      </w:pPr>
      <w:bookmarkStart w:id="1" w:name="_Toc152564078"/>
      <w:r w:rsidRPr="00B52BBB">
        <w:rPr>
          <w:rFonts w:hint="eastAsia"/>
        </w:rPr>
        <w:t>序言</w:t>
      </w:r>
      <w:bookmarkEnd w:id="1"/>
    </w:p>
    <w:p w:rsidR="00B52BBB" w:rsidP="00B52BBB">
      <w:pPr>
        <w:ind w:firstLine="560" w:firstLineChars="200"/>
        <w:rPr>
          <w:rFonts w:ascii="仿宋" w:eastAsia="仿宋" w:hAnsi="仿宋" w:hint="eastAsia"/>
          <w:sz w:val="28"/>
        </w:rPr>
      </w:pPr>
      <w:r w:rsidRPr="00B52BBB">
        <w:rPr>
          <w:rFonts w:ascii="仿宋" w:eastAsia="仿宋" w:hAnsi="仿宋" w:hint="eastAsia"/>
          <w:sz w:val="28"/>
        </w:rPr>
        <w:t>本报告旨在评估并确定一个潜在项目或决策的可行性。这份报告代表了一项系统性的研究工作，目的是为决策者提供有关特定方案的详尽信息，以帮助他们做出明智的决策。在现今日新月异的商业环境中，组织和个人都面临着一系列重要的决策。这些决策可能涉及新产品的推出、市场扩张、投资项目、技术采用，或是政策变革等等。无论决策的性质如何，都需要在投入大量资源之前进行仔细的评估，以确保可行性、可持续性和最佳效益。可行性研究是一种广泛采用的方法，它通过系统性的分析和评估，为决策者提供了关键信息，以便他们能够明智地分析潜在的风险和机会。本报告的目的是为您介绍这种方法，并详细探讨我们所研究的特定问题。本报告仅供学习交流不可做为商业用途</w:t>
      </w:r>
    </w:p>
    <w:p w:rsidR="00B52BBB" w:rsidP="00B52BBB">
      <w:pPr>
        <w:pStyle w:val="Heading1"/>
        <w:rPr>
          <w:rFonts w:hint="eastAsia"/>
        </w:rPr>
      </w:pPr>
      <w:bookmarkStart w:id="2" w:name="_Toc152564079"/>
      <w:r w:rsidRPr="00B52BBB">
        <w:rPr>
          <w:rFonts w:hint="eastAsia"/>
        </w:rPr>
        <w:t>一、桥梁倾角挠度测量仪行业项目技术方案与设备的选择</w:t>
      </w:r>
      <w:bookmarkEnd w:id="2"/>
    </w:p>
    <w:p w:rsidR="00B52BBB" w:rsidP="00B52BBB">
      <w:pPr>
        <w:pStyle w:val="Heading2"/>
        <w:rPr>
          <w:rFonts w:hint="eastAsia"/>
        </w:rPr>
      </w:pPr>
      <w:bookmarkStart w:id="3" w:name="_Toc152564080"/>
      <w:r w:rsidRPr="00B52BBB">
        <w:rPr>
          <w:rFonts w:hint="eastAsia"/>
        </w:rPr>
        <w:t>(</w:t>
      </w:r>
      <w:r w:rsidRPr="00B52BBB">
        <w:rPr>
          <w:rFonts w:hint="eastAsia"/>
        </w:rPr>
        <w:t>一</w:t>
      </w:r>
      <w:r w:rsidRPr="00B52BBB">
        <w:rPr>
          <w:rFonts w:hint="eastAsia"/>
        </w:rPr>
        <w:t>)</w:t>
      </w:r>
      <w:r w:rsidRPr="00B52BBB">
        <w:rPr>
          <w:rFonts w:hint="eastAsia"/>
        </w:rPr>
        <w:t>、生产技术方案的选用原则</w:t>
      </w:r>
      <w:bookmarkEnd w:id="3"/>
    </w:p>
    <w:p w:rsidR="00B52BBB" w:rsidRPr="00B52BBB" w:rsidP="00B52BBB">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B52BBB">
        <w:rPr>
          <w:rFonts w:ascii="仿宋" w:eastAsia="仿宋" w:hAnsi="仿宋" w:hint="eastAsia"/>
          <w:sz w:val="28"/>
        </w:rPr>
        <w:t>在选择适用的生产技术方案时，我们将严格遵守桥梁倾角挠度测量仪行业规范和标准，确保生产经营活动的合法性和规范性。通过严密的质量控制，我们致力于为广大顾客提供高质量的产品和卓越的服务体验，为客户创造持久的价值。</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在配置工艺设备方面，我们将始终以节能为导向，采用新型的节能型设备，以降低能源消耗，实现环境友好型生产。同时，我们高度重视环境保护，优先选用符合环保标准的设备，以减少对周围环境的影响，积极践行企业的社会责任。</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本桥梁倾角挠度测量仪项目的产品方案将指导我们选择适当的工艺流程，以满足产品的独特要求。为了保证产品质量，我们将不仅严格遵循工艺流程的技术要求，还将加强员工的技术培训，提高他们的专业素养和技能水平。通过质量管理的加强，我们将提高产品的合格率，不断改进和优化生产过程。</w:t>
      </w:r>
    </w:p>
    <w:p w:rsidR="00B52BBB" w:rsidP="00B52BBB">
      <w:pPr>
        <w:ind w:firstLine="560" w:firstLineChars="200"/>
        <w:rPr>
          <w:rFonts w:ascii="仿宋" w:eastAsia="仿宋" w:hAnsi="仿宋" w:hint="eastAsia"/>
          <w:sz w:val="28"/>
        </w:rPr>
      </w:pPr>
      <w:r w:rsidRPr="00B52BBB">
        <w:rPr>
          <w:rFonts w:ascii="仿宋" w:eastAsia="仿宋" w:hAnsi="仿宋" w:hint="eastAsia"/>
          <w:sz w:val="28"/>
        </w:rPr>
        <w:t>综上所述，我们的决策将始终以合规性、质量、环保和可持续发展为导向，以创造出更高的附加值、更良好的环境效益和更广阔的发展前景。</w:t>
      </w:r>
    </w:p>
    <w:p w:rsidR="00B52BBB" w:rsidP="00B52BBB">
      <w:pPr>
        <w:pStyle w:val="Heading2"/>
      </w:pPr>
      <w:bookmarkStart w:id="4" w:name="_Toc152564081"/>
      <w:r w:rsidRPr="00B52BBB">
        <w:t>(</w:t>
      </w:r>
      <w:r w:rsidRPr="00B52BBB">
        <w:t>二</w:t>
      </w:r>
      <w:r w:rsidRPr="00B52BBB">
        <w:t>)</w:t>
      </w:r>
      <w:r w:rsidRPr="00B52BBB">
        <w:t>、设备的选择</w:t>
      </w:r>
      <w:bookmarkEnd w:id="4"/>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1. 在选择桥梁倾角挠度测量仪可行性项目设备时，我们将优先考虑具有先进技术、成熟工艺和可靠性能的现有设备，以确保设备的稳定性和可靠性。我们还将考虑到设备的可维护性和可扩展性，以便在未来能够方便地进行维护和升级。</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2. 我们将根据生产流程的需求，选择适合的设备型号和规格。在满足生产工艺要求的同时，我们还将考虑到设备的节能环保性能，以降低能源消耗和环境污染。</w:t>
      </w:r>
    </w:p>
    <w:p w:rsidR="00B52BBB" w:rsidRPr="00B52BBB" w:rsidP="00B52BBB">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B52BBB">
        <w:rPr>
          <w:rFonts w:ascii="仿宋" w:eastAsia="仿宋" w:hAnsi="仿宋" w:hint="eastAsia"/>
          <w:sz w:val="28"/>
        </w:rPr>
        <w:t>3. 在主要桥梁倾角挠度测量仪可行性项目设备的选型上，我们</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将更加注重设备的性能和质量。我们将选择具有高精度、高稳定性、高可靠性的设备，以确保生产出的产品质量稳定、可靠。</w:t>
      </w:r>
    </w:p>
    <w:p w:rsidR="00B52BBB" w:rsidP="00B52BBB">
      <w:pPr>
        <w:ind w:firstLine="560" w:firstLineChars="200"/>
        <w:rPr>
          <w:rFonts w:ascii="仿宋" w:eastAsia="仿宋" w:hAnsi="仿宋" w:hint="eastAsia"/>
          <w:sz w:val="28"/>
        </w:rPr>
      </w:pPr>
      <w:r w:rsidRPr="00B52BBB">
        <w:rPr>
          <w:rFonts w:ascii="仿宋" w:eastAsia="仿宋" w:hAnsi="仿宋" w:hint="eastAsia"/>
          <w:sz w:val="28"/>
        </w:rPr>
        <w:t>4. 在设备配置方案的设计中，我们将充分考虑到设备的布局、连线、安装、调试等因素，以确保设备的运行稳定、安全可靠。我们还将根据实际生产需求，对设备进行合理的配置和优化，以提高生产效率和质量水平。</w:t>
      </w:r>
    </w:p>
    <w:p w:rsidR="00B52BBB" w:rsidP="00B52BBB">
      <w:pPr>
        <w:pStyle w:val="Heading1"/>
        <w:rPr>
          <w:rFonts w:hint="eastAsia"/>
        </w:rPr>
      </w:pPr>
      <w:bookmarkStart w:id="5" w:name="_Toc152564082"/>
      <w:r w:rsidRPr="00B52BBB">
        <w:rPr>
          <w:rFonts w:hint="eastAsia"/>
        </w:rPr>
        <w:t>二、技术可行性分析</w:t>
      </w:r>
      <w:bookmarkEnd w:id="5"/>
    </w:p>
    <w:p w:rsidR="00B52BBB" w:rsidP="00B52BBB">
      <w:pPr>
        <w:pStyle w:val="Heading2"/>
        <w:rPr>
          <w:rFonts w:hint="eastAsia"/>
        </w:rPr>
      </w:pPr>
      <w:bookmarkStart w:id="6" w:name="_Toc152564083"/>
      <w:r w:rsidRPr="00B52BBB">
        <w:rPr>
          <w:rFonts w:hint="eastAsia"/>
        </w:rPr>
        <w:t>(</w:t>
      </w:r>
      <w:r w:rsidRPr="00B52BBB">
        <w:rPr>
          <w:rFonts w:hint="eastAsia"/>
        </w:rPr>
        <w:t>一</w:t>
      </w:r>
      <w:r w:rsidRPr="00B52BBB">
        <w:rPr>
          <w:rFonts w:hint="eastAsia"/>
        </w:rPr>
        <w:t>)</w:t>
      </w:r>
      <w:r w:rsidRPr="00B52BBB">
        <w:rPr>
          <w:rFonts w:hint="eastAsia"/>
        </w:rPr>
        <w:t>、技术来源及先进性说明</w:t>
      </w:r>
      <w:bookmarkEnd w:id="6"/>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桥梁倾角挠度测量仪项目技术来源：</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详细介绍桥梁倾角挠度测量仪项目所采用的关键技术来源。可以包括已有的成熟技术、学术研究成果、专利技术或合作伙伴的技术支持等。说明技术来源的可靠性和可获得性，以确保桥梁倾角挠度测量仪项目的技术基础可行。</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技术先进性：</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分析桥梁倾角挠度测量仪项目所采用的技术在行业或领域中的先进性。评估技术的创新程度、独特性和与现有解决方案的差异。强调桥梁倾角挠度测量仪项目所采用技术的优势和潜在影响。</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技术可行性评估：</w:t>
      </w:r>
    </w:p>
    <w:p w:rsidR="00B52BBB" w:rsidRPr="00B52BBB" w:rsidP="00B52BBB">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B52BBB">
        <w:rPr>
          <w:rFonts w:ascii="仿宋" w:eastAsia="仿宋" w:hAnsi="仿宋" w:hint="eastAsia"/>
          <w:sz w:val="28"/>
        </w:rPr>
        <w:t>对所采用的技术进行可行性评估，包括技术的可靠性、可操作性和适应性。评估技术在桥梁倾角挠度测量仪项目实施中的可行性和可</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持续性，以确保桥梁倾角挠度测量仪项目能够成功应用所选技术。</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技术发展趋势：</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分析所采用技术的发展趋势和前景。关注相关行业或领域的技术创新和趋势，以确保桥梁倾角挠度测量仪项目所采用的技术具有长期的可持续性和竞争优势。</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技术风险：</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识别和评估所采用技术可能面临的风险和挑战。分析技术的可靠性、成本效益、知识产权等方面的风险，并提出相应的风险管理策略。</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技术合作与创新：</w:t>
      </w:r>
    </w:p>
    <w:p w:rsidR="00B52BBB" w:rsidP="00B52BBB">
      <w:pPr>
        <w:ind w:firstLine="560" w:firstLineChars="200"/>
        <w:rPr>
          <w:rFonts w:ascii="仿宋" w:eastAsia="仿宋" w:hAnsi="仿宋" w:hint="eastAsia"/>
          <w:sz w:val="28"/>
        </w:rPr>
      </w:pPr>
      <w:r w:rsidRPr="00B52BBB">
        <w:rPr>
          <w:rFonts w:ascii="仿宋" w:eastAsia="仿宋" w:hAnsi="仿宋" w:hint="eastAsia"/>
          <w:sz w:val="28"/>
        </w:rPr>
        <w:t>探讨与其他组织或机构的技术合作和创新机会。强调合作伙伴的技术支持和资源共享，以提升桥梁倾角挠度测量仪项目的技术能力和创新能力。</w:t>
      </w:r>
    </w:p>
    <w:p w:rsidR="00B52BBB" w:rsidP="00B52BBB">
      <w:pPr>
        <w:pStyle w:val="Heading2"/>
      </w:pPr>
      <w:bookmarkStart w:id="7" w:name="_Toc152564084"/>
      <w:r w:rsidRPr="00B52BBB">
        <w:t>(</w:t>
      </w:r>
      <w:r w:rsidRPr="00B52BBB">
        <w:t>二</w:t>
      </w:r>
      <w:r w:rsidRPr="00B52BBB">
        <w:t>)</w:t>
      </w:r>
      <w:r w:rsidRPr="00B52BBB">
        <w:t>、桥梁倾角挠度测量仪项目的技术难点及解决方案</w:t>
      </w:r>
      <w:bookmarkEnd w:id="7"/>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桥梁倾角挠度测量仪项目技术难点的识别：</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详细列举桥梁倾角挠度测量仪项目所面临的关键技术难点。这些难点可能包括复杂的数据处理、高性能计算需求、安全性和隐私保护等方面。对每个技术难点进行准确定义和分析，确保对问题的全面理解。</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解决方案的提出：</w:t>
      </w:r>
    </w:p>
    <w:p w:rsidR="00B52BBB" w:rsidRPr="00B52BBB" w:rsidP="00B52BBB">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B52BBB">
        <w:rPr>
          <w:rFonts w:ascii="仿宋" w:eastAsia="仿宋" w:hAnsi="仿宋" w:hint="eastAsia"/>
          <w:sz w:val="28"/>
        </w:rPr>
        <w:t>针对每个技术难点，提出相应的解决方案。解决方案可以包括但不限于以下几个方面：</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技术改进：提出改进现有技术或引入新技术的方案，以解决技术难点。例如，采用先进的算法或模型来处理复杂的数据，或使用高性能计算平台来满足计算需求。</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合作与合作伙伴：寻找合适的合作伙伴或专家来共同解决技术难点。合作可以提供额外的技术支持和资源，加快问题的解决速度。例如，与研究机构或技术公司合作，共同攻克技术挑战。</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培训与人才发展：通过培训和人才发展来提升团队的技术能力，以应对技术难点。培训可以包括技术知识的更新和专业技能的提升，确保团队具备解决问题所需的技术能力。</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风险管理：针对技术难点可能带来的风险，制定相应的风险管理策略。例如，建立备份和灾难恢复机制来应对数据丢失风险，或加强安全措施来保护数据和系统的安全性。</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解决方案的可行性评估：</w:t>
      </w:r>
    </w:p>
    <w:p w:rsidR="00B52BBB" w:rsidP="00B52BBB">
      <w:pPr>
        <w:ind w:firstLine="560" w:firstLineChars="200"/>
        <w:rPr>
          <w:rFonts w:ascii="仿宋" w:eastAsia="仿宋" w:hAnsi="仿宋" w:hint="eastAsia"/>
          <w:sz w:val="28"/>
        </w:rPr>
      </w:pPr>
      <w:r w:rsidRPr="00B52BBB">
        <w:rPr>
          <w:rFonts w:ascii="仿宋" w:eastAsia="仿宋" w:hAnsi="仿宋" w:hint="eastAsia"/>
          <w:sz w:val="28"/>
        </w:rPr>
        <w:t>对提出的解决方案进行可行性评估，包括技术可行性、成本效益、实施难度等方面的评估。确保解决方案在技术和实施上可行，并能够有效解决技术难点。</w:t>
      </w:r>
    </w:p>
    <w:p w:rsidR="00B52BBB" w:rsidP="00B52BBB">
      <w:pPr>
        <w:pStyle w:val="Heading2"/>
      </w:pPr>
      <w:bookmarkStart w:id="8" w:name="_Toc152564085"/>
      <w:r w:rsidRPr="00B52BBB">
        <w:t>(</w:t>
      </w:r>
      <w:r w:rsidRPr="00B52BBB">
        <w:t>三</w:t>
      </w:r>
      <w:r w:rsidRPr="00B52BBB">
        <w:t>)</w:t>
      </w:r>
      <w:r w:rsidRPr="00B52BBB">
        <w:t>、技术人才需求</w:t>
      </w:r>
      <w:bookmarkEnd w:id="8"/>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技术人才需求的确定：</w:t>
      </w:r>
    </w:p>
    <w:p w:rsidR="00B52BBB" w:rsidRPr="00B52BBB" w:rsidP="00B52BBB">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B52BBB">
        <w:rPr>
          <w:rFonts w:ascii="仿宋" w:eastAsia="仿宋" w:hAnsi="仿宋" w:hint="eastAsia"/>
          <w:sz w:val="28"/>
        </w:rPr>
        <w:t>详细描述桥梁倾角挠度测量仪项目所需的技术人才类型和数量。根据桥梁倾角挠度测量仪项目的技术要求和目标，确定需要的技能和专业背景。例如，桥梁倾角挠度测量仪项目可能需要具备数据分析、</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软件开发、人工智能、网络安全等方面的技术人才。</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技术人才市场分析：</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进行技术人才市场的分析，评估相关技术领域的供需情况。了解技术人才的供给量和质量，以及市场竞争情况。分析人才市场的趋势和发展，预测未来技术人才的供需状况。</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技术人才招聘策略：</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提出招聘技术人才的策略和方法。包括招聘渠道的选择、招聘流程的设计、面试和评估的方法等。根据桥梁倾角挠度测量仪项目需求和市场情况，制定吸引和留住优秀技术人才的策略。</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人才培养和发展：</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分析技术人才培养和发展的需求。考虑培训计划、学习资源和职业发展机会等方面，为桥梁倾角挠度测量仪项目中的技术人才提供成长和发展的机会。建议与教育机构、培训机构或行业组织合作，共同培养和发展技术人才。</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团队组建和管理：</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提供团队组建和管理的建议。包括团队结构的设计、角色分工、沟通协作机制等方面。强调团队的多样性和协作能力，以提升团队的综合技术能力和创新能力。</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人才留存和激励：</w:t>
      </w:r>
    </w:p>
    <w:p w:rsidR="00B52BBB" w:rsidP="00B52BBB">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B52BBB">
        <w:rPr>
          <w:rFonts w:ascii="仿宋" w:eastAsia="仿宋" w:hAnsi="仿宋" w:hint="eastAsia"/>
          <w:sz w:val="28"/>
        </w:rPr>
        <w:t>提出人才留存和激励的策略。考虑薪酬福利、职业发展、工作环境和文化等方面，为技术人才提供良好的工作条件和发展机会。建议制定激励机制，激发技术人才的积极性和创造力。</w:t>
      </w:r>
    </w:p>
    <w:p w:rsidR="00B52BBB" w:rsidP="00B52BBB">
      <w:pPr>
        <w:pStyle w:val="Heading1"/>
        <w:rPr>
          <w:rFonts w:hint="eastAsia"/>
        </w:rPr>
      </w:pPr>
      <w:bookmarkStart w:id="9" w:name="_Toc152564086"/>
      <w:r w:rsidRPr="00B52BBB">
        <w:rPr>
          <w:rFonts w:hint="eastAsia"/>
        </w:rPr>
        <w:t>三、桥梁倾角挠度测量仪项目综合评价</w:t>
      </w:r>
      <w:bookmarkEnd w:id="9"/>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经过深入细致的市场调研和政策咨询，XXXX有限公司充分了解了当前的市场情况以及政策环境。这些调查结果坚定地确认，桥梁倾角挠度测量仪项目不仅与国家产业政策相契合，与地方产品规划相互呼应，而且也与公司长远的经营发展目标相一致。基于这些认知，桥梁倾角挠度测量仪项目被视为公司未来潜在的主要盈利来源，因为它蕴含着广阔的市场前景和发展潜力。</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桥梁倾角挠度测量仪项目的生产所需原料易于获取，技术方案成熟可靠，市场需求广泛，这为产品的销售和价格稳定提供了坚实的保障。此外，桥梁倾角挠度测量仪项目不仅将为公司带来丰厚的经济效益，还将为社会创造显著的价值，为地方经济的进一步发展和人民生活水平的提升作出积极的贡献。</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市场调研和分析显示，本桥梁倾角挠度测量仪项目在市场上有明确的定位和目标客户群体，有能力满足消费者的需求和期望。环保分析显示，桥梁倾角挠度测量仪项目的生产过程符合环保要求，不会对环境造成不良影响。投资分析表明，桥梁倾角挠度测量仪项目的投资回报率较高，投资回收期相对较短，显示出较高的投资价值。</w:t>
      </w:r>
    </w:p>
    <w:p w:rsidR="00B52BBB" w:rsidRPr="00B52BBB" w:rsidP="00B52BBB">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B52BBB">
        <w:rPr>
          <w:rFonts w:ascii="仿宋" w:eastAsia="仿宋" w:hAnsi="仿宋" w:hint="eastAsia"/>
          <w:sz w:val="28"/>
        </w:rPr>
        <w:t>桥梁倾角挠度测量仪项目所需的公用工程和配套设施，如水、电、气等，已得到充分配置，确保了桥梁倾角挠度测量仪项目生产的需要。工艺技术和主要设备的选型方案分析表明，桥梁倾角挠度测量仪项目采用的技术和设备成熟可靠，能够保障高效生产和优质产品的制造。</w:t>
      </w:r>
    </w:p>
    <w:p w:rsidR="00B52BBB" w:rsidP="00B52BBB">
      <w:pPr>
        <w:ind w:firstLine="560" w:firstLineChars="200"/>
        <w:rPr>
          <w:rFonts w:ascii="仿宋" w:eastAsia="仿宋" w:hAnsi="仿宋" w:hint="eastAsia"/>
          <w:sz w:val="28"/>
        </w:rPr>
      </w:pPr>
      <w:r w:rsidRPr="00B52BBB">
        <w:rPr>
          <w:rFonts w:ascii="仿宋" w:eastAsia="仿宋" w:hAnsi="仿宋" w:hint="eastAsia"/>
          <w:sz w:val="28"/>
        </w:rPr>
        <w:t>总体而言，桥梁倾角挠度测量仪项目具备明显的市场竞争优势，同时也能够带来良好的经济效益和社会效益。这使得它成为一个值得投资和积极发展的桥梁倾角挠度测量仪项目机会。</w:t>
      </w:r>
    </w:p>
    <w:p w:rsidR="00B52BBB" w:rsidP="00B52BBB">
      <w:pPr>
        <w:pStyle w:val="Heading2"/>
      </w:pPr>
      <w:bookmarkStart w:id="10" w:name="_Toc152564087"/>
      <w:r w:rsidRPr="00B52BBB">
        <w:t>(</w:t>
      </w:r>
      <w:r w:rsidRPr="00B52BBB">
        <w:t>一</w:t>
      </w:r>
      <w:r w:rsidRPr="00B52BBB">
        <w:t>)</w:t>
      </w:r>
      <w:r w:rsidRPr="00B52BBB">
        <w:t>、桥梁倾角挠度测量仪项目建设期总体设计</w:t>
      </w:r>
      <w:bookmarkEnd w:id="10"/>
    </w:p>
    <w:p w:rsidR="00B52BBB" w:rsidP="00B52BBB">
      <w:pPr>
        <w:ind w:firstLine="560" w:firstLineChars="200"/>
        <w:rPr>
          <w:rFonts w:ascii="仿宋" w:eastAsia="仿宋" w:hAnsi="仿宋" w:hint="eastAsia"/>
          <w:sz w:val="28"/>
        </w:rPr>
      </w:pPr>
      <w:r w:rsidRPr="00B52BBB">
        <w:rPr>
          <w:rFonts w:ascii="仿宋" w:eastAsia="仿宋" w:hAnsi="仿宋" w:hint="eastAsia"/>
          <w:sz w:val="28"/>
        </w:rPr>
        <w:t>本期工程桥梁倾角挠度测量仪项目的建设期限规划为XXX个月。从桥梁倾角挠度测量仪项目可行性研究报告的编制到工程竣工验收、投产运营，总共需要XXX个月的时间。在土建施工和设备安装过程中，我们将同时进行施工计划、人员聘任和培训工作。待工程完工后，即可立即投入运营。</w:t>
      </w:r>
    </w:p>
    <w:p w:rsidR="00B52BBB" w:rsidP="00B52BBB">
      <w:pPr>
        <w:pStyle w:val="Heading2"/>
      </w:pPr>
      <w:bookmarkStart w:id="11" w:name="_Toc152564088"/>
      <w:r w:rsidRPr="00B52BBB">
        <w:t>(</w:t>
      </w:r>
      <w:r w:rsidRPr="00B52BBB">
        <w:t>二</w:t>
      </w:r>
      <w:r w:rsidRPr="00B52BBB">
        <w:t>)</w:t>
      </w:r>
      <w:r w:rsidRPr="00B52BBB">
        <w:t>、桥梁倾角挠度测量仪项目实施保障措施</w:t>
      </w:r>
      <w:bookmarkEnd w:id="11"/>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桥梁倾角挠度测量仪方案的项目实施保障措施如下：</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1. 组织与管理保障：我们将构建一个健全的组织管理框架，制定详尽的桥梁倾角挠度测量仪项目实施计划和时间安排，明晰团队成员的职责与使命。同时，我们将定期召开桥梁倾角挠度测量仪项目进展会议，确保对桥梁倾角挠度测量仪项目进展情况有即时了解，并迅速解决出现的任何问题。</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2. 技术支持保障：我们将提供专业技术支持，涵盖相关领域的专家指导与解决方案，以确保桥梁倾角挠度测量仪项目技术的成功实现和稳健运行。</w:t>
      </w:r>
    </w:p>
    <w:p w:rsidR="00B52BBB" w:rsidRPr="00B52BBB" w:rsidP="00B52BBB">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B52BBB">
        <w:rPr>
          <w:rFonts w:ascii="仿宋" w:eastAsia="仿宋" w:hAnsi="仿宋" w:hint="eastAsia"/>
          <w:sz w:val="28"/>
        </w:rPr>
        <w:t>3. 人力资源保障：我们将确保充足的人力资源，以确保桥梁倾</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角挠度测量仪项目团队成员具备必要的技能和经验，并定期进行培训以提高他们的技能水平。</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4. 资金保障：我们将为桥梁倾角挠度测量仪项目提供充足的资金支持，以保障桥梁倾角挠度测量仪项目所需费用的及时支付。</w:t>
      </w:r>
    </w:p>
    <w:p w:rsidR="00B52BBB" w:rsidP="00B52BBB">
      <w:pPr>
        <w:ind w:firstLine="560" w:firstLineChars="200"/>
        <w:rPr>
          <w:rFonts w:ascii="仿宋" w:eastAsia="仿宋" w:hAnsi="仿宋" w:hint="eastAsia"/>
          <w:sz w:val="28"/>
        </w:rPr>
      </w:pPr>
      <w:r w:rsidRPr="00B52BBB">
        <w:rPr>
          <w:rFonts w:ascii="仿宋" w:eastAsia="仿宋" w:hAnsi="仿宋" w:hint="eastAsia"/>
          <w:sz w:val="28"/>
        </w:rPr>
        <w:t>5. 风险管理保障：我们将制定全面的风险管理计划，预测并应对桥梁倾角挠度测量仪项目实施过程中可能出现的各类问题，从而确保桥梁倾角挠度测量仪项目的平稳推进。</w:t>
      </w:r>
    </w:p>
    <w:p w:rsidR="00B52BBB" w:rsidP="00B52BBB">
      <w:pPr>
        <w:pStyle w:val="Heading1"/>
        <w:rPr>
          <w:rFonts w:hint="eastAsia"/>
        </w:rPr>
      </w:pPr>
      <w:bookmarkStart w:id="12" w:name="_Toc152564089"/>
      <w:r w:rsidRPr="00B52BBB">
        <w:rPr>
          <w:rFonts w:hint="eastAsia"/>
        </w:rPr>
        <w:t>四、桥梁倾角挠度测量仪项目投资估算与资金筹措</w:t>
      </w:r>
      <w:bookmarkEnd w:id="12"/>
    </w:p>
    <w:p w:rsidR="00B52BBB" w:rsidP="00B52BBB">
      <w:pPr>
        <w:pStyle w:val="Heading2"/>
        <w:rPr>
          <w:rFonts w:hint="eastAsia"/>
        </w:rPr>
      </w:pPr>
      <w:bookmarkStart w:id="13" w:name="_Toc152564090"/>
      <w:r w:rsidRPr="00B52BBB">
        <w:rPr>
          <w:rFonts w:hint="eastAsia"/>
        </w:rPr>
        <w:t>(</w:t>
      </w:r>
      <w:r w:rsidRPr="00B52BBB">
        <w:rPr>
          <w:rFonts w:hint="eastAsia"/>
        </w:rPr>
        <w:t>一</w:t>
      </w:r>
      <w:r w:rsidRPr="00B52BBB">
        <w:rPr>
          <w:rFonts w:hint="eastAsia"/>
        </w:rPr>
        <w:t>)</w:t>
      </w:r>
      <w:r w:rsidRPr="00B52BBB">
        <w:rPr>
          <w:rFonts w:hint="eastAsia"/>
        </w:rPr>
        <w:t>、投资估算依据和说明</w:t>
      </w:r>
      <w:bookmarkEnd w:id="13"/>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本桥梁倾角挠度测量仪项目为项目，其投资估算范围包括：固定资产投资估算(主要生产桥梁倾角挠度测量仪项目、辅助生产桥梁倾角挠度测量仪项目、公用工程桥梁倾角挠度测量仪项目、服务性工程、配套费用、其他费用)和流动资金、总投资以及报批投资的估算。在编制投资估算时，我们主要依据了以下标准和规范：</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 一 )编制依据</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1. 《建设桥梁倾角挠度测量仪项目投资估算编审规程》 ( CECA/GC1 )</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2. 《工程经济与财务评价实用手册》</w:t>
      </w:r>
    </w:p>
    <w:p w:rsidR="00B52BBB" w:rsidRPr="00B52BBB" w:rsidP="00B52BBB">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B52BBB">
        <w:rPr>
          <w:rFonts w:ascii="仿宋" w:eastAsia="仿宋" w:hAnsi="仿宋" w:hint="eastAsia"/>
          <w:sz w:val="28"/>
        </w:rPr>
        <w:t>3. 《投资桥梁倾角挠度测量仪项目可行性研究指南》</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4. 《建设桥梁倾角挠度测量仪项目经济评价方法与参数》 ( 第三版 )</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5. 《基本建设设计概算编制办法》</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6. 各专业工程设计规范</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7. 市场价格信息及相关政策法规</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8. 类似桥梁倾角挠度测量仪项目的历史成本数据</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(二)投资费用分析</w:t>
      </w:r>
    </w:p>
    <w:p w:rsidR="00B52BBB" w:rsidP="00B52BBB">
      <w:pPr>
        <w:ind w:firstLine="560" w:firstLineChars="200"/>
        <w:rPr>
          <w:rFonts w:ascii="仿宋" w:eastAsia="仿宋" w:hAnsi="仿宋" w:hint="eastAsia"/>
          <w:sz w:val="28"/>
        </w:rPr>
      </w:pPr>
      <w:r w:rsidRPr="00B52BBB">
        <w:rPr>
          <w:rFonts w:ascii="仿宋" w:eastAsia="仿宋" w:hAnsi="仿宋" w:hint="eastAsia"/>
          <w:sz w:val="28"/>
        </w:rPr>
        <w:t>本桥梁倾角挠度测量仪项目的投资估算范围包括固定资产投资估算和流动资金、总投资以及报批投资的估算。其中，固定资产投资估算主要包括主要生产桥梁倾角挠度测量仪项目、辅助生产桥梁倾角挠度测量仪项目、公用工程桥梁倾角挠度测量仪项目、服务性工程、配套费用和其他费用的投资估算。通过详细的市场调研和技术评估，我们得出了各项费用的合理预测值，并在此基础上进行了投资费用的精确计算和全面分析。此外，我们还考虑了可能的物价上涨、汇率变动等因素，以确保投资估算的合理性和准确性。</w:t>
      </w:r>
    </w:p>
    <w:p w:rsidR="00B52BBB" w:rsidP="00B52BBB">
      <w:pPr>
        <w:pStyle w:val="Heading2"/>
      </w:pPr>
      <w:bookmarkStart w:id="14" w:name="_Toc152564091"/>
      <w:r w:rsidRPr="00B52BBB">
        <w:t>(</w:t>
      </w:r>
      <w:r w:rsidRPr="00B52BBB">
        <w:t>二</w:t>
      </w:r>
      <w:r w:rsidRPr="00B52BBB">
        <w:t>)</w:t>
      </w:r>
      <w:r w:rsidRPr="00B52BBB">
        <w:t>、资金筹措</w:t>
      </w:r>
      <w:bookmarkEnd w:id="14"/>
    </w:p>
    <w:p w:rsidR="00B52BBB" w:rsidP="00B52BBB">
      <w:pPr>
        <w:ind w:firstLine="560" w:firstLineChars="200"/>
        <w:rPr>
          <w:rFonts w:ascii="仿宋" w:eastAsia="仿宋" w:hAnsi="仿宋" w:hint="eastAsia"/>
          <w:sz w:val="28"/>
        </w:rPr>
      </w:pPr>
      <w:r w:rsidRPr="00B52BBB">
        <w:rPr>
          <w:rFonts w:ascii="仿宋" w:eastAsia="仿宋" w:hAnsi="仿宋" w:hint="eastAsia"/>
          <w:sz w:val="28"/>
        </w:rPr>
        <w:t>总投资额为XXX万元。</w:t>
      </w:r>
    </w:p>
    <w:p w:rsidR="00B52BBB" w:rsidP="00B52BBB">
      <w:pPr>
        <w:pStyle w:val="Heading2"/>
      </w:pPr>
      <w:bookmarkStart w:id="15" w:name="_Toc152564092"/>
      <w:r w:rsidRPr="00B52BBB">
        <w:t>(</w:t>
      </w:r>
      <w:r w:rsidRPr="00B52BBB">
        <w:t>三</w:t>
      </w:r>
      <w:r w:rsidRPr="00B52BBB">
        <w:t>)</w:t>
      </w:r>
      <w:r w:rsidRPr="00B52BBB">
        <w:t>、资金使用计划</w:t>
      </w:r>
      <w:bookmarkEnd w:id="15"/>
    </w:p>
    <w:p w:rsidR="00B52BBB" w:rsidP="00B52BBB">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B52BBB">
        <w:rPr>
          <w:rFonts w:ascii="仿宋" w:eastAsia="仿宋" w:hAnsi="仿宋" w:hint="eastAsia"/>
          <w:sz w:val="28"/>
        </w:rPr>
        <w:t>本桥梁倾角挠度测量仪项目所需的固定资产投资总额达到XXXX万元。</w:t>
      </w:r>
    </w:p>
    <w:p w:rsidR="00B52BBB" w:rsidP="00B52BBB">
      <w:pPr>
        <w:pStyle w:val="Heading2"/>
      </w:pPr>
      <w:bookmarkStart w:id="16" w:name="_Toc152564093"/>
      <w:r w:rsidRPr="00B52BBB">
        <w:t>(</w:t>
      </w:r>
      <w:r w:rsidRPr="00B52BBB">
        <w:t>四</w:t>
      </w:r>
      <w:r w:rsidRPr="00B52BBB">
        <w:t>)</w:t>
      </w:r>
      <w:r w:rsidRPr="00B52BBB">
        <w:t>、桥梁倾角挠度测量仪项目经济评价</w:t>
      </w:r>
      <w:bookmarkEnd w:id="16"/>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桥梁倾角挠度测量仪项目的经济评价是基于投入和产出相协调原则的重要任务。其基础是国家现行财税体系和市场价格结构，旨在从企业财务角度对桥梁倾角挠度测量仪项目的各项成本和经济效益进行分析和计算。为此，我们需要进行财务评价预期指标的计算，以便准确评估拟建桥梁倾角挠度测量仪项目的盈利潜力和还款能力，最终作出桥梁倾角挠度测量仪项目经济可行性的判断。</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在桥梁倾角挠度测量仪项目的经济评价中，我们运用严密的逻辑推理和准确的计算方法。它不仅能够理解人类语言，还能够产生清晰且逻辑严谨的回应。通过先进的人工智能技术，能够对桥梁倾角挠度测量仪项目进行全面的财务分析，包括对各项费用的详尽测算和经济效益的精确计算。</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在评估桥梁倾角挠度测量仪项目盈利能力方面，桥梁倾角挠度测量仪会基于市场价格结构进行计算，以真实地呈现桥梁倾角挠度测量仪项目的盈利水平。同时，它还会考虑财税体系对桥梁倾角挠度测量仪项目的影响，以确保评估结果的准确性。</w:t>
      </w:r>
    </w:p>
    <w:p w:rsidR="00B52BBB" w:rsidP="00B52BBB">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B52BBB">
        <w:rPr>
          <w:rFonts w:ascii="仿宋" w:eastAsia="仿宋" w:hAnsi="仿宋" w:hint="eastAsia"/>
          <w:sz w:val="28"/>
        </w:rPr>
        <w:t>在评判桥梁倾角挠度测量仪项目清偿能力方面，会根据桥梁倾角挠度测量仪项目的投资计划和资金筹集情况，进行细致的现金流分析。通过计算桥梁倾角挠度测量仪项目的净现金流量和投资回收期等指标，桥梁倾角挠度测量仪能够全面评估桥梁倾角挠度测量仪项目的长期偿债能力。</w:t>
      </w:r>
    </w:p>
    <w:p w:rsidR="00B52BBB" w:rsidP="00B52BBB">
      <w:pPr>
        <w:pStyle w:val="Heading1"/>
        <w:rPr>
          <w:rFonts w:hint="eastAsia"/>
        </w:rPr>
      </w:pPr>
      <w:bookmarkStart w:id="17" w:name="_Toc152564094"/>
      <w:r w:rsidRPr="00B52BBB">
        <w:rPr>
          <w:rFonts w:hint="eastAsia"/>
        </w:rPr>
        <w:t>五、客户服务和消费者权益保护</w:t>
      </w:r>
      <w:bookmarkEnd w:id="17"/>
    </w:p>
    <w:p w:rsidR="00B52BBB" w:rsidP="00B52BBB">
      <w:pPr>
        <w:pStyle w:val="Heading2"/>
        <w:rPr>
          <w:rFonts w:hint="eastAsia"/>
        </w:rPr>
      </w:pPr>
      <w:bookmarkStart w:id="18" w:name="_Toc152564095"/>
      <w:r w:rsidRPr="00B52BBB">
        <w:rPr>
          <w:rFonts w:hint="eastAsia"/>
        </w:rPr>
        <w:t>(</w:t>
      </w:r>
      <w:r w:rsidRPr="00B52BBB">
        <w:rPr>
          <w:rFonts w:hint="eastAsia"/>
        </w:rPr>
        <w:t>一</w:t>
      </w:r>
      <w:r w:rsidRPr="00B52BBB">
        <w:rPr>
          <w:rFonts w:hint="eastAsia"/>
        </w:rPr>
        <w:t>)</w:t>
      </w:r>
      <w:r w:rsidRPr="00B52BBB">
        <w:rPr>
          <w:rFonts w:hint="eastAsia"/>
        </w:rPr>
        <w:t>、客户服务的标准和流程</w:t>
      </w:r>
      <w:bookmarkEnd w:id="18"/>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客户服务标准的制定：</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服务定位：明确桥梁倾角挠度测量仪项目产品的服务定位和目标客户群体，确定服务的核心价值和差异化特点。</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服务质量标准：制定客户服务的质量标准，包括响应时间、问题解决率、客户满意度等指标，以确保服务质量的稳定和提升。</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沟通和礼仪准则：制定客户沟通和互动的准则，包括礼貌待客、积极倾听、专业回应等，以提升客户体验和建立良好的客户关系。</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售后支持：确定售后支持的范围和方式，包括技术支持、维修保养、产品更新等，以满足客户的售后需求。</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客户服务流程的建立：</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客户接触点识别：识别桥梁倾角挠度测量仪项目产品与客户接触的各个环节和渠道，包括电话、邮件、在线聊天、社交媒体等，以确保全面的客户服务覆盖。</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服务请求管理：建立客户服务请求的管理流程，包括服务请求的接收、记录、分配和跟踪，以确保及时响应和问题解决。</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技术支持和培训：建立技术支持和培训的流程，包括技术人员的安排和培训计划，以提供专业的技术支持和培训服务。</w:t>
      </w:r>
    </w:p>
    <w:p w:rsidR="00B52BBB" w:rsidRPr="00B52BBB" w:rsidP="00B52BBB">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B52BBB">
        <w:rPr>
          <w:rFonts w:ascii="仿宋" w:eastAsia="仿宋" w:hAnsi="仿宋" w:hint="eastAsia"/>
          <w:sz w:val="28"/>
        </w:rPr>
        <w:t>投诉处理和反馈机制：建立客户投诉处理和反馈机制，包括投诉接收、调查、解决和反馈，以及持续改进的措施，以提高客户满意度</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和忠诚度。</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数据分析和改进：建立客户服务数据的收集和分析机制，评估客户服务的绩效和问题点，及时调整和改进客户服务流程和标准。</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培训和人员管理：</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培训计划：制定客户服务人员的培训计划，包括产品知识、沟通技巧、问题解决能力等方面的培训，以提升客户服务的专业水平。</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人员配置：合理配置客户服务人员的数量和结构，确保客户服务团队的有效运作和资源利用。</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绩效评估和激励：建立客户服务人员的绩效评估机制，设定相关指标和激励措施，激发客户服务团队的积极性和动力。</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技术支持和工具：</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技术支持系统：建立技术支持系统，包括知识库、故障排除工具、远程支持等，以提供高效的技术支持服务。</w:t>
      </w:r>
    </w:p>
    <w:p w:rsidR="00B52BBB" w:rsidP="00B52BBB">
      <w:pPr>
        <w:ind w:firstLine="560" w:firstLineChars="200"/>
        <w:rPr>
          <w:rFonts w:ascii="仿宋" w:eastAsia="仿宋" w:hAnsi="仿宋" w:hint="eastAsia"/>
          <w:sz w:val="28"/>
        </w:rPr>
      </w:pPr>
      <w:r w:rsidRPr="00B52BBB">
        <w:rPr>
          <w:rFonts w:ascii="仿宋" w:eastAsia="仿宋" w:hAnsi="仿宋" w:hint="eastAsia"/>
          <w:sz w:val="28"/>
        </w:rPr>
        <w:t>CRM系统：使用客户关系管理系统，记录客户信息、服务记录和反馈，以实现客户信息的集中管理和个性化服务的提供。</w:t>
      </w:r>
    </w:p>
    <w:p w:rsidR="00B52BBB" w:rsidP="00B52BBB">
      <w:pPr>
        <w:pStyle w:val="Heading2"/>
      </w:pPr>
      <w:bookmarkStart w:id="19" w:name="_Toc152564096"/>
      <w:r w:rsidRPr="00B52BBB">
        <w:t>(</w:t>
      </w:r>
      <w:r w:rsidRPr="00B52BBB">
        <w:t>二</w:t>
      </w:r>
      <w:r w:rsidRPr="00B52BBB">
        <w:t>)</w:t>
      </w:r>
      <w:r w:rsidRPr="00B52BBB">
        <w:t>、消费者权益保护的措施和办法</w:t>
      </w:r>
      <w:bookmarkEnd w:id="19"/>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法律法规遵守：</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了解相关法律法规：研究桥梁倾角挠度测量仪项目产品所涉及的消费者权益保护相关法律法规，如消费者权益保护法、产品质量法等，确保桥梁倾角挠度测量仪项目产品的合规性。</w:t>
      </w:r>
    </w:p>
    <w:p w:rsidR="00B52BBB" w:rsidRPr="00B52BBB" w:rsidP="00B52BBB">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B52BBB">
        <w:rPr>
          <w:rFonts w:ascii="仿宋" w:eastAsia="仿宋" w:hAnsi="仿宋" w:hint="eastAsia"/>
          <w:sz w:val="28"/>
        </w:rPr>
        <w:t>严格遵守法律法规：确保桥梁倾角挠度测量仪项目产品在生产、</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销售和售后服务过程中严格遵守相关法律法规，包括产品质量、产品安全、产品标识等方面的要求。</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产品质量保证：</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质量控制体系：建立完善的质量控制体系，包括原材料采购、生产工艺、产品检验等环节，确保产品质量符合标准和规定。</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售后服务保障：建立健全的售后服务体系，包括产品质量问题的投诉处理、退换货政策、维修保养等，确保消费者在购买后能够得到及时的支持和解决方案。</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信息透明和宣传：</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产品信息披露：提供准确、清晰、完整的产品信息，包括产品特性、使用说明、质量标准等，确保消费者能够全面了解产品。</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宣传真实性：确保产品宣传和广告内容真实、准确，不夸大产品的性能和效果，避免误导消费者。</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投诉处理和争议解决：</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投诉渠道设立：建立便捷的投诉渠道，包括客服热线、在线投诉平台等，方便消费者提出投诉和意见反馈。</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投诉处理流程：建立投诉处理流程，包括投诉受理、调查核实、问题解决和反馈等环节，确保及时、公正地处理消费者投诉。</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争议解决机制：提供争议解决的途径，如调解、仲裁、法律诉讼等，为消费者提供公正、有效的解决途径。</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消费者教育和宣传：</w:t>
      </w:r>
    </w:p>
    <w:p w:rsidR="00B52BBB" w:rsidRPr="00B52BBB" w:rsidP="00B52BBB">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B52BBB">
        <w:rPr>
          <w:rFonts w:ascii="仿宋" w:eastAsia="仿宋" w:hAnsi="仿宋" w:hint="eastAsia"/>
          <w:sz w:val="28"/>
        </w:rPr>
        <w:t>消费者权益宣传：开展消费者权益保护的宣传活动，提高消费者</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对权益保护的认知和意识，增强消费者的知识和能力。</w:t>
      </w:r>
    </w:p>
    <w:p w:rsidR="00B52BBB" w:rsidP="00B52BBB">
      <w:pPr>
        <w:ind w:firstLine="560" w:firstLineChars="200"/>
        <w:rPr>
          <w:rFonts w:ascii="仿宋" w:eastAsia="仿宋" w:hAnsi="仿宋" w:hint="eastAsia"/>
          <w:sz w:val="28"/>
        </w:rPr>
      </w:pPr>
      <w:r w:rsidRPr="00B52BBB">
        <w:rPr>
          <w:rFonts w:ascii="仿宋" w:eastAsia="仿宋" w:hAnsi="仿宋" w:hint="eastAsia"/>
          <w:sz w:val="28"/>
        </w:rPr>
        <w:t>消费者教育：开展消费者教育活动，提供消费指导、产品知识等培训，帮助消费者做出明智的购买决策。</w:t>
      </w:r>
    </w:p>
    <w:p w:rsidR="00B52BBB" w:rsidP="00B52BBB">
      <w:pPr>
        <w:pStyle w:val="Heading2"/>
      </w:pPr>
      <w:bookmarkStart w:id="20" w:name="_Toc152564097"/>
      <w:r w:rsidRPr="00B52BBB">
        <w:t>(</w:t>
      </w:r>
      <w:r w:rsidRPr="00B52BBB">
        <w:t>三</w:t>
      </w:r>
      <w:r w:rsidRPr="00B52BBB">
        <w:t>)</w:t>
      </w:r>
      <w:r w:rsidRPr="00B52BBB">
        <w:t>、客户反馈和投诉处理的机制建设</w:t>
      </w:r>
      <w:bookmarkEnd w:id="20"/>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反馈渠道的建立：</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多样化的反馈渠道：建立多种途径供客户提供反馈，包括在线反馈表单、客服热线、电子邮件、社交媒体等，以方便客户随时表达意见和反馈。</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反馈渠道的宣传：积极宣传反馈渠道，提高客户对反馈渠道的知晓度和使用率。</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反馈收集和整理：</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反馈信息的记录和分类：建立反馈信息的记录系统，对收集到的反馈进行分类和整理，以便后续的分析和处理。</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数据分析和洞察：对反馈信息进行数据分析，挖掘客户需求和问题的共性和趋势，为后续的改进措施提供依据。</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投诉处理流程的建立：</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投诉受理和登记：建立投诉受理的流程和机制，确保投诉信息的准确记录和登记，包括投诉内容、投诉人信息、投诉时间等。</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调查和核实：对投诉进行调查和核实，了解问题的具体情况和原因，确保投诉处理的公正性和客观性。</w:t>
      </w:r>
    </w:p>
    <w:p w:rsidR="00B52BBB" w:rsidRPr="00B52BBB" w:rsidP="00B52BBB">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B52BBB">
        <w:rPr>
          <w:rFonts w:ascii="仿宋" w:eastAsia="仿宋" w:hAnsi="仿宋" w:hint="eastAsia"/>
          <w:sz w:val="28"/>
        </w:rPr>
        <w:t>问题解决和反馈：制定问题解决的方案，并及时与客户沟通和解</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释，解决客户的问题，并向客户反馈处理结果。</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投诉处理人员的培训和能力提升：</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培训计划和培训内容：制定投诉处理人员的培训计划，包括投诉处理流程、沟通技巧、问题解决能力等方面的培训，提升投诉处理人员的专业水平。</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持续学习和知识更新：建立持续学习和知识更新的机制，使投诉处理人员能够及时了解最新的产品信息、服务标准和投诉处理技巧。</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投诉处理结果的监测和改进：</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监测指标的设定：建立投诉处理结果的监测指标，包括投诉处理时效、问题解决率、客户满意度等，评估投诉处理的效果。</w:t>
      </w:r>
    </w:p>
    <w:p w:rsidR="00B52BBB" w:rsidP="00B52BBB">
      <w:pPr>
        <w:ind w:firstLine="560" w:firstLineChars="200"/>
        <w:rPr>
          <w:rFonts w:ascii="仿宋" w:eastAsia="仿宋" w:hAnsi="仿宋" w:hint="eastAsia"/>
          <w:sz w:val="28"/>
        </w:rPr>
      </w:pPr>
      <w:r w:rsidRPr="00B52BBB">
        <w:rPr>
          <w:rFonts w:ascii="仿宋" w:eastAsia="仿宋" w:hAnsi="仿宋" w:hint="eastAsia"/>
          <w:sz w:val="28"/>
        </w:rPr>
        <w:t>持续改进措施：根据投诉处理结果和客户反馈，及时调整和改进投诉处理流程和标准，提高投诉处理的效率和质量。</w:t>
      </w:r>
    </w:p>
    <w:p w:rsidR="00B52BBB" w:rsidP="00B52BBB">
      <w:pPr>
        <w:pStyle w:val="Heading1"/>
        <w:rPr>
          <w:rFonts w:hint="eastAsia"/>
        </w:rPr>
      </w:pPr>
      <w:bookmarkStart w:id="21" w:name="_Toc152564098"/>
      <w:r w:rsidRPr="00B52BBB">
        <w:rPr>
          <w:rFonts w:hint="eastAsia"/>
        </w:rPr>
        <w:t>六、社会投资和慈善计划</w:t>
      </w:r>
      <w:bookmarkEnd w:id="21"/>
    </w:p>
    <w:p w:rsidR="00B52BBB" w:rsidP="00B52BBB">
      <w:pPr>
        <w:pStyle w:val="Heading2"/>
        <w:rPr>
          <w:rFonts w:hint="eastAsia"/>
        </w:rPr>
      </w:pPr>
      <w:bookmarkStart w:id="22" w:name="_Toc152564099"/>
      <w:r w:rsidRPr="00B52BBB">
        <w:rPr>
          <w:rFonts w:hint="eastAsia"/>
        </w:rPr>
        <w:t>(</w:t>
      </w:r>
      <w:r w:rsidRPr="00B52BBB">
        <w:rPr>
          <w:rFonts w:hint="eastAsia"/>
        </w:rPr>
        <w:t>一</w:t>
      </w:r>
      <w:r w:rsidRPr="00B52BBB">
        <w:rPr>
          <w:rFonts w:hint="eastAsia"/>
        </w:rPr>
        <w:t>)</w:t>
      </w:r>
      <w:r w:rsidRPr="00B52BBB">
        <w:rPr>
          <w:rFonts w:hint="eastAsia"/>
        </w:rPr>
        <w:t>、社会责任投资和捐赠计划</w:t>
      </w:r>
      <w:bookmarkEnd w:id="22"/>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企业社会责任的重要性：</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企业社会责任是企业应尽的道德义务和社会角色。通过承担社会责任，企业能够增强其社会声誉、树立良好的企业形象，并与利益相关者建立良好的关系。社会责任投资和捐赠计划是企业履行社会责任的重要手段之一。</w:t>
      </w:r>
    </w:p>
    <w:p w:rsidR="00B52BBB" w:rsidRPr="00B52BBB" w:rsidP="00B52BBB">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B52BBB">
        <w:rPr>
          <w:rFonts w:ascii="仿宋" w:eastAsia="仿宋" w:hAnsi="仿宋" w:hint="eastAsia"/>
          <w:sz w:val="28"/>
        </w:rPr>
        <w:t>社会影响力和可持续发展：</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社会责任投资和捐赠计划可以帮助企业在社会中产生积极的影响力。通过投资和捐赠，企业可以推动社会的可持续发展，改善社会福利，解决社会问题。这不仅有助于社会的进步，也有助于企业的可持续发展。</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可行性评估和目标设定：</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在制定社会责任投资和捐赠计划时，需要进行可行性评估和目标设定。可行性评估包括对投资和捐赠桥梁倾角挠度测量仪项目的可行性进行评估，包括桥梁倾角挠度测量仪项目的社会影响、资源需求、风险评估等方面。目标设定包括明确投资和捐赠的目标、范围和时间框架，确保计划的可操作性和实施效果。</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利益相关者的参与和合作：</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社会责任投资和捐赠计划需要与利益相关者进行合作和协调。利益相关者包括政府部门、非营利组织、社区居民等。与利益相关者的合作可以增加计划的可行性和影响力，确保计划符合社会需求，解决实际问题。</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成效评估和透明度：</w:t>
      </w:r>
    </w:p>
    <w:p w:rsidR="00B52BBB" w:rsidP="00B52BBB">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B52BBB">
        <w:rPr>
          <w:rFonts w:ascii="仿宋" w:eastAsia="仿宋" w:hAnsi="仿宋" w:hint="eastAsia"/>
          <w:sz w:val="28"/>
        </w:rPr>
        <w:t>社会责任投资和捐赠计划需要进行成效评估和透明度的展示。通过评估计划的成效，可以及时调整和改进计划，提高投资和捐赠的效果。透明度的展示可以增加公众对企业社会责任的认可度和信任度，提升企业形象和品牌价值。</w:t>
      </w:r>
    </w:p>
    <w:p w:rsidR="00B52BBB" w:rsidP="00B52BBB">
      <w:pPr>
        <w:pStyle w:val="Heading2"/>
      </w:pPr>
      <w:bookmarkStart w:id="23" w:name="_Toc152564100"/>
      <w:r w:rsidRPr="00B52BBB">
        <w:t>(</w:t>
      </w:r>
      <w:r w:rsidRPr="00B52BBB">
        <w:t>二</w:t>
      </w:r>
      <w:r w:rsidRPr="00B52BBB">
        <w:t>)</w:t>
      </w:r>
      <w:r w:rsidRPr="00B52BBB">
        <w:t>、社会慈善桥梁倾角挠度测量仪项目的可行性</w:t>
      </w:r>
      <w:bookmarkEnd w:id="23"/>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桥梁倾角挠度测量仪项目背景和目标：</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首先，介绍社会慈善桥梁倾角挠度测量仪项目的背景和目标。说明桥梁倾角挠度测量仪项目的宗旨、愿景和使命，明确桥梁倾角挠度测量仪项目所关注的社会问题和改善的目标。这有助于让利益相关者了解桥梁倾角挠度测量仪项目的核心价值和意义。</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社会需求和问题分析：</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对社会慈善桥梁倾角挠度测量仪项目所关注的社会需求和问题进行分析。通过调研和数据收集，评估该领域的社会问题的紧迫性和影响力。这有助于确保桥梁倾角挠度测量仪项目的目标与社会的真实需求相契合，并为桥梁倾角挠度测量仪项目的定位和策略提供依据。</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可行性评估和策略规划：</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对社会慈善桥梁倾角挠度测量仪项目的可行性进行评估，并制定相应的策略规划。可行性评估包括桥梁倾角挠度测量仪项目的资源需求、风险评估、合作伙伴关系等方面。策略规划涉及桥梁倾角挠度测量仪项目的实施计划、目标设定、资源配置等。通过综合考虑桥梁倾角挠度测量仪项目的可行性和策略规划，确保桥梁倾角挠度测量仪项目能够顺利实施并取得预期的社会效益。</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合作伙伴和社会参与：</w:t>
      </w:r>
    </w:p>
    <w:p w:rsidR="00B52BBB" w:rsidRPr="00B52BBB" w:rsidP="00B52BBB">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B52BBB">
        <w:rPr>
          <w:rFonts w:ascii="仿宋" w:eastAsia="仿宋" w:hAnsi="仿宋" w:hint="eastAsia"/>
          <w:sz w:val="28"/>
        </w:rPr>
        <w:t>社会慈善桥梁倾角挠度测量仪项目需要与合作伙伴和社会各界进行合作和参与。合作伙伴可以包括政府机构、非营利组织、企业等。社会参与可以包括志愿者、社区居民等。通过与合作伙伴和社会各界</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的合作和参与，桥梁倾角挠度测量仪项目可以获得更多的资源支持和社会影响力。</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成效评估和可持续发展：</w:t>
      </w:r>
    </w:p>
    <w:p w:rsidR="00B52BBB" w:rsidP="00B52BBB">
      <w:pPr>
        <w:ind w:firstLine="560" w:firstLineChars="200"/>
        <w:rPr>
          <w:rFonts w:ascii="仿宋" w:eastAsia="仿宋" w:hAnsi="仿宋" w:hint="eastAsia"/>
          <w:sz w:val="28"/>
        </w:rPr>
      </w:pPr>
      <w:r w:rsidRPr="00B52BBB">
        <w:rPr>
          <w:rFonts w:ascii="仿宋" w:eastAsia="仿宋" w:hAnsi="仿宋" w:hint="eastAsia"/>
          <w:sz w:val="28"/>
        </w:rPr>
        <w:t>社会慈善桥梁倾角挠度测量仪项目需要进行成效评估和可持续发展的规划。成效评估可以通过数据收集和评估指标来衡量桥梁倾角挠度测量仪项目的社会影响和效果。可持续发展的规划包括桥梁倾角挠度测量仪项目的长期发展战略、资源筹集和管理机制等。通过成效评估和可持续发展的规划，确保桥梁倾角挠度测量仪项目能够持续产生社会效益并实现可持续性。</w:t>
      </w:r>
    </w:p>
    <w:p w:rsidR="00B52BBB" w:rsidP="00B52BBB">
      <w:pPr>
        <w:pStyle w:val="Heading2"/>
      </w:pPr>
      <w:bookmarkStart w:id="24" w:name="_Toc152564101"/>
      <w:r w:rsidRPr="00B52BBB">
        <w:t>(</w:t>
      </w:r>
      <w:r w:rsidRPr="00B52BBB">
        <w:t>三</w:t>
      </w:r>
      <w:r w:rsidRPr="00B52BBB">
        <w:t>)</w:t>
      </w:r>
      <w:r w:rsidRPr="00B52BBB">
        <w:t>、社会影响投资的测量和报告</w:t>
      </w:r>
      <w:bookmarkEnd w:id="24"/>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社会影响指标的选择：</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首先，需要选择适合的社会影响指标来测量和评估企业的社会影响。这些指标可以包括环境影响、社会责任、员工福利、社区参与等方面。通过明确社会影响指标，可以为测量和报告提供明确的参考框架。</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数据收集和分析：</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进行社会影响投资测量需要进行数据收集和分析。数据可以来自企业内部的报告和统计数据，也可以来自外部的独立评估和调研。数据分析可以采用定量和定性的方法，综合评估企业的社会影响水平和效果。</w:t>
      </w:r>
    </w:p>
    <w:p w:rsidR="00B52BBB" w:rsidRPr="00B52BBB" w:rsidP="00B52BBB">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B52BBB">
        <w:rPr>
          <w:rFonts w:ascii="仿宋" w:eastAsia="仿宋" w:hAnsi="仿宋" w:hint="eastAsia"/>
          <w:sz w:val="28"/>
        </w:rPr>
        <w:t>社会影响报告的编制：</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社会影响报告是向利益相关者传达企业社会影响的重要工具。报告应包括企业的社会影响数据、绩效评估、目标和策略等信息。报告的编制应遵循相关的报告准则和标准，确保报告的透明度和可比性。</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利益相关者的参与和反馈：</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在社会影响投资的测量和报告过程中，需要与利益相关者进行积极的参与和反馈。利益相关者可以包括投资者、员工、社区居民等。通过与利益相关者的合作和沟通，可以提高报告的质量和可信度，并及时获取反馈和改进意见。</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持续改进和学习：</w:t>
      </w:r>
    </w:p>
    <w:p w:rsidR="00B52BBB" w:rsidP="00B52BBB">
      <w:pPr>
        <w:ind w:firstLine="560" w:firstLineChars="200"/>
        <w:rPr>
          <w:rFonts w:ascii="仿宋" w:eastAsia="仿宋" w:hAnsi="仿宋" w:hint="eastAsia"/>
          <w:sz w:val="28"/>
        </w:rPr>
      </w:pPr>
      <w:r w:rsidRPr="00B52BBB">
        <w:rPr>
          <w:rFonts w:ascii="仿宋" w:eastAsia="仿宋" w:hAnsi="仿宋" w:hint="eastAsia"/>
          <w:sz w:val="28"/>
        </w:rPr>
        <w:t>社会影响投资是一个不断发展和改进的过程。企业应该持续改进其社会影响测量和报告的方法和实践，并从中学习经验教训。通过持续改进和学习，企业可以提高其社会影响的效果，并与利益相关者建立更加稳固的关系。</w:t>
      </w:r>
    </w:p>
    <w:p w:rsidR="00B52BBB" w:rsidP="00B52BBB">
      <w:pPr>
        <w:pStyle w:val="Heading1"/>
        <w:rPr>
          <w:rFonts w:hint="eastAsia"/>
        </w:rPr>
      </w:pPr>
      <w:bookmarkStart w:id="25" w:name="_Toc152564102"/>
      <w:r w:rsidRPr="00B52BBB">
        <w:rPr>
          <w:rFonts w:hint="eastAsia"/>
        </w:rPr>
        <w:t>七、市场创新和颠覆潜力</w:t>
      </w:r>
      <w:bookmarkEnd w:id="25"/>
    </w:p>
    <w:p w:rsidR="00B52BBB" w:rsidP="00B52BBB">
      <w:pPr>
        <w:pStyle w:val="Heading2"/>
        <w:rPr>
          <w:rFonts w:hint="eastAsia"/>
        </w:rPr>
      </w:pPr>
      <w:bookmarkStart w:id="26" w:name="_Toc152564103"/>
      <w:r w:rsidRPr="00B52BBB">
        <w:rPr>
          <w:rFonts w:hint="eastAsia"/>
        </w:rPr>
        <w:t>(</w:t>
      </w:r>
      <w:r w:rsidRPr="00B52BBB">
        <w:rPr>
          <w:rFonts w:hint="eastAsia"/>
        </w:rPr>
        <w:t>一</w:t>
      </w:r>
      <w:r w:rsidRPr="00B52BBB">
        <w:rPr>
          <w:rFonts w:hint="eastAsia"/>
        </w:rPr>
        <w:t>)</w:t>
      </w:r>
      <w:r w:rsidRPr="00B52BBB">
        <w:rPr>
          <w:rFonts w:hint="eastAsia"/>
        </w:rPr>
        <w:t>、市场创新对桥梁倾角挠度测量仪行业的潜力</w:t>
      </w:r>
      <w:bookmarkEnd w:id="26"/>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市场创新的定义和重要性：</w:t>
      </w:r>
    </w:p>
    <w:p w:rsidR="00B52BBB" w:rsidRPr="00B52BBB" w:rsidP="00B52BBB">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B52BBB">
        <w:rPr>
          <w:rFonts w:ascii="仿宋" w:eastAsia="仿宋" w:hAnsi="仿宋" w:hint="eastAsia"/>
          <w:sz w:val="28"/>
        </w:rPr>
        <w:t>市场创新指的是在市场上引入新的产品、服务、营销策略或商业模式，以满足消费者需求并创造价值。市场创新对于桥梁倾角挠度测量仪行业的潜力非常重要，它可以帮助企业在竞争激烈的市场中脱颖而出，创造独特的市场地位，并满足不断变化的消费者需求。</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创新技术和趋势：</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桥梁倾角挠度测量仪行业的潜力与创新技术和趋势密切相关。例如，新兴的技术如人工智能、物联网和大数据分析等，为桥梁倾角挠度测量仪行业提供了新的机遇。通过应用这些技术，企业可以改进产品和服务，提高效率和质量，并为消费者提供更好的体验。</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消费者需求和行为变化：</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市场创新的潜力还与消费者需求和行为的变化密切相关。随着消费者对品质、个性化和可持续性的要求不断增加，桥梁倾角挠度测量仪行业需要不断创新，以满足这些需求。例如，提供可再生能源解决方案、推出环保产品或提供个性化的服务等，都是市场创新的潜力所在。</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竞争优势和市场份额增长：</w:t>
      </w:r>
    </w:p>
    <w:p w:rsidR="00B52BBB" w:rsidP="00B52BBB">
      <w:pPr>
        <w:ind w:firstLine="560" w:firstLineChars="200"/>
        <w:rPr>
          <w:rFonts w:ascii="仿宋" w:eastAsia="仿宋" w:hAnsi="仿宋" w:hint="eastAsia"/>
          <w:sz w:val="28"/>
        </w:rPr>
      </w:pPr>
      <w:r w:rsidRPr="00B52BBB">
        <w:rPr>
          <w:rFonts w:ascii="仿宋" w:eastAsia="仿宋" w:hAnsi="仿宋" w:hint="eastAsia"/>
          <w:sz w:val="28"/>
        </w:rPr>
        <w:t>市场创新可以帮助桥梁倾角挠度测量仪行业获得竞争优势和增加市场份额。通过推出独特的产品或服务，企业可以吸引更多的消费者，并在市场中建立起良好的品牌声誉。此外，市场创新还可以帮助企业开拓新的市场领域，扩大业务范围，实现可持续的增长。</w:t>
      </w:r>
    </w:p>
    <w:p w:rsidR="00B52BBB" w:rsidP="00B52BBB">
      <w:pPr>
        <w:pStyle w:val="Heading2"/>
      </w:pPr>
      <w:bookmarkStart w:id="27" w:name="_Toc152564104"/>
      <w:r w:rsidRPr="00B52BBB">
        <w:t>(</w:t>
      </w:r>
      <w:r w:rsidRPr="00B52BBB">
        <w:t>二</w:t>
      </w:r>
      <w:r w:rsidRPr="00B52BBB">
        <w:t>)</w:t>
      </w:r>
      <w:r w:rsidRPr="00B52BBB">
        <w:t>、桥梁倾角挠度测量仪技术的颠覆性影响</w:t>
      </w:r>
      <w:bookmarkEnd w:id="27"/>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技术介绍和特点：</w:t>
      </w:r>
    </w:p>
    <w:p w:rsidR="00B52BBB" w:rsidRPr="00B52BBB" w:rsidP="00B52BBB">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B52BBB">
        <w:rPr>
          <w:rFonts w:ascii="仿宋" w:eastAsia="仿宋" w:hAnsi="仿宋" w:hint="eastAsia"/>
          <w:sz w:val="28"/>
        </w:rPr>
        <w:t>在这一部分，需要对桥梁倾角挠度测量仪技术进行简要介绍，并强调其独特的特点和优势。例如，桥梁倾角挠度测量仪技术可能具有高度自动化、智能化、高效性或可扩展性等特点。这些特点使得桥梁</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倾角挠度测量仪技术在相关领域中具备颠覆性的潜力。</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行业变革和创新：</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桥梁倾角挠度测量仪技术的颠覆性影响将引发行业的变革和创新。它可能改变传统的商业模式、生产方式和供应链管理等方面。例如，桥梁倾角挠度测量仪技术可能使得生产过程更加智能化和自动化，从而提高生产效率和质量。此外，它还可能改变产品设计和开发的方式，推动创新和个性化定制。</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工作方式和就业形势：</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桥梁倾角挠度测量仪技术的广泛应用可能对就业形势产生重大影响。一方面，它可能导致某些传统工作岗位的减少或消失，因为部分工作可以被桥梁倾角挠度测量仪技术自动化或智能化取代。另一方面，它也会创造新的就业机会，需要专业技能和知识来支持和应用桥梁倾角挠度测量仪技术。</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社会影响和可持续发展：</w:t>
      </w:r>
    </w:p>
    <w:p w:rsidR="00B52BBB" w:rsidP="00B52BBB">
      <w:pPr>
        <w:ind w:firstLine="560" w:firstLineChars="200"/>
        <w:rPr>
          <w:rFonts w:ascii="仿宋" w:eastAsia="仿宋" w:hAnsi="仿宋" w:hint="eastAsia"/>
          <w:sz w:val="28"/>
        </w:rPr>
      </w:pPr>
      <w:r w:rsidRPr="00B52BBB">
        <w:rPr>
          <w:rFonts w:ascii="仿宋" w:eastAsia="仿宋" w:hAnsi="仿宋" w:hint="eastAsia"/>
          <w:sz w:val="28"/>
        </w:rPr>
        <w:t>桥梁倾角挠度测量仪技术的颠覆性影响不仅局限于行业范围，还将对社会产生深远的影响。它可能改变人们的生活方式、社交互动方式和消费习惯等方面。此外，桥梁倾角挠度测量仪技术还可以为可持续发展提供新的解决方案，例如在能源、交通和环境管理等领域。</w:t>
      </w:r>
    </w:p>
    <w:p w:rsidR="00B52BBB" w:rsidP="00B52BBB">
      <w:pPr>
        <w:pStyle w:val="Heading2"/>
      </w:pPr>
      <w:bookmarkStart w:id="28" w:name="_Toc152564105"/>
      <w:r w:rsidRPr="00B52BBB">
        <w:t>(</w:t>
      </w:r>
      <w:r w:rsidRPr="00B52BBB">
        <w:t>三</w:t>
      </w:r>
      <w:r w:rsidRPr="00B52BBB">
        <w:t>)</w:t>
      </w:r>
      <w:r w:rsidRPr="00B52BBB">
        <w:t>、创新和市场颠覆的可行性分析</w:t>
      </w:r>
      <w:bookmarkEnd w:id="28"/>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市场需求和机会：</w:t>
      </w:r>
    </w:p>
    <w:p w:rsidR="00B52BBB" w:rsidRPr="00B52BBB" w:rsidP="00B52BBB">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B52BBB">
        <w:rPr>
          <w:rFonts w:ascii="仿宋" w:eastAsia="仿宋" w:hAnsi="仿宋" w:hint="eastAsia"/>
          <w:sz w:val="28"/>
        </w:rPr>
        <w:t>首先，需要评估市场的需求和机会，确定创新和市场颠覆的潜在</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空间。这包括对目标市场的调研和分析，了解消费者需求和行为变化的趋势。通过确定市场需求和机会，可以评估创新和市场颠覆的可行性，并为进一步的策略制定提供依据。</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竞争环境和挑战：</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创新和市场颠覆往往会面临竞争环境和挑战。需要对现有竞争对手进行分析，了解他们的优势和弱点。同时，还需要评估进入市场所面临的障碍和风险，例如技术难题、法律法规限制或市场接受度等。通过充分了解竞争环境和挑战，可以制定相应的应对策略，并降低创新和市场颠覆的风险。</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技术和资源可行性：</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创新和市场颠覆通常需要相应的技术和资源支持。在可行性研究中，需要评估所需技术的可行性和可获得性，包括技术的成熟度、可靠性和可扩展性等方面。此外，还需要评估所需资源的可行性，包括人力资源、财务资源和物质资源等。通过评估技术和资源的可行性，可以确定创新和市场颠覆的实施可行性，并制定相应的资源计划和支持策略。</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可持续发展和风险管理：</w:t>
      </w:r>
    </w:p>
    <w:p w:rsidR="00B52BBB" w:rsidP="00B52BBB">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B52BBB">
        <w:rPr>
          <w:rFonts w:ascii="仿宋" w:eastAsia="仿宋" w:hAnsi="仿宋" w:hint="eastAsia"/>
          <w:sz w:val="28"/>
        </w:rPr>
        <w:t>最后，需要考虑创新和市场颠覆的可持续发展和风险管理。这包括评估创新和市场颠覆对环境和社会的影响，以及制定相应的可持续发展策略。同时，还需要识别和评估风险，并制定相应的风险管理计划，以降低风险对桥梁倾角挠度测量仪项目实施的影响。</w:t>
      </w:r>
    </w:p>
    <w:p w:rsidR="00B52BBB" w:rsidP="00B52BBB">
      <w:pPr>
        <w:pStyle w:val="Heading1"/>
        <w:rPr>
          <w:rFonts w:hint="eastAsia"/>
        </w:rPr>
      </w:pPr>
      <w:bookmarkStart w:id="29" w:name="_Toc152564106"/>
      <w:r w:rsidRPr="00B52BBB">
        <w:rPr>
          <w:rFonts w:hint="eastAsia"/>
        </w:rPr>
        <w:t>八、企业文化和员工培训</w:t>
      </w:r>
      <w:bookmarkEnd w:id="29"/>
    </w:p>
    <w:p w:rsidR="00B52BBB" w:rsidP="00B52BBB">
      <w:pPr>
        <w:pStyle w:val="Heading2"/>
        <w:rPr>
          <w:rFonts w:hint="eastAsia"/>
        </w:rPr>
      </w:pPr>
      <w:bookmarkStart w:id="30" w:name="_Toc152564107"/>
      <w:r w:rsidRPr="00B52BBB">
        <w:rPr>
          <w:rFonts w:hint="eastAsia"/>
        </w:rPr>
        <w:t>(</w:t>
      </w:r>
      <w:r w:rsidRPr="00B52BBB">
        <w:rPr>
          <w:rFonts w:hint="eastAsia"/>
        </w:rPr>
        <w:t>一</w:t>
      </w:r>
      <w:r w:rsidRPr="00B52BBB">
        <w:rPr>
          <w:rFonts w:hint="eastAsia"/>
        </w:rPr>
        <w:t>)</w:t>
      </w:r>
      <w:r w:rsidRPr="00B52BBB">
        <w:rPr>
          <w:rFonts w:hint="eastAsia"/>
        </w:rPr>
        <w:t>、企业文化的建设和传承</w:t>
      </w:r>
      <w:bookmarkEnd w:id="30"/>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文化建设目标和价值观：</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确定文化建设目标：明确企业文化建设的目标，例如增强员工凝聚力、塑造积极向上的工作氛围、提升员工满意度等。</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确立核心价值观：制定企业的核心价值观和行为准则，以引导员工的行为和决策，构建积极向上的企业文化。</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文化传承和弘扬：</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内部传播和教育：通过内部培训、员工手册、团队建设等方式，向员工传达企业文化的核心价值观、历史传承和行为规范。</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领导示范和激励：企业领导要以身作则，积极践行企业文化，通过激励机制和奖励制度，鼓励员工积极参与和传承企业文化。</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沟通和参与：</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沟通渠道和平台：建立畅通的沟通渠道，包括员工反馈机制、员工代表会议、内部社交平台等，促进员工之间的交流和参与。</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员工参与和贡献：鼓励员工参与企业文化建设，例如组织员工活动、设立奖励制度、提供发展机会等，激发员工的归属感和参与度。</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文化体现和落地：</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员工行为和工作环境：通过制定明确的行为规范和工作标准，引导员工在工作中体现企业文化，同时创造积极向上的工作环境。</w:t>
      </w:r>
    </w:p>
    <w:p w:rsidR="00B52BBB" w:rsidRPr="00B52BBB" w:rsidP="00B52BBB">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B52BBB">
        <w:rPr>
          <w:rFonts w:ascii="仿宋" w:eastAsia="仿宋" w:hAnsi="仿宋" w:hint="eastAsia"/>
          <w:sz w:val="28"/>
        </w:rPr>
        <w:t>对外形象和品牌建设：将企业文化体现在对外宣传、产品和服务</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中，塑造积极的企业形象和品牌形象，提升企业的竞争力和声誉。</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文化评估和持续改进：</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文化评估指标：制定文化评估指标，例如员工满意度调查、文化传承度评估等，定期评估企业文化的效果和改进空间。</w:t>
      </w:r>
    </w:p>
    <w:p w:rsidR="00B52BBB" w:rsidP="00B52BBB">
      <w:pPr>
        <w:ind w:firstLine="560" w:firstLineChars="200"/>
        <w:rPr>
          <w:rFonts w:ascii="仿宋" w:eastAsia="仿宋" w:hAnsi="仿宋" w:hint="eastAsia"/>
          <w:sz w:val="28"/>
        </w:rPr>
      </w:pPr>
      <w:r w:rsidRPr="00B52BBB">
        <w:rPr>
          <w:rFonts w:ascii="仿宋" w:eastAsia="仿宋" w:hAnsi="仿宋" w:hint="eastAsia"/>
          <w:sz w:val="28"/>
        </w:rPr>
        <w:t>持续改进措施：根据评估结果，采取相应的改进措施，例如调整管理制度、改善员工福利、加强培训等，不断优化企业文化建设和传承的效果。</w:t>
      </w:r>
    </w:p>
    <w:p w:rsidR="00B52BBB" w:rsidP="00B52BBB">
      <w:pPr>
        <w:pStyle w:val="Heading2"/>
      </w:pPr>
      <w:bookmarkStart w:id="31" w:name="_Toc152564108"/>
      <w:r w:rsidRPr="00B52BBB">
        <w:t>(</w:t>
      </w:r>
      <w:r w:rsidRPr="00B52BBB">
        <w:t>二</w:t>
      </w:r>
      <w:r w:rsidRPr="00B52BBB">
        <w:t>)</w:t>
      </w:r>
      <w:r w:rsidRPr="00B52BBB">
        <w:t>、员工培训的方案和实施</w:t>
      </w:r>
      <w:bookmarkEnd w:id="31"/>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培训需求分析：</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确定培训目标：明确培训的目标和期望结果，例如提升员工技能、增强专业知识、改善沟通能力等。</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进行需求调研：通过员工调研、岗位分析等方式，了解员工的培训需求和优先级，确定培训内容和重点。</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培训内容和形式：</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内部培训：根据员工的需求和岗位要求，开展内部培训课程，包括技能培训、管理培训、沟通培训等，提升员工的专业素养和综合能力。</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外部培训：与专业培训机构或顾问合作，组织外部培训课程，引入行业先进的知识和技术，提供员工全面的发展机会。</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培训计划和安排：</w:t>
      </w:r>
    </w:p>
    <w:p w:rsidR="00B52BBB" w:rsidRPr="00B52BBB" w:rsidP="00B52BBB">
      <w:pPr>
        <w:ind w:firstLine="560" w:firstLineChars="200"/>
        <w:rPr>
          <w:rFonts w:ascii="仿宋" w:eastAsia="仿宋" w:hAnsi="仿宋" w:hint="eastAsia"/>
          <w:sz w:val="28"/>
        </w:rPr>
      </w:pPr>
      <w:r w:rsidRPr="00B52BBB">
        <w:rPr>
          <w:rFonts w:ascii="仿宋" w:eastAsia="仿宋" w:hAnsi="仿宋" w:hint="eastAsia"/>
          <w:sz w:val="28"/>
        </w:rPr>
        <w:t>制定培训计划：根据培训需求和公司战略目标，制定年度或季度</w:t>
      </w:r>
      <w:r w:rsidRPr="00B52BBB">
        <w:rPr>
          <w:rFonts w:ascii="仿宋" w:eastAsia="仿宋" w:hAnsi="仿宋" w:hint="eastAsia"/>
          <w:sz w:val="28"/>
        </w:rPr>
        <w:br/>
      </w:r>
      <w:r w:rsidRPr="00B52BBB">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6" w:history="1">
        <w:r>
          <w:rPr>
            <w:rFonts w:ascii="SimSun" w:eastAsia="SimSun" w:hAnsi="SimSun" w:cs="SimSun"/>
            <w:b/>
            <w:bCs/>
            <w:color w:val="0000EE"/>
            <w:kern w:val="0"/>
            <w:sz w:val="30"/>
            <w:szCs w:val="30"/>
            <w:u w:val="single" w:color="0000EE"/>
          </w:rPr>
          <w:t>https://d.book118.com/037002024005006030</w:t>
        </w:r>
      </w:hyperlink>
    </w:p>
    <w:p w:rsidR="00B52BBB" w:rsidRPr="00B52BBB" w:rsidP="00B52BBB">
      <w:pPr>
        <w:ind w:firstLine="560" w:firstLineChars="200"/>
        <w:rPr>
          <w:rFonts w:ascii="仿宋" w:eastAsia="仿宋" w:hAnsi="仿宋" w:hint="eastAsia"/>
          <w:sz w:val="28"/>
        </w:rPr>
      </w:pPr>
    </w:p>
    <w:sectPr>
      <w:headerReference w:type="even" r:id="rId167"/>
      <w:headerReference w:type="default" r:id="rId168"/>
      <w:footerReference w:type="even" r:id="rId169"/>
      <w:footerReference w:type="default" r:id="rId170"/>
      <w:headerReference w:type="first" r:id="rId171"/>
      <w:footerReference w:type="first" r:id="rId172"/>
      <w:type w:val="nextPage"/>
      <w:pgSz w:w="11906" w:h="16838"/>
      <w:pgMar w:top="1440" w:right="1800" w:bottom="1440" w:left="1800" w:header="851" w:footer="992" w:gutter="0"/>
      <w:pgNumType w:start="2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52BB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52BB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B52BB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52BBB">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B52BBB">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52BBB">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B52BBB">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52B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B52BBB">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B52BBB">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52BBB">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B52BBB">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52BBB">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B52BBB">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52BBB">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B52B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52BBB">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B52BBB">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52BBB">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B52BBB">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52BBB">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B52BBB">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52BBB">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52BBB">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B52BBB">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52BBB">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B52BBB">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52BBB">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B52BBB">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52BB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B52BBB">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B52BBB">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52BBB">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B52BBB">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52BBB">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B52BBB">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52BBB">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B52BB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52BBB">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B52BBB">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52BBB">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B52BBB">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52BBB">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B52BBB">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52BBB">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52BBB">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B52BBB">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52BBB">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B52BBB">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52BBB">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B52BBB">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52BB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B52BBB">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28</w:t>
    </w:r>
    <w:r>
      <w:rPr>
        <w:rStyle w:val="PageNumber"/>
      </w:rPr>
      <w:fldChar w:fldCharType="end"/>
    </w:r>
  </w:p>
  <w:p w:rsidR="00B52BBB">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52BBB">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P="00DB4F2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28</w:t>
    </w:r>
    <w:r>
      <w:rPr>
        <w:rStyle w:val="PageNumber"/>
      </w:rPr>
      <w:fldChar w:fldCharType="end"/>
    </w:r>
  </w:p>
  <w:p w:rsidR="00B52BBB">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RPr="00B52BBB" w:rsidP="00B52BBB">
    <w:pPr>
      <w:pStyle w:val="Header"/>
      <w:rPr>
        <w:rFonts w:ascii="仿宋" w:eastAsia="仿宋" w:hAnsi="仿宋"/>
      </w:rPr>
    </w:pPr>
    <w:r w:rsidRPr="00B52BBB">
      <w:rPr>
        <w:rFonts w:ascii="仿宋" w:eastAsia="仿宋" w:hAnsi="仿宋" w:hint="eastAsia"/>
      </w:rPr>
      <w:t>桥梁倾角挠度测量仪可行性报告/专业报告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RPr="00B52BBB" w:rsidP="00B52BBB">
    <w:pPr>
      <w:pStyle w:val="Header"/>
      <w:rPr>
        <w:rFonts w:ascii="仿宋" w:eastAsia="仿宋" w:hAnsi="仿宋"/>
      </w:rPr>
    </w:pPr>
    <w:r w:rsidRPr="00B52BBB">
      <w:rPr>
        <w:rFonts w:ascii="仿宋" w:eastAsia="仿宋" w:hAnsi="仿宋" w:hint="eastAsia"/>
      </w:rPr>
      <w:t>桥梁倾角挠度测量仪可行性报告/专业报告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RPr="00B52BBB" w:rsidP="00B52BBB">
    <w:pPr>
      <w:pStyle w:val="Header"/>
      <w:rPr>
        <w:rFonts w:ascii="仿宋" w:eastAsia="仿宋" w:hAnsi="仿宋"/>
      </w:rPr>
    </w:pPr>
    <w:r w:rsidRPr="00B52BBB">
      <w:rPr>
        <w:rFonts w:ascii="仿宋" w:eastAsia="仿宋" w:hAnsi="仿宋" w:hint="eastAsia"/>
      </w:rPr>
      <w:t>桥梁倾角挠度测量仪可行性报告/专业报告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RPr="00B52BBB" w:rsidP="00B52BBB">
    <w:pPr>
      <w:pStyle w:val="Header"/>
      <w:rPr>
        <w:rFonts w:ascii="仿宋" w:eastAsia="仿宋" w:hAnsi="仿宋"/>
      </w:rPr>
    </w:pPr>
    <w:r w:rsidRPr="00B52BBB">
      <w:rPr>
        <w:rFonts w:ascii="仿宋" w:eastAsia="仿宋" w:hAnsi="仿宋" w:hint="eastAsia"/>
      </w:rPr>
      <w:t>桥梁倾角挠度测量仪可行性报告/专业报告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RPr="00B52BBB" w:rsidP="00B52BBB">
    <w:pPr>
      <w:pStyle w:val="Header"/>
      <w:rPr>
        <w:rFonts w:ascii="仿宋" w:eastAsia="仿宋" w:hAnsi="仿宋"/>
      </w:rPr>
    </w:pPr>
    <w:r w:rsidRPr="00B52BBB">
      <w:rPr>
        <w:rFonts w:ascii="仿宋" w:eastAsia="仿宋" w:hAnsi="仿宋" w:hint="eastAsia"/>
      </w:rPr>
      <w:t>桥梁倾角挠度测量仪可行性报告/专业报告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RPr="00B52BBB" w:rsidP="00B52BBB">
    <w:pPr>
      <w:pStyle w:val="Header"/>
      <w:rPr>
        <w:rFonts w:ascii="仿宋" w:eastAsia="仿宋" w:hAnsi="仿宋"/>
      </w:rPr>
    </w:pPr>
    <w:r w:rsidRPr="00B52BBB">
      <w:rPr>
        <w:rFonts w:ascii="仿宋" w:eastAsia="仿宋" w:hAnsi="仿宋" w:hint="eastAsia"/>
      </w:rPr>
      <w:t>桥梁倾角挠度测量仪可行性报告/专业报告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RPr="00B52BBB" w:rsidP="00B52BBB">
    <w:pPr>
      <w:pStyle w:val="Header"/>
      <w:rPr>
        <w:rFonts w:ascii="仿宋" w:eastAsia="仿宋" w:hAnsi="仿宋"/>
      </w:rPr>
    </w:pPr>
    <w:r w:rsidRPr="00B52BBB">
      <w:rPr>
        <w:rFonts w:ascii="仿宋" w:eastAsia="仿宋" w:hAnsi="仿宋" w:hint="eastAsia"/>
      </w:rPr>
      <w:t>桥梁倾角挠度测量仪可行性报告/专业报告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RPr="00B52BBB" w:rsidP="00B52BBB">
    <w:pPr>
      <w:pStyle w:val="Header"/>
      <w:rPr>
        <w:rFonts w:ascii="仿宋" w:eastAsia="仿宋" w:hAnsi="仿宋"/>
      </w:rPr>
    </w:pPr>
    <w:r w:rsidRPr="00B52BBB">
      <w:rPr>
        <w:rFonts w:ascii="仿宋" w:eastAsia="仿宋" w:hAnsi="仿宋" w:hint="eastAsia"/>
      </w:rPr>
      <w:t>桥梁倾角挠度测量仪可行性报告/专业报告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RPr="00B52BBB" w:rsidP="00B52BBB">
    <w:pPr>
      <w:pStyle w:val="Header"/>
      <w:rPr>
        <w:rFonts w:ascii="仿宋" w:eastAsia="仿宋" w:hAnsi="仿宋"/>
      </w:rPr>
    </w:pPr>
    <w:r w:rsidRPr="00B52BBB">
      <w:rPr>
        <w:rFonts w:ascii="仿宋" w:eastAsia="仿宋" w:hAnsi="仿宋" w:hint="eastAsia"/>
      </w:rPr>
      <w:t>桥梁倾角挠度测量仪可行性报告/专业报告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RPr="00B52BBB" w:rsidP="00B52BBB">
    <w:pPr>
      <w:pStyle w:val="Header"/>
      <w:rPr>
        <w:rFonts w:ascii="仿宋" w:eastAsia="仿宋" w:hAnsi="仿宋"/>
      </w:rPr>
    </w:pPr>
    <w:r w:rsidRPr="00B52BBB">
      <w:rPr>
        <w:rFonts w:ascii="仿宋" w:eastAsia="仿宋" w:hAnsi="仿宋" w:hint="eastAsia"/>
      </w:rPr>
      <w:t>桥梁倾角挠度测量仪可行性报告/专业报告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RPr="00B52BBB" w:rsidP="00B52BBB">
    <w:pPr>
      <w:pStyle w:val="Header"/>
      <w:rPr>
        <w:rFonts w:ascii="仿宋" w:eastAsia="仿宋" w:hAnsi="仿宋"/>
      </w:rPr>
    </w:pPr>
    <w:r w:rsidRPr="00B52BBB">
      <w:rPr>
        <w:rFonts w:ascii="仿宋" w:eastAsia="仿宋" w:hAnsi="仿宋" w:hint="eastAsia"/>
      </w:rPr>
      <w:t>桥梁倾角挠度测量仪可行性报告/专业报告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RPr="00B52BBB" w:rsidP="00B52BBB">
    <w:pPr>
      <w:pStyle w:val="Header"/>
      <w:rPr>
        <w:rFonts w:ascii="仿宋" w:eastAsia="仿宋" w:hAnsi="仿宋"/>
      </w:rPr>
    </w:pPr>
    <w:r w:rsidRPr="00B52BBB">
      <w:rPr>
        <w:rFonts w:ascii="仿宋" w:eastAsia="仿宋" w:hAnsi="仿宋" w:hint="eastAsia"/>
      </w:rPr>
      <w:t>桥梁倾角挠度测量仪可行性报告/专业报告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RPr="00B52BBB" w:rsidP="00B52BBB">
    <w:pPr>
      <w:pStyle w:val="Header"/>
      <w:rPr>
        <w:rFonts w:ascii="仿宋" w:eastAsia="仿宋" w:hAnsi="仿宋"/>
      </w:rPr>
    </w:pPr>
    <w:r w:rsidRPr="00B52BBB">
      <w:rPr>
        <w:rFonts w:ascii="仿宋" w:eastAsia="仿宋" w:hAnsi="仿宋" w:hint="eastAsia"/>
      </w:rPr>
      <w:t>桥梁倾角挠度测量仪可行性报告/专业报告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RPr="00B52BBB" w:rsidP="00B52BBB">
    <w:pPr>
      <w:pStyle w:val="Header"/>
      <w:rPr>
        <w:rFonts w:ascii="仿宋" w:eastAsia="仿宋" w:hAnsi="仿宋"/>
      </w:rPr>
    </w:pPr>
    <w:r w:rsidRPr="00B52BBB">
      <w:rPr>
        <w:rFonts w:ascii="仿宋" w:eastAsia="仿宋" w:hAnsi="仿宋" w:hint="eastAsia"/>
      </w:rPr>
      <w:t>桥梁倾角挠度测量仪可行性报告/专业报告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RPr="00B52BBB" w:rsidP="00B52BBB">
    <w:pPr>
      <w:pStyle w:val="Header"/>
      <w:rPr>
        <w:rFonts w:ascii="仿宋" w:eastAsia="仿宋" w:hAnsi="仿宋"/>
      </w:rPr>
    </w:pPr>
    <w:r w:rsidRPr="00B52BBB">
      <w:rPr>
        <w:rFonts w:ascii="仿宋" w:eastAsia="仿宋" w:hAnsi="仿宋" w:hint="eastAsia"/>
      </w:rPr>
      <w:t>桥梁倾角挠度测量仪可行性报告/专业报告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RPr="00B52BBB" w:rsidP="00B52BBB">
    <w:pPr>
      <w:pStyle w:val="Header"/>
      <w:rPr>
        <w:rFonts w:ascii="仿宋" w:eastAsia="仿宋" w:hAnsi="仿宋"/>
      </w:rPr>
    </w:pPr>
    <w:r w:rsidRPr="00B52BBB">
      <w:rPr>
        <w:rFonts w:ascii="仿宋" w:eastAsia="仿宋" w:hAnsi="仿宋" w:hint="eastAsia"/>
      </w:rPr>
      <w:t>桥梁倾角挠度测量仪可行性报告/专业报告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RPr="00B52BBB" w:rsidP="00B52BBB">
    <w:pPr>
      <w:pStyle w:val="Header"/>
      <w:rPr>
        <w:rFonts w:ascii="仿宋" w:eastAsia="仿宋" w:hAnsi="仿宋"/>
      </w:rPr>
    </w:pPr>
    <w:r w:rsidRPr="00B52BBB">
      <w:rPr>
        <w:rFonts w:ascii="仿宋" w:eastAsia="仿宋" w:hAnsi="仿宋" w:hint="eastAsia"/>
      </w:rPr>
      <w:t>桥梁倾角挠度测量仪可行性报告/专业报告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RPr="00B52BBB" w:rsidP="00B52BBB">
    <w:pPr>
      <w:pStyle w:val="Header"/>
      <w:rPr>
        <w:rFonts w:ascii="仿宋" w:eastAsia="仿宋" w:hAnsi="仿宋"/>
      </w:rPr>
    </w:pPr>
    <w:r w:rsidRPr="00B52BBB">
      <w:rPr>
        <w:rFonts w:ascii="仿宋" w:eastAsia="仿宋" w:hAnsi="仿宋" w:hint="eastAsia"/>
      </w:rPr>
      <w:t>桥梁倾角挠度测量仪可行性报告/专业报告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RPr="00B52BBB" w:rsidP="00B52BBB">
    <w:pPr>
      <w:pStyle w:val="Header"/>
      <w:rPr>
        <w:rFonts w:ascii="仿宋" w:eastAsia="仿宋" w:hAnsi="仿宋"/>
      </w:rPr>
    </w:pPr>
    <w:r w:rsidRPr="00B52BBB">
      <w:rPr>
        <w:rFonts w:ascii="仿宋" w:eastAsia="仿宋" w:hAnsi="仿宋" w:hint="eastAsia"/>
      </w:rPr>
      <w:t>桥梁倾角挠度测量仪可行性报告/专业报告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RPr="00B52BBB" w:rsidP="00B52BBB">
    <w:pPr>
      <w:pStyle w:val="Header"/>
      <w:rPr>
        <w:rFonts w:ascii="仿宋" w:eastAsia="仿宋" w:hAnsi="仿宋"/>
      </w:rPr>
    </w:pPr>
    <w:r w:rsidRPr="00B52BBB">
      <w:rPr>
        <w:rFonts w:ascii="仿宋" w:eastAsia="仿宋" w:hAnsi="仿宋" w:hint="eastAsia"/>
      </w:rPr>
      <w:t>桥梁倾角挠度测量仪可行性报告/专业报告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RPr="00B52BBB" w:rsidP="00B52BBB">
    <w:pPr>
      <w:pStyle w:val="Header"/>
      <w:rPr>
        <w:rFonts w:ascii="仿宋" w:eastAsia="仿宋" w:hAnsi="仿宋"/>
      </w:rPr>
    </w:pPr>
    <w:r w:rsidRPr="00B52BBB">
      <w:rPr>
        <w:rFonts w:ascii="仿宋" w:eastAsia="仿宋" w:hAnsi="仿宋" w:hint="eastAsia"/>
      </w:rPr>
      <w:t>桥梁倾角挠度测量仪可行性报告/专业报告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RPr="00B52BBB" w:rsidP="00B52BBB">
    <w:pPr>
      <w:pStyle w:val="Header"/>
      <w:rPr>
        <w:rFonts w:ascii="仿宋" w:eastAsia="仿宋" w:hAnsi="仿宋"/>
      </w:rPr>
    </w:pPr>
    <w:r w:rsidRPr="00B52BBB">
      <w:rPr>
        <w:rFonts w:ascii="仿宋" w:eastAsia="仿宋" w:hAnsi="仿宋" w:hint="eastAsia"/>
      </w:rPr>
      <w:t>桥梁倾角挠度测量仪可行性报告/专业报告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RPr="00B52BBB" w:rsidP="00B52BBB">
    <w:pPr>
      <w:pStyle w:val="Header"/>
      <w:rPr>
        <w:rFonts w:ascii="仿宋" w:eastAsia="仿宋" w:hAnsi="仿宋"/>
      </w:rPr>
    </w:pPr>
    <w:r w:rsidRPr="00B52BBB">
      <w:rPr>
        <w:rFonts w:ascii="仿宋" w:eastAsia="仿宋" w:hAnsi="仿宋" w:hint="eastAsia"/>
      </w:rPr>
      <w:t>桥梁倾角挠度测量仪可行性报告/专业报告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RPr="00B52BBB" w:rsidP="00B52BBB">
    <w:pPr>
      <w:pStyle w:val="Header"/>
      <w:rPr>
        <w:rFonts w:ascii="仿宋" w:eastAsia="仿宋" w:hAnsi="仿宋"/>
      </w:rPr>
    </w:pPr>
    <w:r w:rsidRPr="00B52BBB">
      <w:rPr>
        <w:rFonts w:ascii="仿宋" w:eastAsia="仿宋" w:hAnsi="仿宋" w:hint="eastAsia"/>
      </w:rPr>
      <w:t>桥梁倾角挠度测量仪可行性报告/专业报告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RPr="00B52BBB" w:rsidP="00B52BBB">
    <w:pPr>
      <w:pStyle w:val="Header"/>
      <w:rPr>
        <w:rFonts w:ascii="仿宋" w:eastAsia="仿宋" w:hAnsi="仿宋"/>
      </w:rPr>
    </w:pPr>
    <w:r w:rsidRPr="00B52BBB">
      <w:rPr>
        <w:rFonts w:ascii="仿宋" w:eastAsia="仿宋" w:hAnsi="仿宋" w:hint="eastAsia"/>
      </w:rPr>
      <w:t>桥梁倾角挠度测量仪可行性报告/专业报告</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RPr="00B52BBB" w:rsidP="00B52BBB">
    <w:pPr>
      <w:pStyle w:val="Header"/>
      <w:rPr>
        <w:rFonts w:ascii="仿宋" w:eastAsia="仿宋" w:hAnsi="仿宋"/>
      </w:rPr>
    </w:pPr>
    <w:r w:rsidRPr="00B52BBB">
      <w:rPr>
        <w:rFonts w:ascii="仿宋" w:eastAsia="仿宋" w:hAnsi="仿宋" w:hint="eastAsia"/>
      </w:rPr>
      <w:t>桥梁倾角挠度测量仪可行性报告/专业报告</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RPr="00B52BBB" w:rsidP="00B52BBB">
    <w:pPr>
      <w:pStyle w:val="Header"/>
      <w:rPr>
        <w:rFonts w:ascii="仿宋" w:eastAsia="仿宋" w:hAnsi="仿宋"/>
      </w:rPr>
    </w:pPr>
    <w:r w:rsidRPr="00B52BBB">
      <w:rPr>
        <w:rFonts w:ascii="仿宋" w:eastAsia="仿宋" w:hAnsi="仿宋" w:hint="eastAsia"/>
      </w:rPr>
      <w:t>桥梁倾角挠度测量仪可行性报告/专业报告</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rsidRPr="00B52BBB" w:rsidP="00B52BBB">
    <w:pPr>
      <w:pStyle w:val="Header"/>
      <w:rPr>
        <w:rFonts w:ascii="仿宋" w:eastAsia="仿宋" w:hAnsi="仿宋"/>
      </w:rPr>
    </w:pPr>
    <w:r w:rsidRPr="00B52BBB">
      <w:rPr>
        <w:rFonts w:ascii="仿宋" w:eastAsia="仿宋" w:hAnsi="仿宋" w:hint="eastAsia"/>
      </w:rPr>
      <w:t>桥梁倾角挠度测量仪可行性报告/专业报告</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2BB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BBB"/>
    <w:rsid w:val="009B5666"/>
    <w:rsid w:val="00B52BBB"/>
    <w:rsid w:val="00DB4F2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chartTrackingRefBased/>
  <w15:docId w15:val="{2E165ED2-4354-4329-A32A-1E51C97BD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B52BBB"/>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B52BB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B52BBB"/>
    <w:rPr>
      <w:b/>
      <w:bCs/>
      <w:kern w:val="44"/>
      <w:sz w:val="44"/>
      <w:szCs w:val="44"/>
    </w:rPr>
  </w:style>
  <w:style w:type="character" w:customStyle="1" w:styleId="2Char">
    <w:name w:val="标题 2 Char"/>
    <w:basedOn w:val="DefaultParagraphFont"/>
    <w:link w:val="Heading2"/>
    <w:uiPriority w:val="9"/>
    <w:rsid w:val="00B52BBB"/>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B52BB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B52BBB"/>
    <w:rPr>
      <w:sz w:val="18"/>
      <w:szCs w:val="18"/>
    </w:rPr>
  </w:style>
  <w:style w:type="paragraph" w:styleId="Footer">
    <w:name w:val="footer"/>
    <w:basedOn w:val="Normal"/>
    <w:link w:val="Char0"/>
    <w:uiPriority w:val="99"/>
    <w:unhideWhenUsed/>
    <w:rsid w:val="00B52BBB"/>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B52BBB"/>
    <w:rPr>
      <w:sz w:val="18"/>
      <w:szCs w:val="18"/>
    </w:rPr>
  </w:style>
  <w:style w:type="character" w:styleId="PageNumber">
    <w:name w:val="page number"/>
    <w:basedOn w:val="DefaultParagraphFont"/>
    <w:uiPriority w:val="99"/>
    <w:semiHidden/>
    <w:unhideWhenUsed/>
    <w:rsid w:val="00B52BBB"/>
  </w:style>
  <w:style w:type="paragraph" w:styleId="TOC1">
    <w:name w:val="toc 1"/>
    <w:basedOn w:val="Normal"/>
    <w:next w:val="Normal"/>
    <w:autoRedefine/>
    <w:uiPriority w:val="39"/>
    <w:unhideWhenUsed/>
    <w:rsid w:val="00B52BBB"/>
  </w:style>
  <w:style w:type="paragraph" w:styleId="TOC2">
    <w:name w:val="toc 2"/>
    <w:basedOn w:val="Normal"/>
    <w:next w:val="Normal"/>
    <w:autoRedefine/>
    <w:uiPriority w:val="39"/>
    <w:unhideWhenUsed/>
    <w:rsid w:val="00B52BBB"/>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yperlink" Target="https://d.book118.com/037002024005006030" TargetMode="External" /><Relationship Id="rId167" Type="http://schemas.openxmlformats.org/officeDocument/2006/relationships/header" Target="header82.xml" /><Relationship Id="rId168" Type="http://schemas.openxmlformats.org/officeDocument/2006/relationships/header" Target="header83.xml" /><Relationship Id="rId169" Type="http://schemas.openxmlformats.org/officeDocument/2006/relationships/footer" Target="footer82.xml" /><Relationship Id="rId17" Type="http://schemas.openxmlformats.org/officeDocument/2006/relationships/header" Target="header8.xml" /><Relationship Id="rId170" Type="http://schemas.openxmlformats.org/officeDocument/2006/relationships/footer" Target="footer83.xml" /><Relationship Id="rId171" Type="http://schemas.openxmlformats.org/officeDocument/2006/relationships/header" Target="header84.xml" /><Relationship Id="rId172" Type="http://schemas.openxmlformats.org/officeDocument/2006/relationships/footer" Target="footer84.xml" /><Relationship Id="rId173" Type="http://schemas.openxmlformats.org/officeDocument/2006/relationships/theme" Target="theme/theme1.xml" /><Relationship Id="rId174" Type="http://schemas.openxmlformats.org/officeDocument/2006/relationships/styles" Target="styles.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4702</Words>
  <Characters>26807</Characters>
  <Application>Microsoft Office Word</Application>
  <DocSecurity>0</DocSecurity>
  <Lines>223</Lines>
  <Paragraphs>62</Paragraphs>
  <ScaleCrop>false</ScaleCrop>
  <Company/>
  <LinksUpToDate>false</LinksUpToDate>
  <CharactersWithSpaces>31447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15997</dc:creator>
  <cp:lastModifiedBy>15997</cp:lastModifiedBy>
  <cp:revision>1</cp:revision>
  <dcterms:created xsi:type="dcterms:W3CDTF">2023-12-03T22:34:00Z</dcterms:created>
  <dcterms:modified xsi:type="dcterms:W3CDTF">2023-12-03T22:34:00Z</dcterms:modified>
</cp:coreProperties>
</file>