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海洋能利用设备项目建设总纲及方案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2" w:history="1">
        <w:r>
          <w:rPr>
            <w:rFonts w:ascii="仿宋" w:eastAsia="仿宋" w:hAnsi="仿宋" w:cs="仿宋" w:hint="eastAsia"/>
            <w:lang w:eastAsia="zh-CN"/>
          </w:rPr>
          <w:t>概论</w:t>
        </w:r>
        <w:r>
          <w:tab/>
        </w:r>
        <w:r>
          <w:fldChar w:fldCharType="begin"/>
        </w:r>
        <w:r>
          <w:instrText xml:space="preserve"> PAGEREF _Toc30302 \h </w:instrText>
        </w:r>
        <w:r>
          <w:fldChar w:fldCharType="separate"/>
        </w:r>
        <w:r>
          <w:t>3</w:t>
        </w:r>
        <w:r>
          <w:fldChar w:fldCharType="end"/>
        </w:r>
      </w:hyperlink>
    </w:p>
    <w:p>
      <w:pPr>
        <w:pStyle w:val="TOC1"/>
        <w:tabs>
          <w:tab w:val="right" w:leader="dot" w:pos="8306"/>
        </w:tabs>
      </w:pPr>
      <w:hyperlink w:anchor="_Toc12060" w:history="1">
        <w:r>
          <w:rPr>
            <w:rFonts w:ascii="仿宋" w:eastAsia="仿宋" w:hAnsi="仿宋" w:cs="仿宋" w:hint="eastAsia"/>
            <w:lang w:eastAsia="zh-CN"/>
          </w:rPr>
          <w:t>一、发展规划、产业政策和行业准入分析</w:t>
        </w:r>
        <w:r>
          <w:tab/>
        </w:r>
        <w:r>
          <w:fldChar w:fldCharType="begin"/>
        </w:r>
        <w:r>
          <w:instrText xml:space="preserve"> PAGEREF _Toc12060 \h </w:instrText>
        </w:r>
        <w:r>
          <w:fldChar w:fldCharType="separate"/>
        </w:r>
        <w:r>
          <w:t>3</w:t>
        </w:r>
        <w:r>
          <w:fldChar w:fldCharType="end"/>
        </w:r>
      </w:hyperlink>
    </w:p>
    <w:p>
      <w:pPr>
        <w:pStyle w:val="TOC2"/>
        <w:tabs>
          <w:tab w:val="right" w:leader="dot" w:pos="8306"/>
        </w:tabs>
      </w:pPr>
      <w:hyperlink w:anchor="_Toc2247" w:history="1">
        <w:r>
          <w:rPr>
            <w:rFonts w:ascii="仿宋" w:eastAsia="仿宋" w:hAnsi="仿宋" w:cs="仿宋" w:hint="eastAsia"/>
            <w:lang w:eastAsia="zh-CN"/>
          </w:rPr>
          <w:t>(一)、发展规划分析</w:t>
        </w:r>
        <w:r>
          <w:tab/>
        </w:r>
        <w:r>
          <w:fldChar w:fldCharType="begin"/>
        </w:r>
        <w:r>
          <w:instrText xml:space="preserve"> PAGEREF _Toc2247 \h </w:instrText>
        </w:r>
        <w:r>
          <w:fldChar w:fldCharType="separate"/>
        </w:r>
        <w:r>
          <w:t>3</w:t>
        </w:r>
        <w:r>
          <w:fldChar w:fldCharType="end"/>
        </w:r>
      </w:hyperlink>
    </w:p>
    <w:p>
      <w:pPr>
        <w:pStyle w:val="TOC2"/>
        <w:tabs>
          <w:tab w:val="right" w:leader="dot" w:pos="8306"/>
        </w:tabs>
      </w:pPr>
      <w:hyperlink w:anchor="_Toc25474" w:history="1">
        <w:r>
          <w:rPr>
            <w:rFonts w:ascii="仿宋" w:eastAsia="仿宋" w:hAnsi="仿宋" w:cs="仿宋" w:hint="eastAsia"/>
            <w:lang w:eastAsia="zh-CN"/>
          </w:rPr>
          <w:t>(二)、产业政策分析</w:t>
        </w:r>
        <w:r>
          <w:tab/>
        </w:r>
        <w:r>
          <w:fldChar w:fldCharType="begin"/>
        </w:r>
        <w:r>
          <w:instrText xml:space="preserve"> PAGEREF _Toc25474 \h </w:instrText>
        </w:r>
        <w:r>
          <w:fldChar w:fldCharType="separate"/>
        </w:r>
        <w:r>
          <w:t>5</w:t>
        </w:r>
        <w:r>
          <w:fldChar w:fldCharType="end"/>
        </w:r>
      </w:hyperlink>
    </w:p>
    <w:p>
      <w:pPr>
        <w:pStyle w:val="TOC2"/>
        <w:tabs>
          <w:tab w:val="right" w:leader="dot" w:pos="8306"/>
        </w:tabs>
      </w:pPr>
      <w:hyperlink w:anchor="_Toc457" w:history="1">
        <w:r>
          <w:rPr>
            <w:rFonts w:ascii="仿宋" w:eastAsia="仿宋" w:hAnsi="仿宋" w:cs="仿宋" w:hint="eastAsia"/>
            <w:lang w:eastAsia="zh-CN"/>
          </w:rPr>
          <w:t>(三)、行业准入分析</w:t>
        </w:r>
        <w:r>
          <w:tab/>
        </w:r>
        <w:r>
          <w:fldChar w:fldCharType="begin"/>
        </w:r>
        <w:r>
          <w:instrText xml:space="preserve"> PAGEREF _Toc457 \h </w:instrText>
        </w:r>
        <w:r>
          <w:fldChar w:fldCharType="separate"/>
        </w:r>
        <w:r>
          <w:t>6</w:t>
        </w:r>
        <w:r>
          <w:fldChar w:fldCharType="end"/>
        </w:r>
      </w:hyperlink>
    </w:p>
    <w:p>
      <w:pPr>
        <w:pStyle w:val="TOC1"/>
        <w:tabs>
          <w:tab w:val="right" w:leader="dot" w:pos="8306"/>
        </w:tabs>
      </w:pPr>
      <w:hyperlink w:anchor="_Toc10880" w:history="1">
        <w:r>
          <w:rPr>
            <w:rFonts w:ascii="仿宋" w:eastAsia="仿宋" w:hAnsi="仿宋" w:cs="仿宋" w:hint="eastAsia"/>
            <w:lang w:eastAsia="zh-CN"/>
          </w:rPr>
          <w:t>二、背景、必要性分析</w:t>
        </w:r>
        <w:r>
          <w:tab/>
        </w:r>
        <w:r>
          <w:fldChar w:fldCharType="begin"/>
        </w:r>
        <w:r>
          <w:instrText xml:space="preserve"> PAGEREF _Toc10880 \h </w:instrText>
        </w:r>
        <w:r>
          <w:fldChar w:fldCharType="separate"/>
        </w:r>
        <w:r>
          <w:t>8</w:t>
        </w:r>
        <w:r>
          <w:fldChar w:fldCharType="end"/>
        </w:r>
      </w:hyperlink>
    </w:p>
    <w:p>
      <w:pPr>
        <w:pStyle w:val="TOC2"/>
        <w:tabs>
          <w:tab w:val="right" w:leader="dot" w:pos="8306"/>
        </w:tabs>
      </w:pPr>
      <w:hyperlink w:anchor="_Toc14568" w:history="1">
        <w:r>
          <w:rPr>
            <w:rFonts w:ascii="仿宋" w:eastAsia="仿宋" w:hAnsi="仿宋" w:cs="仿宋" w:hint="eastAsia"/>
            <w:lang w:eastAsia="zh-CN"/>
          </w:rPr>
          <w:t>(一)、项目建设背景</w:t>
        </w:r>
        <w:r>
          <w:tab/>
        </w:r>
        <w:r>
          <w:fldChar w:fldCharType="begin"/>
        </w:r>
        <w:r>
          <w:instrText xml:space="preserve"> PAGEREF _Toc14568 \h </w:instrText>
        </w:r>
        <w:r>
          <w:fldChar w:fldCharType="separate"/>
        </w:r>
        <w:r>
          <w:t>8</w:t>
        </w:r>
        <w:r>
          <w:fldChar w:fldCharType="end"/>
        </w:r>
      </w:hyperlink>
    </w:p>
    <w:p>
      <w:pPr>
        <w:pStyle w:val="TOC2"/>
        <w:tabs>
          <w:tab w:val="right" w:leader="dot" w:pos="8306"/>
        </w:tabs>
      </w:pPr>
      <w:hyperlink w:anchor="_Toc31348" w:history="1">
        <w:r>
          <w:rPr>
            <w:rFonts w:ascii="仿宋" w:eastAsia="仿宋" w:hAnsi="仿宋" w:cs="仿宋" w:hint="eastAsia"/>
            <w:lang w:eastAsia="zh-CN"/>
          </w:rPr>
          <w:t>(二)、必要性分析</w:t>
        </w:r>
        <w:r>
          <w:tab/>
        </w:r>
        <w:r>
          <w:fldChar w:fldCharType="begin"/>
        </w:r>
        <w:r>
          <w:instrText xml:space="preserve"> PAGEREF _Toc31348 \h </w:instrText>
        </w:r>
        <w:r>
          <w:fldChar w:fldCharType="separate"/>
        </w:r>
        <w:r>
          <w:t>9</w:t>
        </w:r>
        <w:r>
          <w:fldChar w:fldCharType="end"/>
        </w:r>
      </w:hyperlink>
    </w:p>
    <w:p>
      <w:pPr>
        <w:pStyle w:val="TOC2"/>
        <w:tabs>
          <w:tab w:val="right" w:leader="dot" w:pos="8306"/>
        </w:tabs>
      </w:pPr>
      <w:hyperlink w:anchor="_Toc7221" w:history="1">
        <w:r>
          <w:rPr>
            <w:rFonts w:ascii="仿宋" w:eastAsia="仿宋" w:hAnsi="仿宋" w:cs="仿宋" w:hint="eastAsia"/>
            <w:lang w:eastAsia="zh-CN"/>
          </w:rPr>
          <w:t>(三)、项目建设有利条件</w:t>
        </w:r>
        <w:r>
          <w:tab/>
        </w:r>
        <w:r>
          <w:fldChar w:fldCharType="begin"/>
        </w:r>
        <w:r>
          <w:instrText xml:space="preserve"> PAGEREF _Toc7221 \h </w:instrText>
        </w:r>
        <w:r>
          <w:fldChar w:fldCharType="separate"/>
        </w:r>
        <w:r>
          <w:t>10</w:t>
        </w:r>
        <w:r>
          <w:fldChar w:fldCharType="end"/>
        </w:r>
      </w:hyperlink>
    </w:p>
    <w:p>
      <w:pPr>
        <w:pStyle w:val="TOC1"/>
        <w:tabs>
          <w:tab w:val="right" w:leader="dot" w:pos="8306"/>
        </w:tabs>
      </w:pPr>
      <w:hyperlink w:anchor="_Toc15795" w:history="1">
        <w:r>
          <w:rPr>
            <w:rFonts w:ascii="仿宋" w:eastAsia="仿宋" w:hAnsi="仿宋" w:cs="仿宋" w:hint="eastAsia"/>
            <w:lang w:eastAsia="zh-CN"/>
          </w:rPr>
          <w:t>三、海洋能利用设备项目概论</w:t>
        </w:r>
        <w:r>
          <w:tab/>
        </w:r>
        <w:r>
          <w:fldChar w:fldCharType="begin"/>
        </w:r>
        <w:r>
          <w:instrText xml:space="preserve"> PAGEREF _Toc15795 \h </w:instrText>
        </w:r>
        <w:r>
          <w:fldChar w:fldCharType="separate"/>
        </w:r>
        <w:r>
          <w:t>12</w:t>
        </w:r>
        <w:r>
          <w:fldChar w:fldCharType="end"/>
        </w:r>
      </w:hyperlink>
    </w:p>
    <w:p>
      <w:pPr>
        <w:pStyle w:val="TOC2"/>
        <w:tabs>
          <w:tab w:val="right" w:leader="dot" w:pos="8306"/>
        </w:tabs>
      </w:pPr>
      <w:hyperlink w:anchor="_Toc22316" w:history="1">
        <w:r>
          <w:rPr>
            <w:rFonts w:ascii="仿宋" w:eastAsia="仿宋" w:hAnsi="仿宋" w:cs="仿宋" w:hint="eastAsia"/>
            <w:lang w:eastAsia="zh-CN"/>
          </w:rPr>
          <w:t>(一)、项目申报单位概况</w:t>
        </w:r>
        <w:r>
          <w:tab/>
        </w:r>
        <w:r>
          <w:fldChar w:fldCharType="begin"/>
        </w:r>
        <w:r>
          <w:instrText xml:space="preserve"> PAGEREF _Toc22316 \h </w:instrText>
        </w:r>
        <w:r>
          <w:fldChar w:fldCharType="separate"/>
        </w:r>
        <w:r>
          <w:t>12</w:t>
        </w:r>
        <w:r>
          <w:fldChar w:fldCharType="end"/>
        </w:r>
      </w:hyperlink>
    </w:p>
    <w:p>
      <w:pPr>
        <w:pStyle w:val="TOC2"/>
        <w:tabs>
          <w:tab w:val="right" w:leader="dot" w:pos="8306"/>
        </w:tabs>
      </w:pPr>
      <w:hyperlink w:anchor="_Toc6743" w:history="1">
        <w:r>
          <w:rPr>
            <w:rFonts w:ascii="仿宋" w:eastAsia="仿宋" w:hAnsi="仿宋" w:cs="仿宋" w:hint="eastAsia"/>
            <w:lang w:eastAsia="zh-CN"/>
          </w:rPr>
          <w:t>(二)、项目概况</w:t>
        </w:r>
        <w:r>
          <w:tab/>
        </w:r>
        <w:r>
          <w:fldChar w:fldCharType="begin"/>
        </w:r>
        <w:r>
          <w:instrText xml:space="preserve"> PAGEREF _Toc6743 \h </w:instrText>
        </w:r>
        <w:r>
          <w:fldChar w:fldCharType="separate"/>
        </w:r>
        <w:r>
          <w:t>13</w:t>
        </w:r>
        <w:r>
          <w:fldChar w:fldCharType="end"/>
        </w:r>
      </w:hyperlink>
    </w:p>
    <w:p>
      <w:pPr>
        <w:pStyle w:val="TOC1"/>
        <w:tabs>
          <w:tab w:val="right" w:leader="dot" w:pos="8306"/>
        </w:tabs>
      </w:pPr>
      <w:hyperlink w:anchor="_Toc17862" w:history="1">
        <w:r>
          <w:rPr>
            <w:rFonts w:ascii="仿宋" w:eastAsia="仿宋" w:hAnsi="仿宋" w:cs="仿宋" w:hint="eastAsia"/>
            <w:lang w:eastAsia="zh-CN"/>
          </w:rPr>
          <w:t>四、经济影响分析</w:t>
        </w:r>
        <w:r>
          <w:tab/>
        </w:r>
        <w:r>
          <w:fldChar w:fldCharType="begin"/>
        </w:r>
        <w:r>
          <w:instrText xml:space="preserve"> PAGEREF _Toc17862 \h </w:instrText>
        </w:r>
        <w:r>
          <w:fldChar w:fldCharType="separate"/>
        </w:r>
        <w:r>
          <w:t>16</w:t>
        </w:r>
        <w:r>
          <w:fldChar w:fldCharType="end"/>
        </w:r>
      </w:hyperlink>
    </w:p>
    <w:p>
      <w:pPr>
        <w:pStyle w:val="TOC2"/>
        <w:tabs>
          <w:tab w:val="right" w:leader="dot" w:pos="8306"/>
        </w:tabs>
      </w:pPr>
      <w:hyperlink w:anchor="_Toc14743" w:history="1">
        <w:r>
          <w:rPr>
            <w:rFonts w:ascii="仿宋" w:eastAsia="仿宋" w:hAnsi="仿宋" w:cs="仿宋" w:hint="eastAsia"/>
            <w:lang w:eastAsia="zh-CN"/>
          </w:rPr>
          <w:t>(一)、经济费用效益或费用效果分析</w:t>
        </w:r>
        <w:r>
          <w:tab/>
        </w:r>
        <w:r>
          <w:fldChar w:fldCharType="begin"/>
        </w:r>
        <w:r>
          <w:instrText xml:space="preserve"> PAGEREF _Toc14743 \h </w:instrText>
        </w:r>
        <w:r>
          <w:fldChar w:fldCharType="separate"/>
        </w:r>
        <w:r>
          <w:t>16</w:t>
        </w:r>
        <w:r>
          <w:fldChar w:fldCharType="end"/>
        </w:r>
      </w:hyperlink>
    </w:p>
    <w:p>
      <w:pPr>
        <w:pStyle w:val="TOC2"/>
        <w:tabs>
          <w:tab w:val="right" w:leader="dot" w:pos="8306"/>
        </w:tabs>
      </w:pPr>
      <w:hyperlink w:anchor="_Toc15607" w:history="1">
        <w:r>
          <w:rPr>
            <w:rFonts w:ascii="仿宋" w:eastAsia="仿宋" w:hAnsi="仿宋" w:cs="仿宋" w:hint="eastAsia"/>
            <w:lang w:eastAsia="zh-CN"/>
          </w:rPr>
          <w:t>(二)、行业影响分析</w:t>
        </w:r>
        <w:r>
          <w:tab/>
        </w:r>
        <w:r>
          <w:fldChar w:fldCharType="begin"/>
        </w:r>
        <w:r>
          <w:instrText xml:space="preserve"> PAGEREF _Toc15607 \h </w:instrText>
        </w:r>
        <w:r>
          <w:fldChar w:fldCharType="separate"/>
        </w:r>
        <w:r>
          <w:t>18</w:t>
        </w:r>
        <w:r>
          <w:fldChar w:fldCharType="end"/>
        </w:r>
      </w:hyperlink>
    </w:p>
    <w:p>
      <w:pPr>
        <w:pStyle w:val="TOC2"/>
        <w:tabs>
          <w:tab w:val="right" w:leader="dot" w:pos="8306"/>
        </w:tabs>
      </w:pPr>
      <w:hyperlink w:anchor="_Toc4811" w:history="1">
        <w:r>
          <w:rPr>
            <w:rFonts w:ascii="仿宋" w:eastAsia="仿宋" w:hAnsi="仿宋" w:cs="仿宋" w:hint="eastAsia"/>
            <w:lang w:eastAsia="zh-CN"/>
          </w:rPr>
          <w:t>(三)、区域经济影响分析</w:t>
        </w:r>
        <w:r>
          <w:tab/>
        </w:r>
        <w:r>
          <w:fldChar w:fldCharType="begin"/>
        </w:r>
        <w:r>
          <w:instrText xml:space="preserve"> PAGEREF _Toc4811 \h </w:instrText>
        </w:r>
        <w:r>
          <w:fldChar w:fldCharType="separate"/>
        </w:r>
        <w:r>
          <w:t>20</w:t>
        </w:r>
        <w:r>
          <w:fldChar w:fldCharType="end"/>
        </w:r>
      </w:hyperlink>
    </w:p>
    <w:p>
      <w:pPr>
        <w:pStyle w:val="TOC2"/>
        <w:tabs>
          <w:tab w:val="right" w:leader="dot" w:pos="8306"/>
        </w:tabs>
      </w:pPr>
      <w:hyperlink w:anchor="_Toc15398" w:history="1">
        <w:r>
          <w:rPr>
            <w:rFonts w:ascii="仿宋" w:eastAsia="仿宋" w:hAnsi="仿宋" w:cs="仿宋" w:hint="eastAsia"/>
            <w:lang w:eastAsia="zh-CN"/>
          </w:rPr>
          <w:t>(四)、宏观经济影响分析</w:t>
        </w:r>
        <w:r>
          <w:tab/>
        </w:r>
        <w:r>
          <w:fldChar w:fldCharType="begin"/>
        </w:r>
        <w:r>
          <w:instrText xml:space="preserve"> PAGEREF _Toc15398 \h </w:instrText>
        </w:r>
        <w:r>
          <w:fldChar w:fldCharType="separate"/>
        </w:r>
        <w:r>
          <w:t>21</w:t>
        </w:r>
        <w:r>
          <w:fldChar w:fldCharType="end"/>
        </w:r>
      </w:hyperlink>
    </w:p>
    <w:p>
      <w:pPr>
        <w:pStyle w:val="TOC1"/>
        <w:tabs>
          <w:tab w:val="right" w:leader="dot" w:pos="8306"/>
        </w:tabs>
      </w:pPr>
      <w:hyperlink w:anchor="_Toc8063" w:history="1">
        <w:r>
          <w:rPr>
            <w:rFonts w:ascii="仿宋" w:eastAsia="仿宋" w:hAnsi="仿宋" w:cs="仿宋" w:hint="eastAsia"/>
            <w:lang w:eastAsia="zh-CN"/>
          </w:rPr>
          <w:t>五、资源开发及综合利用分析</w:t>
        </w:r>
        <w:r>
          <w:tab/>
        </w:r>
        <w:r>
          <w:fldChar w:fldCharType="begin"/>
        </w:r>
        <w:r>
          <w:instrText xml:space="preserve"> PAGEREF _Toc8063 \h </w:instrText>
        </w:r>
        <w:r>
          <w:fldChar w:fldCharType="separate"/>
        </w:r>
        <w:r>
          <w:t>22</w:t>
        </w:r>
        <w:r>
          <w:fldChar w:fldCharType="end"/>
        </w:r>
      </w:hyperlink>
    </w:p>
    <w:p>
      <w:pPr>
        <w:pStyle w:val="TOC2"/>
        <w:tabs>
          <w:tab w:val="right" w:leader="dot" w:pos="8306"/>
        </w:tabs>
      </w:pPr>
      <w:hyperlink w:anchor="_Toc30567" w:history="1">
        <w:r>
          <w:rPr>
            <w:rFonts w:ascii="仿宋" w:eastAsia="仿宋" w:hAnsi="仿宋" w:cs="仿宋" w:hint="eastAsia"/>
            <w:lang w:eastAsia="zh-CN"/>
          </w:rPr>
          <w:t>(一)、资源开发方案</w:t>
        </w:r>
        <w:r>
          <w:tab/>
        </w:r>
        <w:r>
          <w:fldChar w:fldCharType="begin"/>
        </w:r>
        <w:r>
          <w:instrText xml:space="preserve"> PAGEREF _Toc30567 \h </w:instrText>
        </w:r>
        <w:r>
          <w:fldChar w:fldCharType="separate"/>
        </w:r>
        <w:r>
          <w:t>22</w:t>
        </w:r>
        <w:r>
          <w:fldChar w:fldCharType="end"/>
        </w:r>
      </w:hyperlink>
    </w:p>
    <w:p>
      <w:pPr>
        <w:pStyle w:val="TOC2"/>
        <w:tabs>
          <w:tab w:val="right" w:leader="dot" w:pos="8306"/>
        </w:tabs>
      </w:pPr>
      <w:hyperlink w:anchor="_Toc18762" w:history="1">
        <w:r>
          <w:rPr>
            <w:rFonts w:ascii="仿宋" w:eastAsia="仿宋" w:hAnsi="仿宋" w:cs="仿宋" w:hint="eastAsia"/>
            <w:lang w:eastAsia="zh-CN"/>
          </w:rPr>
          <w:t>(二)、资源利用方案</w:t>
        </w:r>
        <w:r>
          <w:tab/>
        </w:r>
        <w:r>
          <w:fldChar w:fldCharType="begin"/>
        </w:r>
        <w:r>
          <w:instrText xml:space="preserve"> PAGEREF _Toc18762 \h </w:instrText>
        </w:r>
        <w:r>
          <w:fldChar w:fldCharType="separate"/>
        </w:r>
        <w:r>
          <w:t>23</w:t>
        </w:r>
        <w:r>
          <w:fldChar w:fldCharType="end"/>
        </w:r>
      </w:hyperlink>
    </w:p>
    <w:p>
      <w:pPr>
        <w:pStyle w:val="TOC2"/>
        <w:tabs>
          <w:tab w:val="right" w:leader="dot" w:pos="8306"/>
        </w:tabs>
      </w:pPr>
      <w:hyperlink w:anchor="_Toc26747" w:history="1">
        <w:r>
          <w:rPr>
            <w:rFonts w:ascii="仿宋" w:eastAsia="仿宋" w:hAnsi="仿宋" w:cs="仿宋" w:hint="eastAsia"/>
            <w:lang w:eastAsia="zh-CN"/>
          </w:rPr>
          <w:t>(三)、资源节约措施</w:t>
        </w:r>
        <w:r>
          <w:tab/>
        </w:r>
        <w:r>
          <w:fldChar w:fldCharType="begin"/>
        </w:r>
        <w:r>
          <w:instrText xml:space="preserve"> PAGEREF _Toc26747 \h </w:instrText>
        </w:r>
        <w:r>
          <w:fldChar w:fldCharType="separate"/>
        </w:r>
        <w:r>
          <w:t>24</w:t>
        </w:r>
        <w:r>
          <w:fldChar w:fldCharType="end"/>
        </w:r>
      </w:hyperlink>
    </w:p>
    <w:p>
      <w:pPr>
        <w:pStyle w:val="TOC1"/>
        <w:tabs>
          <w:tab w:val="right" w:leader="dot" w:pos="8306"/>
        </w:tabs>
      </w:pPr>
      <w:hyperlink w:anchor="_Toc10059" w:history="1">
        <w:r>
          <w:rPr>
            <w:rFonts w:ascii="仿宋" w:eastAsia="仿宋" w:hAnsi="仿宋" w:cs="仿宋" w:hint="eastAsia"/>
            <w:lang w:eastAsia="zh-CN"/>
          </w:rPr>
          <w:t>六、财务管理与成本控制</w:t>
        </w:r>
        <w:r>
          <w:tab/>
        </w:r>
        <w:r>
          <w:fldChar w:fldCharType="begin"/>
        </w:r>
        <w:r>
          <w:instrText xml:space="preserve"> PAGEREF _Toc10059 \h </w:instrText>
        </w:r>
        <w:r>
          <w:fldChar w:fldCharType="separate"/>
        </w:r>
        <w:r>
          <w:t>26</w:t>
        </w:r>
        <w:r>
          <w:fldChar w:fldCharType="end"/>
        </w:r>
      </w:hyperlink>
    </w:p>
    <w:p>
      <w:pPr>
        <w:pStyle w:val="TOC2"/>
        <w:tabs>
          <w:tab w:val="right" w:leader="dot" w:pos="8306"/>
        </w:tabs>
      </w:pPr>
      <w:hyperlink w:anchor="_Toc17637" w:history="1">
        <w:r>
          <w:rPr>
            <w:rFonts w:ascii="仿宋" w:eastAsia="仿宋" w:hAnsi="仿宋" w:cs="仿宋" w:hint="eastAsia"/>
            <w:lang w:eastAsia="zh-CN"/>
          </w:rPr>
          <w:t>(一)、财务管理体系建设</w:t>
        </w:r>
        <w:r>
          <w:tab/>
        </w:r>
        <w:r>
          <w:fldChar w:fldCharType="begin"/>
        </w:r>
        <w:r>
          <w:instrText xml:space="preserve"> PAGEREF _Toc17637 \h </w:instrText>
        </w:r>
        <w:r>
          <w:fldChar w:fldCharType="separate"/>
        </w:r>
        <w:r>
          <w:t>26</w:t>
        </w:r>
        <w:r>
          <w:fldChar w:fldCharType="end"/>
        </w:r>
      </w:hyperlink>
    </w:p>
    <w:p>
      <w:pPr>
        <w:pStyle w:val="TOC2"/>
        <w:tabs>
          <w:tab w:val="right" w:leader="dot" w:pos="8306"/>
        </w:tabs>
      </w:pPr>
      <w:hyperlink w:anchor="_Toc4201" w:history="1">
        <w:r>
          <w:rPr>
            <w:rFonts w:ascii="仿宋" w:eastAsia="仿宋" w:hAnsi="仿宋" w:cs="仿宋" w:hint="eastAsia"/>
            <w:lang w:eastAsia="zh-CN"/>
          </w:rPr>
          <w:t>(二)、成本控制措施</w:t>
        </w:r>
        <w:r>
          <w:tab/>
        </w:r>
        <w:r>
          <w:fldChar w:fldCharType="begin"/>
        </w:r>
        <w:r>
          <w:instrText xml:space="preserve"> PAGEREF _Toc4201 \h </w:instrText>
        </w:r>
        <w:r>
          <w:fldChar w:fldCharType="separate"/>
        </w:r>
        <w:r>
          <w:t>27</w:t>
        </w:r>
        <w:r>
          <w:fldChar w:fldCharType="end"/>
        </w:r>
      </w:hyperlink>
    </w:p>
    <w:p>
      <w:pPr>
        <w:pStyle w:val="TOC1"/>
        <w:tabs>
          <w:tab w:val="right" w:leader="dot" w:pos="8306"/>
        </w:tabs>
      </w:pPr>
      <w:hyperlink w:anchor="_Toc27030" w:history="1">
        <w:r>
          <w:rPr>
            <w:rFonts w:ascii="仿宋" w:eastAsia="仿宋" w:hAnsi="仿宋" w:cs="仿宋" w:hint="eastAsia"/>
            <w:lang w:eastAsia="zh-CN"/>
          </w:rPr>
          <w:t>七、经济效益与社会效益优化</w:t>
        </w:r>
        <w:r>
          <w:tab/>
        </w:r>
        <w:r>
          <w:fldChar w:fldCharType="begin"/>
        </w:r>
        <w:r>
          <w:instrText xml:space="preserve"> PAGEREF _Toc27030 \h </w:instrText>
        </w:r>
        <w:r>
          <w:fldChar w:fldCharType="separate"/>
        </w:r>
        <w:r>
          <w:t>28</w:t>
        </w:r>
        <w:r>
          <w:fldChar w:fldCharType="end"/>
        </w:r>
      </w:hyperlink>
    </w:p>
    <w:p>
      <w:pPr>
        <w:pStyle w:val="TOC2"/>
        <w:tabs>
          <w:tab w:val="right" w:leader="dot" w:pos="8306"/>
        </w:tabs>
      </w:pPr>
      <w:hyperlink w:anchor="_Toc28884" w:history="1">
        <w:r>
          <w:rPr>
            <w:rFonts w:ascii="仿宋" w:eastAsia="仿宋" w:hAnsi="仿宋" w:cs="仿宋" w:hint="eastAsia"/>
            <w:lang w:eastAsia="zh-CN"/>
          </w:rPr>
          <w:t>(一)、经济效益提升策略</w:t>
        </w:r>
        <w:r>
          <w:tab/>
        </w:r>
        <w:r>
          <w:fldChar w:fldCharType="begin"/>
        </w:r>
        <w:r>
          <w:instrText xml:space="preserve"> PAGEREF _Toc28884 \h </w:instrText>
        </w:r>
        <w:r>
          <w:fldChar w:fldCharType="separate"/>
        </w:r>
        <w:r>
          <w:t>28</w:t>
        </w:r>
        <w:r>
          <w:fldChar w:fldCharType="end"/>
        </w:r>
      </w:hyperlink>
    </w:p>
    <w:p>
      <w:pPr>
        <w:pStyle w:val="TOC2"/>
        <w:tabs>
          <w:tab w:val="right" w:leader="dot" w:pos="8306"/>
        </w:tabs>
      </w:pPr>
      <w:hyperlink w:anchor="_Toc4346" w:history="1">
        <w:r>
          <w:rPr>
            <w:rFonts w:ascii="仿宋" w:eastAsia="仿宋" w:hAnsi="仿宋" w:cs="仿宋" w:hint="eastAsia"/>
            <w:lang w:eastAsia="zh-CN"/>
          </w:rPr>
          <w:t>(二)、社会效益增强方案</w:t>
        </w:r>
        <w:r>
          <w:tab/>
        </w:r>
        <w:r>
          <w:fldChar w:fldCharType="begin"/>
        </w:r>
        <w:r>
          <w:instrText xml:space="preserve"> PAGEREF _Toc4346 \h </w:instrText>
        </w:r>
        <w:r>
          <w:fldChar w:fldCharType="separate"/>
        </w:r>
        <w:r>
          <w:t>29</w:t>
        </w:r>
        <w:r>
          <w:fldChar w:fldCharType="end"/>
        </w:r>
      </w:hyperlink>
    </w:p>
    <w:p>
      <w:pPr>
        <w:pStyle w:val="TOC1"/>
        <w:tabs>
          <w:tab w:val="right" w:leader="dot" w:pos="8306"/>
        </w:tabs>
      </w:pPr>
      <w:hyperlink w:anchor="_Toc1114" w:history="1">
        <w:r>
          <w:rPr>
            <w:rFonts w:ascii="仿宋" w:eastAsia="仿宋" w:hAnsi="仿宋" w:cs="仿宋" w:hint="eastAsia"/>
            <w:lang w:eastAsia="zh-CN"/>
          </w:rPr>
          <w:t>八、项目质量与标准</w:t>
        </w:r>
        <w:r>
          <w:tab/>
        </w:r>
        <w:r>
          <w:fldChar w:fldCharType="begin"/>
        </w:r>
        <w:r>
          <w:instrText xml:space="preserve"> PAGEREF _Toc1114 \h </w:instrText>
        </w:r>
        <w:r>
          <w:fldChar w:fldCharType="separate"/>
        </w:r>
        <w:r>
          <w:t>30</w:t>
        </w:r>
        <w:r>
          <w:fldChar w:fldCharType="end"/>
        </w:r>
      </w:hyperlink>
    </w:p>
    <w:p>
      <w:pPr>
        <w:pStyle w:val="TOC2"/>
        <w:tabs>
          <w:tab w:val="right" w:leader="dot" w:pos="8306"/>
        </w:tabs>
      </w:pPr>
      <w:hyperlink w:anchor="_Toc3693" w:history="1">
        <w:r>
          <w:rPr>
            <w:rFonts w:ascii="仿宋" w:eastAsia="仿宋" w:hAnsi="仿宋" w:cs="仿宋" w:hint="eastAsia"/>
            <w:lang w:eastAsia="zh-CN"/>
          </w:rPr>
          <w:t>(一)、质量保障体系</w:t>
        </w:r>
        <w:r>
          <w:tab/>
        </w:r>
        <w:r>
          <w:fldChar w:fldCharType="begin"/>
        </w:r>
        <w:r>
          <w:instrText xml:space="preserve"> PAGEREF _Toc3693 \h </w:instrText>
        </w:r>
        <w:r>
          <w:fldChar w:fldCharType="separate"/>
        </w:r>
        <w:r>
          <w:t>30</w:t>
        </w:r>
        <w:r>
          <w:fldChar w:fldCharType="end"/>
        </w:r>
      </w:hyperlink>
    </w:p>
    <w:p>
      <w:pPr>
        <w:pStyle w:val="TOC2"/>
        <w:tabs>
          <w:tab w:val="right" w:leader="dot" w:pos="8306"/>
        </w:tabs>
      </w:pPr>
      <w:hyperlink w:anchor="_Toc25738" w:history="1">
        <w:r>
          <w:rPr>
            <w:rFonts w:ascii="仿宋" w:eastAsia="仿宋" w:hAnsi="仿宋" w:cs="仿宋" w:hint="eastAsia"/>
            <w:lang w:eastAsia="zh-CN"/>
          </w:rPr>
          <w:t>(二)、标准化作业流程</w:t>
        </w:r>
        <w:r>
          <w:tab/>
        </w:r>
        <w:r>
          <w:fldChar w:fldCharType="begin"/>
        </w:r>
        <w:r>
          <w:instrText xml:space="preserve"> PAGEREF _Toc25738 \h </w:instrText>
        </w:r>
        <w:r>
          <w:fldChar w:fldCharType="separate"/>
        </w:r>
        <w:r>
          <w:t>32</w:t>
        </w:r>
        <w:r>
          <w:fldChar w:fldCharType="end"/>
        </w:r>
      </w:hyperlink>
    </w:p>
    <w:p>
      <w:pPr>
        <w:pStyle w:val="TOC2"/>
        <w:tabs>
          <w:tab w:val="right" w:leader="dot" w:pos="8306"/>
        </w:tabs>
      </w:pPr>
      <w:hyperlink w:anchor="_Toc25188" w:history="1">
        <w:r>
          <w:rPr>
            <w:rFonts w:ascii="仿宋" w:eastAsia="仿宋" w:hAnsi="仿宋" w:cs="仿宋" w:hint="eastAsia"/>
            <w:lang w:eastAsia="zh-CN"/>
          </w:rPr>
          <w:t>(三)、质量监控与评估</w:t>
        </w:r>
        <w:r>
          <w:tab/>
        </w:r>
        <w:r>
          <w:fldChar w:fldCharType="begin"/>
        </w:r>
        <w:r>
          <w:instrText xml:space="preserve"> PAGEREF _Toc25188 \h </w:instrText>
        </w:r>
        <w:r>
          <w:fldChar w:fldCharType="separate"/>
        </w:r>
        <w:r>
          <w:t>33</w:t>
        </w:r>
        <w:r>
          <w:fldChar w:fldCharType="end"/>
        </w:r>
      </w:hyperlink>
    </w:p>
    <w:p>
      <w:pPr>
        <w:pStyle w:val="TOC2"/>
        <w:tabs>
          <w:tab w:val="right" w:leader="dot" w:pos="8306"/>
        </w:tabs>
      </w:pPr>
      <w:hyperlink w:anchor="_Toc4278" w:history="1">
        <w:r>
          <w:rPr>
            <w:rFonts w:ascii="仿宋" w:eastAsia="仿宋" w:hAnsi="仿宋" w:cs="仿宋" w:hint="eastAsia"/>
            <w:lang w:eastAsia="zh-CN"/>
          </w:rPr>
          <w:t>(四)、质量改进计划</w:t>
        </w:r>
        <w:r>
          <w:tab/>
        </w:r>
        <w:r>
          <w:fldChar w:fldCharType="begin"/>
        </w:r>
        <w:r>
          <w:instrText xml:space="preserve"> PAGEREF _Toc4278 \h </w:instrText>
        </w:r>
        <w:r>
          <w:fldChar w:fldCharType="separate"/>
        </w:r>
        <w:r>
          <w:t>34</w:t>
        </w:r>
        <w:r>
          <w:fldChar w:fldCharType="end"/>
        </w:r>
      </w:hyperlink>
    </w:p>
    <w:p>
      <w:pPr>
        <w:pStyle w:val="TOC1"/>
        <w:tabs>
          <w:tab w:val="right" w:leader="dot" w:pos="8306"/>
        </w:tabs>
      </w:pPr>
      <w:hyperlink w:anchor="_Toc21708" w:history="1">
        <w:r>
          <w:rPr>
            <w:rFonts w:ascii="仿宋" w:eastAsia="仿宋" w:hAnsi="仿宋" w:cs="仿宋" w:hint="eastAsia"/>
            <w:lang w:eastAsia="zh-CN"/>
          </w:rPr>
          <w:t>九、环境保护与绿色发展</w:t>
        </w:r>
        <w:r>
          <w:tab/>
        </w:r>
        <w:r>
          <w:fldChar w:fldCharType="begin"/>
        </w:r>
        <w:r>
          <w:instrText xml:space="preserve"> PAGEREF _Toc21708 \h </w:instrText>
        </w:r>
        <w:r>
          <w:fldChar w:fldCharType="separate"/>
        </w:r>
        <w:r>
          <w:t>36</w:t>
        </w:r>
        <w:r>
          <w:fldChar w:fldCharType="end"/>
        </w:r>
      </w:hyperlink>
    </w:p>
    <w:p>
      <w:pPr>
        <w:pStyle w:val="TOC2"/>
        <w:tabs>
          <w:tab w:val="right" w:leader="dot" w:pos="8306"/>
        </w:tabs>
      </w:pPr>
      <w:hyperlink w:anchor="_Toc1883" w:history="1">
        <w:r>
          <w:rPr>
            <w:rFonts w:ascii="仿宋" w:eastAsia="仿宋" w:hAnsi="仿宋" w:cs="仿宋" w:hint="eastAsia"/>
            <w:lang w:eastAsia="zh-CN"/>
          </w:rPr>
          <w:t>(一)、环境保护措施</w:t>
        </w:r>
        <w:r>
          <w:tab/>
        </w:r>
        <w:r>
          <w:fldChar w:fldCharType="begin"/>
        </w:r>
        <w:r>
          <w:instrText xml:space="preserve"> PAGEREF _Toc1883 \h </w:instrText>
        </w:r>
        <w:r>
          <w:fldChar w:fldCharType="separate"/>
        </w:r>
        <w:r>
          <w:t>36</w:t>
        </w:r>
        <w:r>
          <w:fldChar w:fldCharType="end"/>
        </w:r>
      </w:hyperlink>
    </w:p>
    <w:p>
      <w:pPr>
        <w:pStyle w:val="TOC2"/>
        <w:tabs>
          <w:tab w:val="right" w:leader="dot" w:pos="8306"/>
        </w:tabs>
      </w:pPr>
      <w:hyperlink w:anchor="_Toc28522" w:history="1">
        <w:r>
          <w:rPr>
            <w:rFonts w:ascii="仿宋" w:eastAsia="仿宋" w:hAnsi="仿宋" w:cs="仿宋" w:hint="eastAsia"/>
            <w:lang w:eastAsia="zh-CN"/>
          </w:rPr>
          <w:t>(二)、绿色发展与可持续发展策略</w:t>
        </w:r>
        <w:r>
          <w:tab/>
        </w:r>
        <w:r>
          <w:fldChar w:fldCharType="begin"/>
        </w:r>
        <w:r>
          <w:instrText xml:space="preserve"> PAGEREF _Toc28522 \h </w:instrText>
        </w:r>
        <w:r>
          <w:fldChar w:fldCharType="separate"/>
        </w:r>
        <w:r>
          <w:t>37</w:t>
        </w:r>
        <w:r>
          <w:fldChar w:fldCharType="end"/>
        </w:r>
      </w:hyperlink>
    </w:p>
    <w:p>
      <w:pPr>
        <w:pStyle w:val="TOC1"/>
        <w:tabs>
          <w:tab w:val="right" w:leader="dot" w:pos="8306"/>
        </w:tabs>
      </w:pPr>
      <w:hyperlink w:anchor="_Toc889" w:history="1">
        <w:r>
          <w:rPr>
            <w:rFonts w:ascii="仿宋" w:eastAsia="仿宋" w:hAnsi="仿宋" w:cs="仿宋" w:hint="eastAsia"/>
            <w:lang w:eastAsia="zh-CN"/>
          </w:rPr>
          <w:t>十、土地利用与规划方案</w:t>
        </w:r>
        <w:r>
          <w:tab/>
        </w:r>
        <w:r>
          <w:fldChar w:fldCharType="begin"/>
        </w:r>
        <w:r>
          <w:instrText xml:space="preserve"> PAGEREF _Toc889 \h </w:instrText>
        </w:r>
        <w:r>
          <w:fldChar w:fldCharType="separate"/>
        </w:r>
        <w:r>
          <w:t>39</w:t>
        </w:r>
        <w:r>
          <w:fldChar w:fldCharType="end"/>
        </w:r>
      </w:hyperlink>
    </w:p>
    <w:p>
      <w:pPr>
        <w:pStyle w:val="TOC2"/>
        <w:tabs>
          <w:tab w:val="right" w:leader="dot" w:pos="8306"/>
        </w:tabs>
      </w:pPr>
      <w:hyperlink w:anchor="_Toc16455" w:history="1">
        <w:r>
          <w:rPr>
            <w:rFonts w:ascii="仿宋" w:eastAsia="仿宋" w:hAnsi="仿宋" w:cs="仿宋" w:hint="eastAsia"/>
            <w:lang w:eastAsia="zh-CN"/>
          </w:rPr>
          <w:t>(一)、项目用地情况分析</w:t>
        </w:r>
        <w:r>
          <w:tab/>
        </w:r>
        <w:r>
          <w:fldChar w:fldCharType="begin"/>
        </w:r>
        <w:r>
          <w:instrText xml:space="preserve"> PAGEREF _Toc16455 \h </w:instrText>
        </w:r>
        <w:r>
          <w:fldChar w:fldCharType="separate"/>
        </w:r>
        <w:r>
          <w:t>39</w:t>
        </w:r>
        <w:r>
          <w:fldChar w:fldCharType="end"/>
        </w:r>
      </w:hyperlink>
    </w:p>
    <w:p>
      <w:pPr>
        <w:pStyle w:val="TOC2"/>
        <w:tabs>
          <w:tab w:val="right" w:leader="dot" w:pos="8306"/>
        </w:tabs>
      </w:pPr>
      <w:hyperlink w:anchor="_Toc17879" w:history="1">
        <w:r>
          <w:rPr>
            <w:rFonts w:ascii="仿宋" w:eastAsia="仿宋" w:hAnsi="仿宋" w:cs="仿宋" w:hint="eastAsia"/>
            <w:lang w:eastAsia="zh-CN"/>
          </w:rPr>
          <w:t>(二)、土地利用规划方案</w:t>
        </w:r>
        <w:r>
          <w:tab/>
        </w:r>
        <w:r>
          <w:fldChar w:fldCharType="begin"/>
        </w:r>
        <w:r>
          <w:instrText xml:space="preserve"> PAGEREF _Toc17879 \h </w:instrText>
        </w:r>
        <w:r>
          <w:fldChar w:fldCharType="separate"/>
        </w:r>
        <w:r>
          <w:t>40</w:t>
        </w:r>
        <w:r>
          <w:fldChar w:fldCharType="end"/>
        </w:r>
      </w:hyperlink>
    </w:p>
    <w:p>
      <w:pPr>
        <w:pStyle w:val="TOC1"/>
        <w:tabs>
          <w:tab w:val="right" w:leader="dot" w:pos="8306"/>
        </w:tabs>
      </w:pPr>
      <w:hyperlink w:anchor="_Toc19564" w:history="1">
        <w:r>
          <w:rPr>
            <w:rFonts w:ascii="仿宋" w:eastAsia="仿宋" w:hAnsi="仿宋" w:cs="仿宋" w:hint="eastAsia"/>
            <w:lang w:eastAsia="zh-CN"/>
          </w:rPr>
          <w:t>十一、资金管理与财务规划</w:t>
        </w:r>
        <w:r>
          <w:tab/>
        </w:r>
        <w:r>
          <w:fldChar w:fldCharType="begin"/>
        </w:r>
        <w:r>
          <w:instrText xml:space="preserve"> PAGEREF _Toc19564 \h </w:instrText>
        </w:r>
        <w:r>
          <w:fldChar w:fldCharType="separate"/>
        </w:r>
        <w:r>
          <w:t>41</w:t>
        </w:r>
        <w:r>
          <w:fldChar w:fldCharType="end"/>
        </w:r>
      </w:hyperlink>
    </w:p>
    <w:p>
      <w:pPr>
        <w:pStyle w:val="TOC2"/>
        <w:tabs>
          <w:tab w:val="right" w:leader="dot" w:pos="8306"/>
        </w:tabs>
      </w:pPr>
      <w:hyperlink w:anchor="_Toc20815" w:history="1">
        <w:r>
          <w:rPr>
            <w:rFonts w:ascii="仿宋" w:eastAsia="仿宋" w:hAnsi="仿宋" w:cs="仿宋" w:hint="eastAsia"/>
            <w:lang w:eastAsia="zh-CN"/>
          </w:rPr>
          <w:t>(一)、项目资金来源与筹措</w:t>
        </w:r>
        <w:r>
          <w:tab/>
        </w:r>
        <w:r>
          <w:fldChar w:fldCharType="begin"/>
        </w:r>
        <w:r>
          <w:instrText xml:space="preserve"> PAGEREF _Toc20815 \h </w:instrText>
        </w:r>
        <w:r>
          <w:fldChar w:fldCharType="separate"/>
        </w:r>
        <w:r>
          <w:t>41</w:t>
        </w:r>
        <w:r>
          <w:fldChar w:fldCharType="end"/>
        </w:r>
      </w:hyperlink>
    </w:p>
    <w:p>
      <w:pPr>
        <w:pStyle w:val="TOC2"/>
        <w:tabs>
          <w:tab w:val="right" w:leader="dot" w:pos="8306"/>
        </w:tabs>
      </w:pPr>
      <w:hyperlink w:anchor="_Toc7539" w:history="1">
        <w:r>
          <w:rPr>
            <w:rFonts w:ascii="仿宋" w:eastAsia="仿宋" w:hAnsi="仿宋" w:cs="仿宋" w:hint="eastAsia"/>
            <w:lang w:eastAsia="zh-CN"/>
          </w:rPr>
          <w:t>(二)、资金使用与监管</w:t>
        </w:r>
        <w:r>
          <w:tab/>
        </w:r>
        <w:r>
          <w:fldChar w:fldCharType="begin"/>
        </w:r>
        <w:r>
          <w:instrText xml:space="preserve"> PAGEREF _Toc7539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8" w:history="1">
        <w:r>
          <w:rPr>
            <w:rFonts w:ascii="仿宋" w:eastAsia="仿宋" w:hAnsi="仿宋" w:cs="仿宋" w:hint="eastAsia"/>
            <w:lang w:eastAsia="zh-CN"/>
          </w:rPr>
          <w:t>(三)、财务规划与预测</w:t>
        </w:r>
        <w:r>
          <w:tab/>
        </w:r>
        <w:r>
          <w:fldChar w:fldCharType="begin"/>
        </w:r>
        <w:r>
          <w:instrText xml:space="preserve"> PAGEREF _Toc31378 \h </w:instrText>
        </w:r>
        <w:r>
          <w:fldChar w:fldCharType="separate"/>
        </w:r>
        <w:r>
          <w:t>44</w:t>
        </w:r>
        <w:r>
          <w:fldChar w:fldCharType="end"/>
        </w:r>
      </w:hyperlink>
    </w:p>
    <w:p>
      <w:pPr>
        <w:pStyle w:val="TOC1"/>
        <w:tabs>
          <w:tab w:val="right" w:leader="dot" w:pos="8306"/>
        </w:tabs>
      </w:pPr>
      <w:hyperlink w:anchor="_Toc26814" w:history="1">
        <w:r>
          <w:rPr>
            <w:rFonts w:ascii="仿宋" w:eastAsia="仿宋" w:hAnsi="仿宋" w:cs="仿宋" w:hint="eastAsia"/>
            <w:lang w:eastAsia="zh-CN"/>
          </w:rPr>
          <w:t>十二、客户关系管理与市场拓展</w:t>
        </w:r>
        <w:r>
          <w:tab/>
        </w:r>
        <w:r>
          <w:fldChar w:fldCharType="begin"/>
        </w:r>
        <w:r>
          <w:instrText xml:space="preserve"> PAGEREF _Toc26814 \h </w:instrText>
        </w:r>
        <w:r>
          <w:fldChar w:fldCharType="separate"/>
        </w:r>
        <w:r>
          <w:t>45</w:t>
        </w:r>
        <w:r>
          <w:fldChar w:fldCharType="end"/>
        </w:r>
      </w:hyperlink>
    </w:p>
    <w:p>
      <w:pPr>
        <w:pStyle w:val="TOC2"/>
        <w:tabs>
          <w:tab w:val="right" w:leader="dot" w:pos="8306"/>
        </w:tabs>
      </w:pPr>
      <w:hyperlink w:anchor="_Toc28430" w:history="1">
        <w:r>
          <w:rPr>
            <w:rFonts w:ascii="仿宋" w:eastAsia="仿宋" w:hAnsi="仿宋" w:cs="仿宋" w:hint="eastAsia"/>
            <w:lang w:eastAsia="zh-CN"/>
          </w:rPr>
          <w:t>(一)、客户关系管理策略</w:t>
        </w:r>
        <w:r>
          <w:tab/>
        </w:r>
        <w:r>
          <w:fldChar w:fldCharType="begin"/>
        </w:r>
        <w:r>
          <w:instrText xml:space="preserve"> PAGEREF _Toc28430 \h </w:instrText>
        </w:r>
        <w:r>
          <w:fldChar w:fldCharType="separate"/>
        </w:r>
        <w:r>
          <w:t>45</w:t>
        </w:r>
        <w:r>
          <w:fldChar w:fldCharType="end"/>
        </w:r>
      </w:hyperlink>
    </w:p>
    <w:p>
      <w:pPr>
        <w:pStyle w:val="TOC2"/>
        <w:tabs>
          <w:tab w:val="right" w:leader="dot" w:pos="8306"/>
        </w:tabs>
      </w:pPr>
      <w:hyperlink w:anchor="_Toc1366" w:history="1">
        <w:r>
          <w:rPr>
            <w:rFonts w:ascii="仿宋" w:eastAsia="仿宋" w:hAnsi="仿宋" w:cs="仿宋" w:hint="eastAsia"/>
            <w:lang w:eastAsia="zh-CN"/>
          </w:rPr>
          <w:t>(二)、市场拓展方案</w:t>
        </w:r>
        <w:r>
          <w:tab/>
        </w:r>
        <w:r>
          <w:fldChar w:fldCharType="begin"/>
        </w:r>
        <w:r>
          <w:instrText xml:space="preserve"> PAGEREF _Toc1366 \h </w:instrText>
        </w:r>
        <w:r>
          <w:fldChar w:fldCharType="separate"/>
        </w:r>
        <w:r>
          <w:t>46</w:t>
        </w:r>
        <w:r>
          <w:fldChar w:fldCharType="end"/>
        </w:r>
      </w:hyperlink>
    </w:p>
    <w:p>
      <w:pPr>
        <w:pStyle w:val="TOC1"/>
        <w:tabs>
          <w:tab w:val="right" w:leader="dot" w:pos="8306"/>
        </w:tabs>
      </w:pPr>
      <w:hyperlink w:anchor="_Toc13258" w:history="1">
        <w:r>
          <w:rPr>
            <w:rFonts w:ascii="仿宋" w:eastAsia="仿宋" w:hAnsi="仿宋" w:cs="仿宋" w:hint="eastAsia"/>
            <w:lang w:eastAsia="zh-CN"/>
          </w:rPr>
          <w:t>十三、知识产权管理与保护</w:t>
        </w:r>
        <w:r>
          <w:tab/>
        </w:r>
        <w:r>
          <w:fldChar w:fldCharType="begin"/>
        </w:r>
        <w:r>
          <w:instrText xml:space="preserve"> PAGEREF _Toc13258 \h </w:instrText>
        </w:r>
        <w:r>
          <w:fldChar w:fldCharType="separate"/>
        </w:r>
        <w:r>
          <w:t>47</w:t>
        </w:r>
        <w:r>
          <w:fldChar w:fldCharType="end"/>
        </w:r>
      </w:hyperlink>
    </w:p>
    <w:p>
      <w:pPr>
        <w:pStyle w:val="TOC2"/>
        <w:tabs>
          <w:tab w:val="right" w:leader="dot" w:pos="8306"/>
        </w:tabs>
      </w:pPr>
      <w:hyperlink w:anchor="_Toc19895" w:history="1">
        <w:r>
          <w:rPr>
            <w:rFonts w:ascii="仿宋" w:eastAsia="仿宋" w:hAnsi="仿宋" w:cs="仿宋" w:hint="eastAsia"/>
            <w:lang w:eastAsia="zh-CN"/>
          </w:rPr>
          <w:t>(一)、知识产权管理体系建设</w:t>
        </w:r>
        <w:r>
          <w:tab/>
        </w:r>
        <w:r>
          <w:fldChar w:fldCharType="begin"/>
        </w:r>
        <w:r>
          <w:instrText xml:space="preserve"> PAGEREF _Toc19895 \h </w:instrText>
        </w:r>
        <w:r>
          <w:fldChar w:fldCharType="separate"/>
        </w:r>
        <w:r>
          <w:t>47</w:t>
        </w:r>
        <w:r>
          <w:fldChar w:fldCharType="end"/>
        </w:r>
      </w:hyperlink>
    </w:p>
    <w:p>
      <w:pPr>
        <w:pStyle w:val="TOC2"/>
        <w:tabs>
          <w:tab w:val="right" w:leader="dot" w:pos="8306"/>
        </w:tabs>
      </w:pPr>
      <w:hyperlink w:anchor="_Toc25731" w:history="1">
        <w:r>
          <w:rPr>
            <w:rFonts w:ascii="仿宋" w:eastAsia="仿宋" w:hAnsi="仿宋" w:cs="仿宋" w:hint="eastAsia"/>
            <w:lang w:eastAsia="zh-CN"/>
          </w:rPr>
          <w:t>(二)、知识产权保护措施</w:t>
        </w:r>
        <w:r>
          <w:tab/>
        </w:r>
        <w:r>
          <w:fldChar w:fldCharType="begin"/>
        </w:r>
        <w:r>
          <w:instrText xml:space="preserve"> PAGEREF _Toc25731 \h </w:instrText>
        </w:r>
        <w:r>
          <w:fldChar w:fldCharType="separate"/>
        </w:r>
        <w:r>
          <w:t>48</w:t>
        </w:r>
        <w:r>
          <w:fldChar w:fldCharType="end"/>
        </w:r>
      </w:hyperlink>
    </w:p>
    <w:p>
      <w:pPr>
        <w:pStyle w:val="TOC1"/>
        <w:tabs>
          <w:tab w:val="right" w:leader="dot" w:pos="8306"/>
        </w:tabs>
      </w:pPr>
      <w:hyperlink w:anchor="_Toc13595" w:history="1">
        <w:r>
          <w:rPr>
            <w:rFonts w:ascii="仿宋" w:eastAsia="仿宋" w:hAnsi="仿宋" w:cs="仿宋" w:hint="eastAsia"/>
            <w:lang w:eastAsia="zh-CN"/>
          </w:rPr>
          <w:t>十四、企业合规与伦理</w:t>
        </w:r>
        <w:r>
          <w:tab/>
        </w:r>
        <w:r>
          <w:fldChar w:fldCharType="begin"/>
        </w:r>
        <w:r>
          <w:instrText xml:space="preserve"> PAGEREF _Toc13595 \h </w:instrText>
        </w:r>
        <w:r>
          <w:fldChar w:fldCharType="separate"/>
        </w:r>
        <w:r>
          <w:t>49</w:t>
        </w:r>
        <w:r>
          <w:fldChar w:fldCharType="end"/>
        </w:r>
      </w:hyperlink>
    </w:p>
    <w:p>
      <w:pPr>
        <w:pStyle w:val="TOC2"/>
        <w:tabs>
          <w:tab w:val="right" w:leader="dot" w:pos="8306"/>
        </w:tabs>
      </w:pPr>
      <w:hyperlink w:anchor="_Toc31818" w:history="1">
        <w:r>
          <w:rPr>
            <w:rFonts w:ascii="仿宋" w:eastAsia="仿宋" w:hAnsi="仿宋" w:cs="仿宋" w:hint="eastAsia"/>
            <w:lang w:eastAsia="zh-CN"/>
          </w:rPr>
          <w:t>(一)、合规政策与程序</w:t>
        </w:r>
        <w:r>
          <w:tab/>
        </w:r>
        <w:r>
          <w:fldChar w:fldCharType="begin"/>
        </w:r>
        <w:r>
          <w:instrText xml:space="preserve"> PAGEREF _Toc31818 \h </w:instrText>
        </w:r>
        <w:r>
          <w:fldChar w:fldCharType="separate"/>
        </w:r>
        <w:r>
          <w:t>49</w:t>
        </w:r>
        <w:r>
          <w:fldChar w:fldCharType="end"/>
        </w:r>
      </w:hyperlink>
    </w:p>
    <w:p>
      <w:pPr>
        <w:pStyle w:val="TOC2"/>
        <w:tabs>
          <w:tab w:val="right" w:leader="dot" w:pos="8306"/>
        </w:tabs>
      </w:pPr>
      <w:hyperlink w:anchor="_Toc21508" w:history="1">
        <w:r>
          <w:rPr>
            <w:rFonts w:ascii="仿宋" w:eastAsia="仿宋" w:hAnsi="仿宋" w:cs="仿宋" w:hint="eastAsia"/>
            <w:lang w:eastAsia="zh-CN"/>
          </w:rPr>
          <w:t>(二)、伦理规范与培训</w:t>
        </w:r>
        <w:r>
          <w:tab/>
        </w:r>
        <w:r>
          <w:fldChar w:fldCharType="begin"/>
        </w:r>
        <w:r>
          <w:instrText xml:space="preserve"> PAGEREF _Toc21508 \h </w:instrText>
        </w:r>
        <w:r>
          <w:fldChar w:fldCharType="separate"/>
        </w:r>
        <w:r>
          <w:t>51</w:t>
        </w:r>
        <w:r>
          <w:fldChar w:fldCharType="end"/>
        </w:r>
      </w:hyperlink>
    </w:p>
    <w:p>
      <w:pPr>
        <w:pStyle w:val="TOC2"/>
        <w:tabs>
          <w:tab w:val="right" w:leader="dot" w:pos="8306"/>
        </w:tabs>
      </w:pPr>
      <w:hyperlink w:anchor="_Toc31857" w:history="1">
        <w:r>
          <w:rPr>
            <w:rFonts w:ascii="仿宋" w:eastAsia="仿宋" w:hAnsi="仿宋" w:cs="仿宋" w:hint="eastAsia"/>
            <w:lang w:eastAsia="zh-CN"/>
          </w:rPr>
          <w:t>(三)、合规风险评估</w:t>
        </w:r>
        <w:r>
          <w:tab/>
        </w:r>
        <w:r>
          <w:fldChar w:fldCharType="begin"/>
        </w:r>
        <w:r>
          <w:instrText xml:space="preserve"> PAGEREF _Toc31857 \h </w:instrText>
        </w:r>
        <w:r>
          <w:fldChar w:fldCharType="separate"/>
        </w:r>
        <w:r>
          <w:t>51</w:t>
        </w:r>
        <w:r>
          <w:fldChar w:fldCharType="end"/>
        </w:r>
      </w:hyperlink>
    </w:p>
    <w:p>
      <w:pPr>
        <w:pStyle w:val="TOC2"/>
        <w:tabs>
          <w:tab w:val="right" w:leader="dot" w:pos="8306"/>
        </w:tabs>
      </w:pPr>
      <w:hyperlink w:anchor="_Toc3594" w:history="1">
        <w:r>
          <w:rPr>
            <w:rFonts w:ascii="仿宋" w:eastAsia="仿宋" w:hAnsi="仿宋" w:cs="仿宋" w:hint="eastAsia"/>
            <w:lang w:eastAsia="zh-CN"/>
          </w:rPr>
          <w:t>(四)、合规监督与执行</w:t>
        </w:r>
        <w:r>
          <w:tab/>
        </w:r>
        <w:r>
          <w:fldChar w:fldCharType="begin"/>
        </w:r>
        <w:r>
          <w:instrText xml:space="preserve"> PAGEREF _Toc3594 \h </w:instrText>
        </w:r>
        <w:r>
          <w:fldChar w:fldCharType="separate"/>
        </w:r>
        <w:r>
          <w:t>53</w:t>
        </w:r>
        <w:r>
          <w:fldChar w:fldCharType="end"/>
        </w:r>
      </w:hyperlink>
    </w:p>
    <w:p>
      <w:pPr>
        <w:pStyle w:val="TOC1"/>
        <w:tabs>
          <w:tab w:val="right" w:leader="dot" w:pos="8306"/>
        </w:tabs>
      </w:pPr>
      <w:hyperlink w:anchor="_Toc11150" w:history="1">
        <w:r>
          <w:rPr>
            <w:rFonts w:ascii="仿宋" w:eastAsia="仿宋" w:hAnsi="仿宋" w:cs="仿宋" w:hint="eastAsia"/>
            <w:lang w:eastAsia="zh-CN"/>
          </w:rPr>
          <w:t>十五、项目施工方案</w:t>
        </w:r>
        <w:r>
          <w:tab/>
        </w:r>
        <w:r>
          <w:fldChar w:fldCharType="begin"/>
        </w:r>
        <w:r>
          <w:instrText xml:space="preserve"> PAGEREF _Toc11150 \h </w:instrText>
        </w:r>
        <w:r>
          <w:fldChar w:fldCharType="separate"/>
        </w:r>
        <w:r>
          <w:t>54</w:t>
        </w:r>
        <w:r>
          <w:fldChar w:fldCharType="end"/>
        </w:r>
      </w:hyperlink>
    </w:p>
    <w:p>
      <w:pPr>
        <w:pStyle w:val="TOC2"/>
        <w:tabs>
          <w:tab w:val="right" w:leader="dot" w:pos="8306"/>
        </w:tabs>
      </w:pPr>
      <w:hyperlink w:anchor="_Toc17218" w:history="1">
        <w:r>
          <w:rPr>
            <w:rFonts w:ascii="仿宋" w:eastAsia="仿宋" w:hAnsi="仿宋" w:cs="仿宋" w:hint="eastAsia"/>
            <w:lang w:eastAsia="zh-CN"/>
          </w:rPr>
          <w:t>(一)、施工组织设计</w:t>
        </w:r>
        <w:r>
          <w:tab/>
        </w:r>
        <w:r>
          <w:fldChar w:fldCharType="begin"/>
        </w:r>
        <w:r>
          <w:instrText xml:space="preserve"> PAGEREF _Toc17218 \h </w:instrText>
        </w:r>
        <w:r>
          <w:fldChar w:fldCharType="separate"/>
        </w:r>
        <w:r>
          <w:t>54</w:t>
        </w:r>
        <w:r>
          <w:fldChar w:fldCharType="end"/>
        </w:r>
      </w:hyperlink>
    </w:p>
    <w:p>
      <w:pPr>
        <w:pStyle w:val="TOC2"/>
        <w:tabs>
          <w:tab w:val="right" w:leader="dot" w:pos="8306"/>
        </w:tabs>
      </w:pPr>
      <w:hyperlink w:anchor="_Toc13783" w:history="1">
        <w:r>
          <w:rPr>
            <w:rFonts w:ascii="仿宋" w:eastAsia="仿宋" w:hAnsi="仿宋" w:cs="仿宋" w:hint="eastAsia"/>
            <w:lang w:eastAsia="zh-CN"/>
          </w:rPr>
          <w:t>(二)、施工工艺与技术路线</w:t>
        </w:r>
        <w:r>
          <w:tab/>
        </w:r>
        <w:r>
          <w:fldChar w:fldCharType="begin"/>
        </w:r>
        <w:r>
          <w:instrText xml:space="preserve"> PAGEREF _Toc13783 \h </w:instrText>
        </w:r>
        <w:r>
          <w:fldChar w:fldCharType="separate"/>
        </w:r>
        <w:r>
          <w:t>55</w:t>
        </w:r>
        <w:r>
          <w:fldChar w:fldCharType="end"/>
        </w:r>
      </w:hyperlink>
    </w:p>
    <w:p>
      <w:pPr>
        <w:pStyle w:val="TOC2"/>
        <w:tabs>
          <w:tab w:val="right" w:leader="dot" w:pos="8306"/>
        </w:tabs>
      </w:pPr>
      <w:hyperlink w:anchor="_Toc20920" w:history="1">
        <w:r>
          <w:rPr>
            <w:rFonts w:ascii="仿宋" w:eastAsia="仿宋" w:hAnsi="仿宋" w:cs="仿宋" w:hint="eastAsia"/>
            <w:lang w:eastAsia="zh-CN"/>
          </w:rPr>
          <w:t>(三)、关键节点施工计划</w:t>
        </w:r>
        <w:r>
          <w:tab/>
        </w:r>
        <w:r>
          <w:fldChar w:fldCharType="begin"/>
        </w:r>
        <w:r>
          <w:instrText xml:space="preserve"> PAGEREF _Toc20920 \h </w:instrText>
        </w:r>
        <w:r>
          <w:fldChar w:fldCharType="separate"/>
        </w:r>
        <w:r>
          <w:t>56</w:t>
        </w:r>
        <w:r>
          <w:fldChar w:fldCharType="end"/>
        </w:r>
      </w:hyperlink>
    </w:p>
    <w:p>
      <w:pPr>
        <w:pStyle w:val="TOC2"/>
        <w:tabs>
          <w:tab w:val="right" w:leader="dot" w:pos="8306"/>
        </w:tabs>
      </w:pPr>
      <w:hyperlink w:anchor="_Toc296" w:history="1">
        <w:r>
          <w:rPr>
            <w:rFonts w:ascii="仿宋" w:eastAsia="仿宋" w:hAnsi="仿宋" w:cs="仿宋" w:hint="eastAsia"/>
            <w:lang w:eastAsia="zh-CN"/>
          </w:rPr>
          <w:t>(四)、施工现场管理</w:t>
        </w:r>
        <w:r>
          <w:tab/>
        </w:r>
        <w:r>
          <w:fldChar w:fldCharType="begin"/>
        </w:r>
        <w:r>
          <w:instrText xml:space="preserve"> PAGEREF _Toc296 \h </w:instrText>
        </w:r>
        <w:r>
          <w:fldChar w:fldCharType="separate"/>
        </w:r>
        <w:r>
          <w:t>58</w:t>
        </w:r>
        <w:r>
          <w:fldChar w:fldCharType="end"/>
        </w:r>
      </w:hyperlink>
    </w:p>
    <w:p>
      <w:pPr>
        <w:pStyle w:val="TOC1"/>
        <w:tabs>
          <w:tab w:val="right" w:leader="dot" w:pos="8306"/>
        </w:tabs>
      </w:pPr>
      <w:hyperlink w:anchor="_Toc4045" w:history="1">
        <w:r>
          <w:rPr>
            <w:rFonts w:ascii="仿宋" w:eastAsia="仿宋" w:hAnsi="仿宋" w:cs="仿宋" w:hint="eastAsia"/>
            <w:lang w:eastAsia="zh-CN"/>
          </w:rPr>
          <w:t>十六、合作与交流机制建立</w:t>
        </w:r>
        <w:r>
          <w:tab/>
        </w:r>
        <w:r>
          <w:fldChar w:fldCharType="begin"/>
        </w:r>
        <w:r>
          <w:instrText xml:space="preserve"> PAGEREF _Toc4045 \h </w:instrText>
        </w:r>
        <w:r>
          <w:fldChar w:fldCharType="separate"/>
        </w:r>
        <w:r>
          <w:t>60</w:t>
        </w:r>
        <w:r>
          <w:fldChar w:fldCharType="end"/>
        </w:r>
      </w:hyperlink>
    </w:p>
    <w:p>
      <w:pPr>
        <w:pStyle w:val="TOC2"/>
        <w:tabs>
          <w:tab w:val="right" w:leader="dot" w:pos="8306"/>
        </w:tabs>
      </w:pPr>
      <w:hyperlink w:anchor="_Toc23154" w:history="1">
        <w:r>
          <w:rPr>
            <w:rFonts w:ascii="仿宋" w:eastAsia="仿宋" w:hAnsi="仿宋" w:cs="仿宋" w:hint="eastAsia"/>
            <w:lang w:eastAsia="zh-CN"/>
          </w:rPr>
          <w:t>(一)、合作伙伴选择与合作方式</w:t>
        </w:r>
        <w:r>
          <w:tab/>
        </w:r>
        <w:r>
          <w:fldChar w:fldCharType="begin"/>
        </w:r>
        <w:r>
          <w:instrText xml:space="preserve"> PAGEREF _Toc23154 \h </w:instrText>
        </w:r>
        <w:r>
          <w:fldChar w:fldCharType="separate"/>
        </w:r>
        <w:r>
          <w:t>60</w:t>
        </w:r>
        <w:r>
          <w:fldChar w:fldCharType="end"/>
        </w:r>
      </w:hyperlink>
    </w:p>
    <w:p>
      <w:pPr>
        <w:pStyle w:val="TOC2"/>
        <w:tabs>
          <w:tab w:val="right" w:leader="dot" w:pos="8306"/>
        </w:tabs>
      </w:pPr>
      <w:hyperlink w:anchor="_Toc28283" w:history="1">
        <w:r>
          <w:rPr>
            <w:rFonts w:ascii="仿宋" w:eastAsia="仿宋" w:hAnsi="仿宋" w:cs="仿宋" w:hint="eastAsia"/>
            <w:lang w:eastAsia="zh-CN"/>
          </w:rPr>
          <w:t>(二)、交流与合作平台搭建</w:t>
        </w:r>
        <w:r>
          <w:tab/>
        </w:r>
        <w:r>
          <w:fldChar w:fldCharType="begin"/>
        </w:r>
        <w:r>
          <w:instrText xml:space="preserve"> PAGEREF _Toc28283 \h </w:instrText>
        </w:r>
        <w:r>
          <w:fldChar w:fldCharType="separate"/>
        </w:r>
        <w:r>
          <w:t>61</w:t>
        </w:r>
        <w:r>
          <w:fldChar w:fldCharType="end"/>
        </w:r>
      </w:hyperlink>
    </w:p>
    <w:p>
      <w:pPr>
        <w:pStyle w:val="TOC1"/>
        <w:tabs>
          <w:tab w:val="right" w:leader="dot" w:pos="8306"/>
        </w:tabs>
      </w:pPr>
      <w:hyperlink w:anchor="_Toc3939" w:history="1">
        <w:r>
          <w:rPr>
            <w:rFonts w:ascii="仿宋" w:eastAsia="仿宋" w:hAnsi="仿宋" w:cs="仿宋" w:hint="eastAsia"/>
            <w:lang w:eastAsia="zh-CN"/>
          </w:rPr>
          <w:t>十七、创新驱动与持续发展</w:t>
        </w:r>
        <w:r>
          <w:tab/>
        </w:r>
        <w:r>
          <w:fldChar w:fldCharType="begin"/>
        </w:r>
        <w:r>
          <w:instrText xml:space="preserve"> PAGEREF _Toc3939 \h </w:instrText>
        </w:r>
        <w:r>
          <w:fldChar w:fldCharType="separate"/>
        </w:r>
        <w:r>
          <w:t>63</w:t>
        </w:r>
        <w:r>
          <w:fldChar w:fldCharType="end"/>
        </w:r>
      </w:hyperlink>
    </w:p>
    <w:p>
      <w:pPr>
        <w:pStyle w:val="TOC2"/>
        <w:tabs>
          <w:tab w:val="right" w:leader="dot" w:pos="8306"/>
        </w:tabs>
      </w:pPr>
      <w:hyperlink w:anchor="_Toc10962" w:history="1">
        <w:r>
          <w:rPr>
            <w:rFonts w:ascii="仿宋" w:eastAsia="仿宋" w:hAnsi="仿宋" w:cs="仿宋" w:hint="eastAsia"/>
            <w:lang w:eastAsia="zh-CN"/>
          </w:rPr>
          <w:t>(一)、创新驱动战略实施</w:t>
        </w:r>
        <w:r>
          <w:tab/>
        </w:r>
        <w:r>
          <w:fldChar w:fldCharType="begin"/>
        </w:r>
        <w:r>
          <w:instrText xml:space="preserve"> PAGEREF _Toc10962 \h </w:instrText>
        </w:r>
        <w:r>
          <w:fldChar w:fldCharType="separate"/>
        </w:r>
        <w:r>
          <w:t>63</w:t>
        </w:r>
        <w:r>
          <w:fldChar w:fldCharType="end"/>
        </w:r>
      </w:hyperlink>
    </w:p>
    <w:p>
      <w:pPr>
        <w:pStyle w:val="TOC2"/>
        <w:tabs>
          <w:tab w:val="right" w:leader="dot" w:pos="8306"/>
        </w:tabs>
      </w:pPr>
      <w:hyperlink w:anchor="_Toc24195" w:history="1">
        <w:r>
          <w:rPr>
            <w:rFonts w:ascii="仿宋" w:eastAsia="仿宋" w:hAnsi="仿宋" w:cs="仿宋" w:hint="eastAsia"/>
            <w:lang w:eastAsia="zh-CN"/>
          </w:rPr>
          <w:t>(二)、持续发展路径探索</w:t>
        </w:r>
        <w:r>
          <w:tab/>
        </w:r>
        <w:r>
          <w:fldChar w:fldCharType="begin"/>
        </w:r>
        <w:r>
          <w:instrText xml:space="preserve"> PAGEREF _Toc24195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4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一、海洋能利用设备项目的市场准入条件分析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能利用设备项目而言，市场准入条件首先取决于政策法规环境。政府对于[行业名称]领域的法规，如环保标准、税收政策、和技术使用规范，直接影响海洋能利用设备项目的运营和成本结构。例如，若政府针对使用可再生能源的企业提供税收优惠，这将对海洋能利用设备项目的财务规划产生重要影响。同时，考虑经济环境和消费者偏好的变化对海洋能利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二、海洋能利用设备项目的行业规范与合规性要求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洋能利用设备项目来说，遵守行业规范和合规性要求是确保项目顺利进行的基础。这包括遵循质量控制标准、安全规定、数据保护法规等。例如，若海洋能利用设备项目涉及数据处理，须严格遵守相关的数据保护法规。此外，行业内部的自律规范，如产品标准和服务流程，也对于提升海洋能利用设备项目在行业内的认可度和竞争力至关重要。项目管理团队必须不断更新策略，以应对行业规范和法规的变化，确保海洋能利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三、海洋能利用设备项目的竞争格局和战略定位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海洋能利用设备项目的发展规划中，理解行业的竞争格局对于制定有效的市场策略极为关键。这包括分析主要竞争对手的市场地位、优势及其业务模式。海洋能利用设备项目面临的竞争对手可能包括大型成熟企业和创新型初创公司，各自采取不同的市场策略。因此，海洋能利用设备项目需精确地定位自己的市场策略，如专注于产品创新、客户服务或成本效率，以在竞争中占据优势。通过深入的市场和竞争分析，海洋能利用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88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56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能利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海洋能利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34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能利用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海洋能利用设备项目在其专注的领域内，特别是在人工智能和数据科学方面，有望推动显著的技术革新。项目的研发活动不仅有望孕育出改变行业运作方式的新技术，还可能在长远中影响整个技术生态系统。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海洋能利用设备项目还致力于提升当地居民的技能和就业能力，通过与当地教育机构合作提供培训和教育机会，从而提高社区整体的生活水平和社会福祉。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能利用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22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海洋能利用设备项目的建设和发展得益于一系列有利条件，这些条件涵盖了技术优势、市场潜力、政策支持、人力资源、基础设施以及投资和合作伙伴的支持，共同构成了项目成功的坚实基础。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能利用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能利用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https://d.book118.com/037004142131006036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海洋能利用设备项目建设总纲及方案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777C2"/>
    <w:rsid w:val="43477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0414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2024-01-25T00:13:00Z</dcterms:created>
  <dcterms:modified xsi:type="dcterms:W3CDTF">2024-01-25T00:13:45Z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9642B3C8B9004C19A6578DDF059B11BD_11</vt:lpwstr>
  </property>
  <property fmtid="{D5CDD505-2E9C-101B-9397-08002B2CF9AE}" pid="3" name="KSOProductBuildVer">
    <vt:lpwstr>2052-12.1.0.16250</vt:lpwstr>
  </property>
</Properties>
</file>