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A361AC8"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8AE4E04"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27843F6"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AD3EC1E" w14:textId="77777777">
                          <w:pPr>
                            <w:pStyle w:val="NoSpacing"/>
                            <w:jc w:val="right"/>
                            <w:rPr>
                              <w:color w:val="595959" w:themeColor="text1" w:themeTint="A6"/>
                              <w:sz w:val="32"/>
                              <w:szCs w:val="32"/>
                            </w:rPr>
                          </w:pPr>
                          <w:sdt>
                            <w:sdtPr>
                              <w:rPr>
                                <w:color w:val="595959" w:themeColor="text1" w:themeTint="A6"/>
                                <w:sz w:val="32"/>
                                <w:szCs w:val="32"/>
                              </w:rPr>
                              <w:alias w:val="摘要"/>
                              <w:id w:val="131931748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5876797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835A13D"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C775E61"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8875705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D611DA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1F39D62"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9E99FB4"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2A093D6"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5542B3E"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90BD3B2"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5C5534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E183E5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31CFD0F"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A24CD6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0E83DD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89A0B2A"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8AB042E"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3CC1BDA"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855241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55601B6"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F8C72EB"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A216601"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E531CE4"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5881936"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13C2A47"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C2E8A6E"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23799049"/>
        <w:docPartObj>
          <w:docPartGallery w:val="Table of Contents"/>
          <w:docPartUnique/>
        </w:docPartObj>
      </w:sdtPr>
      <w:sdtEndPr>
        <w:rPr>
          <w:b/>
          <w:bCs/>
        </w:rPr>
      </w:sdtEndPr>
      <w:sdtContent>
        <w:p w:rsidR="00483551" w:rsidRPr="00913CD1" w:rsidP="00457322" w14:paraId="20819759"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697FA3D"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F67C5E3"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B1F5322"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BC505A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076003B"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9F38BE3"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F4A3CA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E050365"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1600CCA"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CD765B8"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E66107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C93AB0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81441AC"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C28241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AFCB66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BEE94F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AD591C2"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E45AAFF"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1BDEB93"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E0358D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17331C6"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80263261"/>
        <w:docPartObj>
          <w:docPartGallery w:val="Table of Contents"/>
          <w:docPartUnique/>
        </w:docPartObj>
      </w:sdtPr>
      <w:sdtEndPr>
        <w:rPr>
          <w:b/>
          <w:bCs/>
        </w:rPr>
      </w:sdtEndPr>
      <w:sdtContent>
        <w:p w:rsidR="00483551" w:rsidRPr="00913CD1" w:rsidP="00457322" w14:paraId="1B496FD8"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B546F0F"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135782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B4E5033"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6676F93"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93012F9"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454B99D"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161B019"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BAD96D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D813F6D"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26B19B4"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1C5F7D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2C0D635"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AE67B74"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71B06ED"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2E5A09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E4FA43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05CA601"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D59592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7BD9FC1"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0A69B9D"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2AC8A1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16390308"/>
        <w:docPartObj>
          <w:docPartGallery w:val="Table of Contents"/>
          <w:docPartUnique/>
        </w:docPartObj>
      </w:sdtPr>
      <w:sdtEndPr>
        <w:rPr>
          <w:b/>
          <w:bCs/>
        </w:rPr>
      </w:sdtEndPr>
      <w:sdtContent>
        <w:p w:rsidR="00483551" w:rsidRPr="00913CD1" w:rsidP="00457322" w14:paraId="203B373B"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AC28ADB"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455C4C8"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96B0299"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94F8E88"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C1BE74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584499C"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F08D623"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10BEF35"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1E48CB5"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7F6EE6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7246F15"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BC66307"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4D1DAB0"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1BF4EE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343D4C2"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C45D737"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E5E306C"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E747819"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FC6105" w14:paraId="05304142" w14:textId="722423FE">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洗衣机离合器项目可行性分析报告编制的主要目的和意义在于为项目的投资决策提供科学、合理的依据。通过全面深入的市场调研、技术评估、财务分析和风险评估，可行性分析报告能够帮助决策者清晰地了解项目的潜在收益、风险、成本和可行性。具体来说，编制这一报告的意义体现在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：通过分析，可以明确项目的预期目标，如市场定位、销售预测、成本控制等，确保项目开发与市场需求的契合度。</w:t>
      </w:r>
      <w:r>
        <w:rPr>
          <w:rFonts w:ascii="仿宋" w:eastAsia="仿宋" w:hAnsi="仿宋"/>
          <w:sz w:val="28"/>
        </w:rPr>
        <w:br/>
        <w:t xml:space="preserve">    2.</w:t>
      </w:r>
      <w:r>
        <w:rPr>
          <w:rFonts w:ascii="仿宋" w:eastAsia="仿宋" w:hAnsi="仿宋"/>
          <w:sz w:val="28"/>
        </w:rPr>
        <w:t>优化资源配置</w:t>
      </w:r>
      <w:r>
        <w:rPr>
          <w:rFonts w:ascii="仿宋" w:eastAsia="仿宋" w:hAnsi="仿宋"/>
          <w:sz w:val="28"/>
        </w:rPr>
        <w:t>：通过对项目各方面的评估，可以优化资源配置，避免资源浪费，提高项目实施的效率和效果。</w:t>
      </w:r>
      <w:r>
        <w:rPr>
          <w:rFonts w:ascii="仿宋" w:eastAsia="仿宋" w:hAnsi="仿宋"/>
          <w:sz w:val="28"/>
        </w:rPr>
        <w:br/>
        <w:t xml:space="preserve">    3.</w:t>
      </w:r>
      <w:r>
        <w:rPr>
          <w:rFonts w:ascii="仿宋" w:eastAsia="仿宋" w:hAnsi="仿宋"/>
          <w:sz w:val="28"/>
        </w:rPr>
        <w:t>风险评估与控制</w:t>
      </w:r>
      <w:r>
        <w:rPr>
          <w:rFonts w:ascii="仿宋" w:eastAsia="仿宋" w:hAnsi="仿宋"/>
          <w:sz w:val="28"/>
        </w:rPr>
        <w:t>：可行性分析报告能够识别项目可能面临的各种风险，并提出相应的应对措施，降低项目失败的可能性。</w:t>
      </w:r>
      <w:r>
        <w:rPr>
          <w:rFonts w:ascii="仿宋" w:eastAsia="仿宋" w:hAnsi="仿宋"/>
          <w:sz w:val="28"/>
        </w:rPr>
        <w:br/>
        <w:t xml:space="preserve">    4.</w:t>
      </w:r>
      <w:r>
        <w:rPr>
          <w:rFonts w:ascii="仿宋" w:eastAsia="仿宋" w:hAnsi="仿宋"/>
          <w:sz w:val="28"/>
        </w:rPr>
        <w:t>制定合理预算</w:t>
      </w:r>
      <w:r>
        <w:rPr>
          <w:rFonts w:ascii="仿宋" w:eastAsia="仿宋" w:hAnsi="仿宋"/>
          <w:sz w:val="28"/>
        </w:rPr>
        <w:t>：通过财务分析，可以制定合理的预算计划，确保项目在预算范围内顺利进行，提高项目的经济可行性。</w:t>
      </w:r>
      <w:r>
        <w:rPr>
          <w:rFonts w:ascii="仿宋" w:eastAsia="仿宋" w:hAnsi="仿宋"/>
          <w:sz w:val="28"/>
        </w:rPr>
        <w:br/>
        <w:t xml:space="preserve">    5.</w:t>
      </w:r>
      <w:r>
        <w:rPr>
          <w:rFonts w:ascii="仿宋" w:eastAsia="仿宋" w:hAnsi="仿宋"/>
          <w:sz w:val="28"/>
        </w:rPr>
        <w:t>政策合规性</w:t>
      </w:r>
      <w:r>
        <w:rPr>
          <w:rFonts w:ascii="仿宋" w:eastAsia="仿宋" w:hAnsi="仿宋"/>
          <w:sz w:val="28"/>
        </w:rPr>
        <w:t>：分析报告可以确保项目符合相关法律法规和政策要求，避免因政策不符导致的项目失败或重大调整。</w:t>
      </w:r>
      <w:r>
        <w:rPr>
          <w:rFonts w:ascii="仿宋" w:eastAsia="仿宋" w:hAnsi="仿宋"/>
          <w:sz w:val="28"/>
        </w:rPr>
        <w:br/>
        <w:t xml:space="preserve">    6.</w:t>
      </w:r>
      <w:r>
        <w:rPr>
          <w:rFonts w:ascii="仿宋" w:eastAsia="仿宋" w:hAnsi="仿宋"/>
          <w:sz w:val="28"/>
        </w:rPr>
        <w:t>技术可行性</w:t>
      </w:r>
      <w:r>
        <w:rPr>
          <w:rFonts w:ascii="仿宋" w:eastAsia="仿宋" w:hAnsi="仿宋"/>
          <w:sz w:val="28"/>
        </w:rPr>
        <w:t>：通过对技术的评估，可以确定项目在技术上的可行性，确保项目能够按照预期计划实施。</w:t>
      </w:r>
    </w:p>
    <w:p w:rsidR="00FC6105" w14:textId="722423FE">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市场前景分析</w:t>
      </w:r>
      <w:r>
        <w:rPr>
          <w:rFonts w:ascii="仿宋" w:eastAsia="仿宋" w:hAnsi="仿宋"/>
          <w:sz w:val="28"/>
        </w:rPr>
        <w:t>：通过对市场需求的调研和分析，可以评估项目的市场前景，为项目的成功实施提供市场保障。</w:t>
      </w:r>
      <w:r>
        <w:rPr>
          <w:rFonts w:ascii="仿宋" w:eastAsia="仿宋" w:hAnsi="仿宋"/>
          <w:sz w:val="28"/>
        </w:rPr>
        <w:br/>
        <w:t xml:space="preserve">    8.</w:t>
      </w:r>
      <w:r>
        <w:rPr>
          <w:rFonts w:ascii="仿宋" w:eastAsia="仿宋" w:hAnsi="仿宋"/>
          <w:sz w:val="28"/>
        </w:rPr>
        <w:t>提高投资信心</w:t>
      </w:r>
      <w:r>
        <w:rPr>
          <w:rFonts w:ascii="仿宋" w:eastAsia="仿宋" w:hAnsi="仿宋"/>
          <w:sz w:val="28"/>
        </w:rPr>
        <w:t>：一份详尽、客观的可行性分析报告可以为潜在投资者提供信心，增加项目的吸引力，有助于项目的融资和实施。</w:t>
      </w:r>
      <w:r>
        <w:rPr>
          <w:rFonts w:ascii="仿宋" w:eastAsia="仿宋" w:hAnsi="仿宋"/>
          <w:sz w:val="28"/>
        </w:rPr>
        <w:br/>
        <w:t xml:space="preserve">    9.</w:t>
      </w:r>
      <w:r>
        <w:rPr>
          <w:rFonts w:ascii="仿宋" w:eastAsia="仿宋" w:hAnsi="仿宋"/>
          <w:sz w:val="28"/>
        </w:rPr>
        <w:t>指导项目实施</w:t>
      </w:r>
      <w:r>
        <w:rPr>
          <w:rFonts w:ascii="仿宋" w:eastAsia="仿宋" w:hAnsi="仿宋"/>
          <w:sz w:val="28"/>
        </w:rPr>
        <w:t>：报告可以作为项目实施的指导性文件，为项目团队提供明确的实施方向和目标，确保项目按计划推进。</w:t>
      </w:r>
      <w:r>
        <w:rPr>
          <w:rFonts w:ascii="仿宋" w:eastAsia="仿宋" w:hAnsi="仿宋"/>
          <w:sz w:val="28"/>
        </w:rPr>
        <w:br/>
      </w:r>
      <w:r>
        <w:rPr>
          <w:rFonts w:ascii="仿宋" w:eastAsia="仿宋" w:hAnsi="仿宋"/>
          <w:sz w:val="28"/>
        </w:rPr>
        <w:t xml:space="preserve">10. </w:t>
      </w:r>
      <w:r>
        <w:rPr>
          <w:rFonts w:ascii="仿宋" w:eastAsia="仿宋" w:hAnsi="仿宋"/>
          <w:sz w:val="28"/>
        </w:rPr>
        <w:t>持续改进的基础</w:t>
      </w:r>
      <w:r>
        <w:rPr>
          <w:rFonts w:ascii="仿宋" w:eastAsia="仿宋" w:hAnsi="仿宋"/>
          <w:sz w:val="28"/>
        </w:rPr>
        <w:t>：通过定期的项目回顾和分析，可以不断优化项目，提高项目的长期竞争力和可持续性。</w:t>
      </w:r>
      <w:r>
        <w:rPr>
          <w:rFonts w:ascii="仿宋" w:eastAsia="仿宋" w:hAnsi="仿宋"/>
          <w:sz w:val="28"/>
        </w:rPr>
        <w:br/>
      </w:r>
      <w:r>
        <w:rPr>
          <w:rFonts w:ascii="仿宋" w:eastAsia="仿宋" w:hAnsi="仿宋"/>
          <w:sz w:val="28"/>
        </w:rPr>
        <w:t>综上所述，洗衣机离合器项目可行性分析报告的编制对于项目的成功实施具有至关重要的作用，它不仅为决策者提供了全面、系统的信息，而且为项目的长期发展和成功奠定了坚实的基础。</w:t>
      </w:r>
    </w:p>
    <w:p w:rsidR="009D1637" w:rsidRPr="00913CD1" w:rsidP="00457322" w14:paraId="2744434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0D63E36"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61D464E"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C1EEA04"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9046B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9AD40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6804F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373F4B7"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28014C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6AAF44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76A590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5E555F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A1F3C45"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B57F99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90FA7A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89F33D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E94A3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7461B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7A7F7E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1DE34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481CB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27513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06F6D0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DB6F1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E69DE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E8FF3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386FE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项目建设。</w:t>
      </w:r>
    </w:p>
    <w:p w:rsidR="009D1637" w:rsidRPr="00913CD1" w:rsidP="00457322" w14:paraId="2CD837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w:t>
      </w:r>
    </w:p>
    <w:p w:rsidR="009D1637" w:rsidRPr="00913CD1" w:rsidP="00457322" w14:paraId="7DD733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3EA04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3C801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ADC0C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56C59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55F2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D9996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8360A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洗衣机离合器产品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C2E0AB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洗衣机离合器</w:t>
      </w:r>
      <w:r w:rsidRPr="00913CD1">
        <w:rPr>
          <w:rFonts w:ascii="仿宋" w:eastAsia="仿宋" w:hAnsi="仿宋"/>
        </w:rPr>
        <w:t>项目绪论</w:t>
      </w:r>
      <w:bookmarkEnd w:id="4"/>
    </w:p>
    <w:p w:rsidR="009D1637" w:rsidRPr="00913CD1" w:rsidP="00457322" w14:paraId="0D5EF491"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洗衣机离合器</w:t>
      </w:r>
      <w:r w:rsidRPr="00913CD1">
        <w:rPr>
          <w:rFonts w:ascii="仿宋" w:eastAsia="仿宋" w:hAnsi="仿宋"/>
        </w:rPr>
        <w:t>项目名称及建设性质</w:t>
      </w:r>
      <w:bookmarkEnd w:id="5"/>
    </w:p>
    <w:p w:rsidR="009D1637" w:rsidRPr="00913CD1" w:rsidP="00457322" w14:paraId="0ED914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项目名称</w:t>
      </w:r>
    </w:p>
    <w:p w:rsidR="009D1637" w:rsidRPr="00913CD1" w:rsidP="00457322" w14:paraId="38F62F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w:t>
      </w:r>
    </w:p>
    <w:p w:rsidR="009D1637" w:rsidRPr="00913CD1" w:rsidP="00457322" w14:paraId="5790D4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项目建设性质</w:t>
      </w:r>
    </w:p>
    <w:p w:rsidR="009D1637" w:rsidRPr="00913CD1" w:rsidP="00457322" w14:paraId="6A4814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洗衣机离合器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A54BD58"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洗衣机离合器</w:t>
      </w:r>
      <w:r w:rsidRPr="00913CD1">
        <w:rPr>
          <w:rFonts w:ascii="仿宋" w:eastAsia="仿宋" w:hAnsi="仿宋"/>
        </w:rPr>
        <w:t>项目承办单位</w:t>
      </w:r>
      <w:bookmarkEnd w:id="6"/>
    </w:p>
    <w:p w:rsidR="009D1637" w:rsidRPr="00913CD1" w:rsidP="00457322" w14:paraId="4FF0C4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项目实施主体</w:t>
      </w:r>
    </w:p>
    <w:p w:rsidR="009D1637" w:rsidRPr="00913CD1" w:rsidP="00457322" w14:paraId="62A082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2CE51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00BD0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项目信息。</w:t>
      </w:r>
    </w:p>
    <w:p w:rsidR="009D1637" w:rsidRPr="00913CD1" w:rsidP="00457322" w14:paraId="6049E8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E79E20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4E11FC6"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B8CEB1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823841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58EF26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洗衣机离合器</w:t>
      </w:r>
      <w:r w:rsidRPr="00913CD1">
        <w:rPr>
          <w:rFonts w:ascii="仿宋" w:eastAsia="仿宋" w:hAnsi="仿宋"/>
        </w:rPr>
        <w:t>项目定位及建设理由</w:t>
      </w:r>
      <w:bookmarkEnd w:id="7"/>
    </w:p>
    <w:p w:rsidR="00FC6105" w14:paraId="47F6D613" w14:textId="31DD735B">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洗衣机离合器项目可行性分析报告中的项目定位及建设理由应清晰明确，具体内容如下：</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br/>
        <w:t xml:space="preserve">    △</w:t>
      </w:r>
      <w:r>
        <w:rPr>
          <w:rFonts w:ascii="仿宋" w:eastAsia="仿宋" w:hAnsi="仿宋"/>
          <w:sz w:val="28"/>
        </w:rPr>
        <w:t>本项目旨在研发、生产和销售高品质洗衣机离合器，以满足国内外市场对洗衣机核心零部件的需求。</w:t>
      </w:r>
      <w:r>
        <w:rPr>
          <w:rFonts w:ascii="仿宋" w:eastAsia="仿宋" w:hAnsi="仿宋"/>
          <w:sz w:val="28"/>
        </w:rPr>
        <w:br/>
        <w:t xml:space="preserve">    △</w:t>
      </w:r>
      <w:r>
        <w:rPr>
          <w:rFonts w:ascii="仿宋" w:eastAsia="仿宋" w:hAnsi="仿宋"/>
          <w:sz w:val="28"/>
        </w:rPr>
        <w:t>通过引进先进的生产技术和设备，建立现代化的生产线，确保产品具有高效率、低能耗和长寿命的特点。</w:t>
      </w:r>
      <w:r>
        <w:rPr>
          <w:rFonts w:ascii="仿宋" w:eastAsia="仿宋" w:hAnsi="仿宋"/>
          <w:sz w:val="28"/>
        </w:rPr>
        <w:br/>
        <w:t xml:space="preserve">    △</w:t>
      </w:r>
      <w:r>
        <w:rPr>
          <w:rFonts w:ascii="仿宋" w:eastAsia="仿宋" w:hAnsi="仿宋"/>
          <w:sz w:val="28"/>
        </w:rPr>
        <w:t>项目将聚焦于技术创新和质量控制，以期在市场竞争中建立领先地位。</w:t>
      </w:r>
      <w:r>
        <w:rPr>
          <w:rFonts w:ascii="仿宋" w:eastAsia="仿宋" w:hAnsi="仿宋"/>
          <w:sz w:val="28"/>
        </w:rPr>
        <w:br/>
        <w:t xml:space="preserve">    2.</w:t>
      </w:r>
      <w:r>
        <w:rPr>
          <w:rFonts w:ascii="仿宋" w:eastAsia="仿宋" w:hAnsi="仿宋"/>
          <w:sz w:val="28"/>
        </w:rPr>
        <w:t>建设理由：</w:t>
      </w:r>
      <w:r>
        <w:rPr>
          <w:rFonts w:ascii="仿宋" w:eastAsia="仿宋" w:hAnsi="仿宋"/>
          <w:sz w:val="28"/>
        </w:rPr>
        <w:br/>
        <w:t xml:space="preserve">    △</w:t>
      </w:r>
    </w:p>
    <w:p w:rsidR="00FC6105" w14:textId="31DD735B">
      <w:pPr>
        <w:ind w:firstLine="561"/>
      </w:pPr>
      <w:r>
        <w:rPr>
          <w:rFonts w:ascii="仿宋" w:eastAsia="仿宋" w:hAnsi="仿宋"/>
          <w:sz w:val="28"/>
        </w:rPr>
        <w:t>市场分析显示，洗衣机市场持续增长，尤其是新兴市场对洗衣机的需求日益增加，为项目提供了广阔的市场空间。</w:t>
      </w:r>
      <w:r>
        <w:rPr>
          <w:rFonts w:ascii="仿宋" w:eastAsia="仿宋" w:hAnsi="仿宋"/>
          <w:sz w:val="28"/>
        </w:rPr>
        <w:br/>
        <w:t xml:space="preserve">    △</w:t>
      </w:r>
      <w:r>
        <w:rPr>
          <w:rFonts w:ascii="仿宋" w:eastAsia="仿宋" w:hAnsi="仿宋"/>
          <w:sz w:val="28"/>
        </w:rPr>
        <w:t>目前市场上的洗衣机离合器产品存在技术落后、质量不稳定等问题，本项目将通过技术创新填补市场空白，提升产品竞争力。</w:t>
      </w:r>
      <w:r>
        <w:rPr>
          <w:rFonts w:ascii="仿宋" w:eastAsia="仿宋" w:hAnsi="仿宋"/>
          <w:sz w:val="28"/>
        </w:rPr>
        <w:br/>
        <w:t xml:space="preserve">    △</w:t>
      </w:r>
      <w:r>
        <w:rPr>
          <w:rFonts w:ascii="仿宋" w:eastAsia="仿宋" w:hAnsi="仿宋"/>
          <w:sz w:val="28"/>
        </w:rPr>
        <w:t>项目将采用精益生产管理模式，优化供应链管理，降低成本，提高效率，增强市场响应能力。</w:t>
      </w:r>
      <w:r>
        <w:rPr>
          <w:rFonts w:ascii="仿宋" w:eastAsia="仿宋" w:hAnsi="仿宋"/>
          <w:sz w:val="28"/>
        </w:rPr>
        <w:br/>
        <w:t xml:space="preserve">    △</w:t>
      </w:r>
      <w:r>
        <w:rPr>
          <w:rFonts w:ascii="仿宋" w:eastAsia="仿宋" w:hAnsi="仿宋"/>
          <w:sz w:val="28"/>
        </w:rPr>
        <w:t>通过本地化生产和销售，可以有效降低运输成本，提高市场占有率。</w:t>
      </w:r>
      <w:r>
        <w:rPr>
          <w:rFonts w:ascii="仿宋" w:eastAsia="仿宋" w:hAnsi="仿宋"/>
          <w:sz w:val="28"/>
        </w:rPr>
        <w:br/>
        <w:t xml:space="preserve">    △</w:t>
      </w:r>
      <w:r>
        <w:rPr>
          <w:rFonts w:ascii="仿宋" w:eastAsia="仿宋" w:hAnsi="仿宋"/>
          <w:sz w:val="28"/>
        </w:rPr>
        <w:t>项目将创造就业机会，促进当地经济发展，并带动相关产业的发展，形成良好的产业集聚效应。</w:t>
      </w:r>
      <w:r>
        <w:rPr>
          <w:rFonts w:ascii="仿宋" w:eastAsia="仿宋" w:hAnsi="仿宋"/>
          <w:sz w:val="28"/>
        </w:rPr>
        <w:br/>
      </w:r>
      <w:r>
        <w:rPr>
          <w:rFonts w:ascii="仿宋" w:eastAsia="仿宋" w:hAnsi="仿宋"/>
          <w:sz w:val="28"/>
        </w:rPr>
        <w:t>综上所述，洗衣机离合器项目的实施将有助于提升我国洗衣机核心零部件的技术水平和市场竞争力，同时也为投资者带来可观的经济效益和社会效益。</w:t>
      </w:r>
    </w:p>
    <w:p w:rsidR="009D1637" w:rsidRPr="00913CD1" w:rsidP="00457322" w14:paraId="637F839F"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DE95A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C32948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B77D26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ECFCCC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洗衣机离合器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4F0B96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洗衣机离合器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20571A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洗衣机离合器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5E6915F"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963EB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93DA0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C527A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330D1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项目功能、盈利性等</w:t>
      </w:r>
    </w:p>
    <w:p w:rsidR="007D3AEE" w:rsidRPr="00913CD1" w:rsidP="00457322" w14:paraId="52EA32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DB1431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46850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0F0BB3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项目建设的可行性和效益的合理性。</w:t>
      </w:r>
    </w:p>
    <w:p w:rsidR="009D1637" w:rsidRPr="00913CD1" w:rsidP="00457322" w14:paraId="2E49FDCD"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洗衣机离合器</w:t>
      </w:r>
      <w:r w:rsidRPr="00913CD1">
        <w:rPr>
          <w:rFonts w:ascii="仿宋" w:eastAsia="仿宋" w:hAnsi="仿宋"/>
        </w:rPr>
        <w:t>项目建设选址</w:t>
      </w:r>
      <w:bookmarkEnd w:id="9"/>
    </w:p>
    <w:p w:rsidR="009D1637" w:rsidRPr="00913CD1" w:rsidP="00457322" w14:paraId="679A61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项目选址及规划</w:t>
      </w:r>
    </w:p>
    <w:p w:rsidR="009D1637" w:rsidRPr="00913CD1" w:rsidP="00457322" w14:paraId="2896F5F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项目的建设。</w:t>
      </w:r>
    </w:p>
    <w:p w:rsidR="009D1637" w:rsidRPr="00913CD1" w:rsidP="00457322" w14:paraId="42678C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项目背景及选址理由</w:t>
      </w:r>
    </w:p>
    <w:p w:rsidR="009D1637" w:rsidRPr="00913CD1" w:rsidP="00457322" w14:paraId="198ACC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项目背景</w:t>
      </w:r>
    </w:p>
    <w:p w:rsidR="00FC6105" w14:paraId="7CCBF784" w14:textId="0729219D">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洗衣机离合器项目背景分析报告指出，随着全球家电市场的不断扩大和消费者对生活质量要求的提高，洗衣机作为家庭必备的电器之一，其需求量持续增长。然而，传统的洗衣机离合器存在使用寿命短、噪音大和效率低等问题，限制了洗衣机性能的提升。因此，研发新型高效、静音、耐用的洗衣机离合器具有重要的市场意义和技术价值。</w:t>
      </w:r>
      <w:r>
        <w:rPr>
          <w:rFonts w:ascii="仿宋" w:eastAsia="仿宋" w:hAnsi="仿宋"/>
          <w:sz w:val="28"/>
        </w:rPr>
        <w:br/>
      </w:r>
      <w:r>
        <w:rPr>
          <w:rFonts w:ascii="仿宋" w:eastAsia="仿宋" w:hAnsi="仿宋"/>
          <w:sz w:val="28"/>
        </w:rPr>
        <w:t>报告进一步指出，目前市场上的洗衣机离合器产品主要集中在少数几家大型企业，产品同质化严重，缺乏创新。本项目旨在通过技术创新，开发出具有竞争力的洗衣机离合器产品，满足市场对节能、环保和智能化家电产品的需求。</w:t>
      </w:r>
      <w:r>
        <w:rPr>
          <w:rFonts w:ascii="仿宋" w:eastAsia="仿宋" w:hAnsi="仿宋"/>
          <w:sz w:val="28"/>
        </w:rPr>
        <w:br/>
      </w:r>
    </w:p>
    <w:p w:rsidR="00FC6105" w14:textId="0729219D">
      <w:pPr>
        <w:ind w:firstLine="560"/>
      </w:pPr>
      <w:r>
        <w:rPr>
          <w:rFonts w:ascii="仿宋" w:eastAsia="仿宋" w:hAnsi="仿宋"/>
          <w:sz w:val="28"/>
        </w:rPr>
        <w:t>此外，项目背景分析还考虑了政策环境、技术发展趋势和供应链状况。政策方面，各国政府对节能环保产品的支持政策为新型洗衣机离合器的研发提供了有利的政策环境。技术趋势方面，智能化和自动化技术的快速发展为洗衣机离合器的创新提供了技术支撑。供应链方面，国内外的供应商已经能够提供高质量的零部件，为项目的实施提供了良好的基础。</w:t>
      </w:r>
      <w:r>
        <w:rPr>
          <w:rFonts w:ascii="仿宋" w:eastAsia="仿宋" w:hAnsi="仿宋"/>
          <w:sz w:val="28"/>
        </w:rPr>
        <w:br/>
      </w:r>
      <w:r>
        <w:rPr>
          <w:rFonts w:ascii="仿宋" w:eastAsia="仿宋" w:hAnsi="仿宋"/>
          <w:sz w:val="28"/>
        </w:rPr>
        <w:t>综上所述，洗衣机离合器项目背景分析认为，该项目具有广阔的市场前景和技术创新的空间，值得进一步深入研究和开发。</w:t>
      </w:r>
    </w:p>
    <w:p w:rsidR="009D1637" w:rsidRPr="00913CD1" w:rsidP="00457322" w14:paraId="37E36B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A9F10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33B39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项目的发展和扩张。</w:t>
      </w:r>
    </w:p>
    <w:p w:rsidR="009D1637" w:rsidRPr="00913CD1" w:rsidP="00457322" w14:paraId="022175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项目的可迗性。</w:t>
      </w:r>
    </w:p>
    <w:p w:rsidR="009D1637" w:rsidRPr="00913CD1" w:rsidP="00457322" w14:paraId="5899F1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项目建设提供了良好基础条件。</w:t>
      </w:r>
    </w:p>
    <w:p w:rsidR="009D1637" w:rsidRPr="00913CD1" w:rsidP="00457322" w14:paraId="24E401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项目规模和扩展的需要。</w:t>
      </w:r>
    </w:p>
    <w:p w:rsidR="009D1637" w:rsidRPr="00913CD1" w:rsidP="00457322" w14:paraId="5A2C804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洗衣机离合器</w:t>
      </w:r>
      <w:r w:rsidRPr="00913CD1">
        <w:rPr>
          <w:rFonts w:ascii="仿宋" w:eastAsia="仿宋" w:hAnsi="仿宋"/>
        </w:rPr>
        <w:t>项目生产规模</w:t>
      </w:r>
      <w:bookmarkEnd w:id="10"/>
    </w:p>
    <w:p w:rsidR="009D1637" w:rsidRPr="00913CD1" w:rsidP="00457322" w14:paraId="78410C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28701D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05DCD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9922301"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655BEE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洗衣机离合器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428A2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98363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08AB4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43B7328"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洗衣机离合器</w:t>
      </w:r>
      <w:r w:rsidRPr="00913CD1">
        <w:rPr>
          <w:rFonts w:ascii="仿宋" w:eastAsia="仿宋" w:hAnsi="仿宋"/>
        </w:rPr>
        <w:t>项目总投资及资金构成</w:t>
      </w:r>
      <w:bookmarkEnd w:id="13"/>
    </w:p>
    <w:p w:rsidR="009D1637" w:rsidRPr="00913CD1" w:rsidP="00457322" w14:paraId="27BDAB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的生产能力。</w:t>
      </w:r>
    </w:p>
    <w:p w:rsidR="009D1637" w:rsidRPr="00913CD1" w:rsidP="00457322" w14:paraId="32697C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项目总投资</w:t>
      </w:r>
    </w:p>
    <w:p w:rsidR="009D1637" w:rsidRPr="00913CD1" w:rsidP="00457322" w14:paraId="13D2B3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541BB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5B73E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1DB72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AB7A4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22CBE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9A43F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D1ED8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项目的顺利建设奠定了财务基础。</w:t>
      </w:r>
    </w:p>
    <w:p w:rsidR="009D1637" w:rsidRPr="00913CD1" w:rsidP="00457322" w14:paraId="23730C44"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FAA63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6C538D4"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洗衣机离合器</w:t>
      </w:r>
      <w:r w:rsidRPr="00913CD1">
        <w:rPr>
          <w:rFonts w:ascii="仿宋" w:eastAsia="仿宋" w:hAnsi="仿宋"/>
        </w:rPr>
        <w:t>项目预期经济效益规划目标</w:t>
      </w:r>
      <w:bookmarkEnd w:id="15"/>
    </w:p>
    <w:p w:rsidR="009D1637" w:rsidRPr="00913CD1" w:rsidP="00457322" w14:paraId="2721CA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项目的盈利能力和市场竞争力。</w:t>
      </w:r>
    </w:p>
    <w:p w:rsidR="009D1637" w:rsidRPr="00913CD1" w:rsidP="00457322" w14:paraId="56738D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项目具有较高的投资价值和发展潜力。</w:t>
      </w:r>
    </w:p>
    <w:p w:rsidR="009D1637" w:rsidRPr="00913CD1" w:rsidP="00457322" w14:paraId="29F5A9E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0838F0E"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洗衣机离合器</w:t>
      </w:r>
      <w:r w:rsidRPr="00913CD1">
        <w:rPr>
          <w:rFonts w:ascii="仿宋" w:eastAsia="仿宋" w:hAnsi="仿宋"/>
        </w:rPr>
        <w:t>项目建设进度规划</w:t>
      </w:r>
      <w:bookmarkEnd w:id="16"/>
    </w:p>
    <w:p w:rsidR="009D1637" w:rsidRPr="00913CD1" w:rsidP="00457322" w14:paraId="6213F64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项目的顺利进行和按时完成。</w:t>
      </w:r>
    </w:p>
    <w:p w:rsidR="009D1637" w:rsidRPr="00913CD1" w:rsidP="00457322" w14:paraId="32DB2A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项目的质量和进度。</w:t>
      </w:r>
    </w:p>
    <w:p w:rsidR="009D1637" w:rsidRPr="00913CD1" w:rsidP="00457322" w14:paraId="1CFD39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9852D6F"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洗衣机离合器</w:t>
      </w:r>
      <w:r w:rsidRPr="00913CD1">
        <w:rPr>
          <w:rFonts w:ascii="仿宋" w:eastAsia="仿宋" w:hAnsi="仿宋"/>
        </w:rPr>
        <w:t>项目综合评价</w:t>
      </w:r>
      <w:bookmarkEnd w:id="17"/>
    </w:p>
    <w:p w:rsidR="00BF6395" w:rsidRPr="00913CD1" w:rsidP="00457322" w14:paraId="452CC6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洗衣机离合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1CCD70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洗衣机离合器项目的投资回报率稳定且可观。根据市场调查和预测，洗衣机离合器市场需求持续增长，具有良好的市场前景和发展空间。我们的投资方向紧密结合国家产业政策和市场需求，为投资者创造可观的投资收益。</w:t>
      </w:r>
    </w:p>
    <w:p w:rsidR="00BF6395" w:rsidRPr="00913CD1" w:rsidP="00457322" w14:paraId="0A61AE1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洗衣机离合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05F6E15"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在技术方案设计方面，我们注重方案的优化和效益的提升。通过科学合理的设计，实现洗衣机离合器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生产流程的高效化和产品的优质化。我们将采用先进的生产工艺和技术，提高生产效率，降低生产成本。同时，我们还将加强产品研发和创新，不断推出具有竞争力的新产品，满足洗衣机离合器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80F066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此外，洗衣机离合器项目的建设将带来显著的就业机会和社会效益。项目的实施将促进当地经济的发展，提升当地民众的生活水平。我们将积极履行社会责任，关注环境保护和可持续发展，为社会做出积极贡献。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375710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综上所述，本期洗衣机离合器项目具备技术和经济的可行性，具有良好的市场前景和发展空间。我们将充分发挥自身优势，抓住市场机遇，为投资者创造丰厚的投资回报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B7E5B62"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98494C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E4C1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95065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C6423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8C100E0"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F4B43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55DF3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05B74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F8EFF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BE8B8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29FD0A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B975E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9033C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C4742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4C090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A70A4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E52380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33C2C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674A6D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洗衣机离合器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430F4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洗衣机离合器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52092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洗衣机离合器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D9244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F5F32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21A54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71DDF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01EC3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洗衣机离合器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74519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0F37E9D"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84D0ED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F3E7A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项目的顺利进行和迗成目标。</w:t>
      </w:r>
    </w:p>
    <w:p w:rsidR="009D1637" w:rsidRPr="00913CD1" w:rsidP="00457322" w14:paraId="1AF0AB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DFD6C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E471E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95B8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84CE2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89BA9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6C112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7E3EB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DD201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C8FAE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F2C87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A59E7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61C60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99CDD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1FCE6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E24F5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2AE65B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24CB3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39FE9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8C478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44E78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166FA60"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69FFC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29E33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A3C74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C4C6B4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ABCFE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F7B6D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D1B35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7EABA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3069A3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F560C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32144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E518E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9E40E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D04BC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9B679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85D41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CB27B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63EFD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9A141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A51E6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30F64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07CD3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FD384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08D0F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E9CB9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D8DD7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584EB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75B08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A56CC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EFB65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D5FC337"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DD0F09E"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洗衣机离合器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3ABBC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E7907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4193A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6DECAEE"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洗衣机离合器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C1BEB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61F80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1A3EF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917C0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F4316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BB694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67473AC"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C8647B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679A367"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37E66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322E2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C5E08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E8246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6D0CE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38236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577F8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695FF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37ABC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46962F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AAA6DB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洗衣机离合器</w:t>
      </w:r>
      <w:r w:rsidRPr="00913CD1">
        <w:rPr>
          <w:rFonts w:ascii="仿宋" w:eastAsia="仿宋" w:hAnsi="仿宋"/>
        </w:rPr>
        <w:t>项目技术工艺分析</w:t>
      </w:r>
      <w:bookmarkEnd w:id="28"/>
    </w:p>
    <w:p w:rsidR="009D1637" w:rsidRPr="00913CD1" w:rsidP="00457322" w14:paraId="473FE2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8D739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3C28F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A1AE0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4146E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ED0FD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28C27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5C775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洗衣机离合器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FED40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BCF79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1680903"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洗衣机离合器项目</w:t>
      </w:r>
      <w:r w:rsidRPr="00913CD1">
        <w:rPr>
          <w:rFonts w:ascii="仿宋" w:eastAsia="仿宋" w:hAnsi="仿宋"/>
        </w:rPr>
        <w:t>质量管理</w:t>
      </w:r>
      <w:bookmarkEnd w:id="29"/>
    </w:p>
    <w:p w:rsidR="009D1637" w:rsidRPr="00913CD1" w:rsidP="00457322" w14:paraId="6F2EA0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AC910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E834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C83EB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C016E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DF90E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6B4C5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FFC863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5B5E165"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洗衣机离合器项目</w:t>
      </w:r>
      <w:r w:rsidRPr="00913CD1">
        <w:rPr>
          <w:rFonts w:ascii="仿宋" w:eastAsia="仿宋" w:hAnsi="仿宋"/>
        </w:rPr>
        <w:t>设备选型方案</w:t>
      </w:r>
      <w:bookmarkEnd w:id="30"/>
    </w:p>
    <w:p w:rsidR="009D1637" w:rsidRPr="00913CD1" w:rsidP="00457322" w14:paraId="4D94AB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B7F20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70F73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6C7E4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DA67D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73C32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B6DC9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DD1B3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30D08B3E"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B7A961A"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8DD2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86E43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916A0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41930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55F3B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180B0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112B7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61C17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EC5F0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AB908E6"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7970D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8F2F4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BA99E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5204C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洗衣机离合器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23167D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0DFA2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0E5C58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07CB92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洗衣机离合器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https://d.book118.com/037006142025006040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E2F9D00" w14:textId="77777777">
    <w:pPr>
      <w:pStyle w:val="Footer"/>
      <w:jc w:val="center"/>
    </w:pPr>
  </w:p>
  <w:p w:rsidR="008D6901" w14:paraId="13A6DAA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CBC6501"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127BD58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435734"/>
      <w:docPartObj>
        <w:docPartGallery w:val="Page Numbers (Bottom of Page)"/>
        <w:docPartUnique/>
      </w:docPartObj>
    </w:sdtPr>
    <w:sdtContent>
      <w:sdt>
        <w:sdtPr>
          <w:id w:val="19615227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3854418"/>
      <w:docPartObj>
        <w:docPartGallery w:val="Page Numbers (Bottom of Page)"/>
        <w:docPartUnique/>
      </w:docPartObj>
    </w:sdtPr>
    <w:sdtContent>
      <w:sdt>
        <w:sdtPr>
          <w:id w:val="18357645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8732215"/>
      <w:docPartObj>
        <w:docPartGallery w:val="Page Numbers (Bottom of Page)"/>
        <w:docPartUnique/>
      </w:docPartObj>
    </w:sdtPr>
    <w:sdtContent>
      <w:sdt>
        <w:sdtPr>
          <w:id w:val="9215358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2150845"/>
      <w:docPartObj>
        <w:docPartGallery w:val="Page Numbers (Bottom of Page)"/>
        <w:docPartUnique/>
      </w:docPartObj>
    </w:sdtPr>
    <w:sdtContent>
      <w:sdt>
        <w:sdtPr>
          <w:id w:val="4646886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2631441"/>
      <w:docPartObj>
        <w:docPartGallery w:val="Page Numbers (Bottom of Page)"/>
        <w:docPartUnique/>
      </w:docPartObj>
    </w:sdtPr>
    <w:sdtContent>
      <w:sdt>
        <w:sdtPr>
          <w:id w:val="17877217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7979596"/>
      <w:docPartObj>
        <w:docPartGallery w:val="Page Numbers (Bottom of Page)"/>
        <w:docPartUnique/>
      </w:docPartObj>
    </w:sdtPr>
    <w:sdtContent>
      <w:sdt>
        <w:sdtPr>
          <w:id w:val="18792738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8163642"/>
      <w:docPartObj>
        <w:docPartGallery w:val="Page Numbers (Bottom of Page)"/>
        <w:docPartUnique/>
      </w:docPartObj>
    </w:sdtPr>
    <w:sdtContent>
      <w:sdt>
        <w:sdtPr>
          <w:id w:val="5320032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7055284"/>
      <w:docPartObj>
        <w:docPartGallery w:val="Page Numbers (Bottom of Page)"/>
        <w:docPartUnique/>
      </w:docPartObj>
    </w:sdtPr>
    <w:sdtContent>
      <w:sdt>
        <w:sdtPr>
          <w:id w:val="10661379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8812303"/>
      <w:docPartObj>
        <w:docPartGallery w:val="Page Numbers (Bottom of Page)"/>
        <w:docPartUnique/>
      </w:docPartObj>
    </w:sdtPr>
    <w:sdtContent>
      <w:sdt>
        <w:sdtPr>
          <w:id w:val="3055986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0295542"/>
      <w:docPartObj>
        <w:docPartGallery w:val="Page Numbers (Bottom of Page)"/>
        <w:docPartUnique/>
      </w:docPartObj>
    </w:sdtPr>
    <w:sdtContent>
      <w:sdt>
        <w:sdtPr>
          <w:id w:val="19925168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2654113"/>
      <w:docPartObj>
        <w:docPartGallery w:val="Page Numbers (Bottom of Page)"/>
        <w:docPartUnique/>
      </w:docPartObj>
    </w:sdtPr>
    <w:sdtContent>
      <w:sdt>
        <w:sdtPr>
          <w:id w:val="10753453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3772068"/>
      <w:docPartObj>
        <w:docPartGallery w:val="Page Numbers (Bottom of Page)"/>
        <w:docPartUnique/>
      </w:docPartObj>
    </w:sdtPr>
    <w:sdtContent>
      <w:sdt>
        <w:sdtPr>
          <w:id w:val="1686542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3778748"/>
      <w:docPartObj>
        <w:docPartGallery w:val="Page Numbers (Bottom of Page)"/>
        <w:docPartUnique/>
      </w:docPartObj>
    </w:sdtPr>
    <w:sdtContent>
      <w:sdt>
        <w:sdtPr>
          <w:id w:val="19920142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5094133"/>
      <w:docPartObj>
        <w:docPartGallery w:val="Page Numbers (Bottom of Page)"/>
        <w:docPartUnique/>
      </w:docPartObj>
    </w:sdtPr>
    <w:sdtContent>
      <w:sdt>
        <w:sdtPr>
          <w:id w:val="9000834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4085433"/>
      <w:docPartObj>
        <w:docPartGallery w:val="Page Numbers (Bottom of Page)"/>
        <w:docPartUnique/>
      </w:docPartObj>
    </w:sdtPr>
    <w:sdtContent>
      <w:sdt>
        <w:sdtPr>
          <w:id w:val="6137410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4729520"/>
      <w:docPartObj>
        <w:docPartGallery w:val="Page Numbers (Bottom of Page)"/>
        <w:docPartUnique/>
      </w:docPartObj>
    </w:sdtPr>
    <w:sdtContent>
      <w:sdt>
        <w:sdtPr>
          <w:id w:val="4309326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7660775"/>
      <w:docPartObj>
        <w:docPartGallery w:val="Page Numbers (Bottom of Page)"/>
        <w:docPartUnique/>
      </w:docPartObj>
    </w:sdtPr>
    <w:sdtContent>
      <w:sdt>
        <w:sdtPr>
          <w:id w:val="3636696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8824880"/>
      <w:docPartObj>
        <w:docPartGallery w:val="Page Numbers (Bottom of Page)"/>
        <w:docPartUnique/>
      </w:docPartObj>
    </w:sdtPr>
    <w:sdtContent>
      <w:sdt>
        <w:sdtPr>
          <w:id w:val="348877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1347261"/>
      <w:docPartObj>
        <w:docPartGallery w:val="Page Numbers (Bottom of Page)"/>
        <w:docPartUnique/>
      </w:docPartObj>
    </w:sdtPr>
    <w:sdtContent>
      <w:sdt>
        <w:sdtPr>
          <w:id w:val="19898918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7516762"/>
      <w:docPartObj>
        <w:docPartGallery w:val="Page Numbers (Bottom of Page)"/>
        <w:docPartUnique/>
      </w:docPartObj>
    </w:sdtPr>
    <w:sdtContent>
      <w:sdt>
        <w:sdtPr>
          <w:id w:val="5912860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6109201"/>
      <w:docPartObj>
        <w:docPartGallery w:val="Page Numbers (Bottom of Page)"/>
        <w:docPartUnique/>
      </w:docPartObj>
    </w:sdtPr>
    <w:sdtContent>
      <w:sdt>
        <w:sdtPr>
          <w:id w:val="18000311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4015249"/>
      <w:docPartObj>
        <w:docPartGallery w:val="Page Numbers (Bottom of Page)"/>
        <w:docPartUnique/>
      </w:docPartObj>
    </w:sdtPr>
    <w:sdtContent>
      <w:sdt>
        <w:sdtPr>
          <w:id w:val="20882203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0435359"/>
      <w:docPartObj>
        <w:docPartGallery w:val="Page Numbers (Bottom of Page)"/>
        <w:docPartUnique/>
      </w:docPartObj>
    </w:sdtPr>
    <w:sdtContent>
      <w:sdt>
        <w:sdtPr>
          <w:id w:val="16039936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2980032"/>
      <w:docPartObj>
        <w:docPartGallery w:val="Page Numbers (Bottom of Page)"/>
        <w:docPartUnique/>
      </w:docPartObj>
    </w:sdtPr>
    <w:sdtContent>
      <w:sdt>
        <w:sdtPr>
          <w:id w:val="4938084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0001115"/>
      <w:docPartObj>
        <w:docPartGallery w:val="Page Numbers (Bottom of Page)"/>
        <w:docPartUnique/>
      </w:docPartObj>
    </w:sdtPr>
    <w:sdtContent>
      <w:sdt>
        <w:sdtPr>
          <w:id w:val="20136216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2769287"/>
      <w:docPartObj>
        <w:docPartGallery w:val="Page Numbers (Bottom of Page)"/>
        <w:docPartUnique/>
      </w:docPartObj>
    </w:sdtPr>
    <w:sdtContent>
      <w:sdt>
        <w:sdtPr>
          <w:id w:val="19566335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7818465"/>
      <w:docPartObj>
        <w:docPartGallery w:val="Page Numbers (Bottom of Page)"/>
        <w:docPartUnique/>
      </w:docPartObj>
    </w:sdtPr>
    <w:sdtContent>
      <w:sdt>
        <w:sdtPr>
          <w:id w:val="3325904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4123244"/>
      <w:docPartObj>
        <w:docPartGallery w:val="Page Numbers (Bottom of Page)"/>
        <w:docPartUnique/>
      </w:docPartObj>
    </w:sdtPr>
    <w:sdtContent>
      <w:sdt>
        <w:sdtPr>
          <w:id w:val="12177620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1829237"/>
      <w:docPartObj>
        <w:docPartGallery w:val="Page Numbers (Bottom of Page)"/>
        <w:docPartUnique/>
      </w:docPartObj>
    </w:sdtPr>
    <w:sdtContent>
      <w:sdt>
        <w:sdtPr>
          <w:id w:val="2903437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B0B8A5F" w14:textId="77777777">
    <w:pPr>
      <w:pStyle w:val="Header"/>
      <w:pBdr>
        <w:bottom w:val="single" w:sz="4" w:space="1" w:color="auto"/>
      </w:pBdr>
      <w:jc w:val="right"/>
    </w:pPr>
    <w:r>
      <w:t>2024年洗衣机离合器项目可行性分析报告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2024年洗衣机离合器项目可行性分析报告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2024年洗衣机离合器项目可行性分析报告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2024年洗衣机离合器项目可行性分析报告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2024年洗衣机离合器项目可行性分析报告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6C34C99" w14:textId="77777777">
    <w:pPr>
      <w:pStyle w:val="Header"/>
      <w:pBdr>
        <w:bottom w:val="single" w:sz="4" w:space="1" w:color="auto"/>
      </w:pBdr>
      <w:jc w:val="right"/>
      <w:rPr>
        <w:sz w:val="24"/>
        <w:szCs w:val="24"/>
      </w:rPr>
    </w:pPr>
    <w:r>
      <w:t>2024年洗衣机离合器项目可行性分析报告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2024年洗衣机离合器项目可行性分析报告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0242F"/>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C6105"/>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8C3B77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37006142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1287</TotalTime>
  <Pages>40</Pages>
  <Words>7245</Words>
  <Characters>41297</Characters>
  <Application>Microsoft Office Word</Application>
  <DocSecurity>0</DocSecurity>
  <Lines>344</Lines>
  <Paragraphs>96</Paragraphs>
  <ScaleCrop>false</ScaleCrop>
  <Company/>
  <LinksUpToDate>false</LinksUpToDate>
  <CharactersWithSpaces>48446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2024-02-02T03:13:00Z</dcterms:modified>
</cp:coreProperties>
</file>