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智能电网成套设备项目计划设计方案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34" w:history="1">
        <w:r>
          <w:rPr>
            <w:rFonts w:ascii="仿宋" w:eastAsia="仿宋" w:hAnsi="仿宋" w:cs="仿宋" w:hint="eastAsia"/>
            <w:lang w:eastAsia="zh-CN"/>
          </w:rPr>
          <w:t>前言</w:t>
        </w:r>
        <w:r>
          <w:tab/>
        </w:r>
        <w:r>
          <w:fldChar w:fldCharType="begin"/>
        </w:r>
        <w:r>
          <w:instrText xml:space="preserve"> PAGEREF _Toc20734 \h </w:instrText>
        </w:r>
        <w:r>
          <w:fldChar w:fldCharType="separate"/>
        </w:r>
        <w:r>
          <w:t>3</w:t>
        </w:r>
        <w:r>
          <w:fldChar w:fldCharType="end"/>
        </w:r>
      </w:hyperlink>
    </w:p>
    <w:p>
      <w:pPr>
        <w:pStyle w:val="TOC1"/>
        <w:tabs>
          <w:tab w:val="right" w:leader="dot" w:pos="8306"/>
        </w:tabs>
      </w:pPr>
      <w:hyperlink w:anchor="_Toc2849" w:history="1">
        <w:r>
          <w:rPr>
            <w:rFonts w:ascii="仿宋" w:eastAsia="仿宋" w:hAnsi="仿宋" w:cs="仿宋" w:hint="eastAsia"/>
            <w:lang w:eastAsia="zh-CN"/>
          </w:rPr>
          <w:t>一、智能电网成套设备项目土建工程</w:t>
        </w:r>
        <w:r>
          <w:tab/>
        </w:r>
        <w:r>
          <w:fldChar w:fldCharType="begin"/>
        </w:r>
        <w:r>
          <w:instrText xml:space="preserve"> PAGEREF _Toc2849 \h </w:instrText>
        </w:r>
        <w:r>
          <w:fldChar w:fldCharType="separate"/>
        </w:r>
        <w:r>
          <w:t>3</w:t>
        </w:r>
        <w:r>
          <w:fldChar w:fldCharType="end"/>
        </w:r>
      </w:hyperlink>
    </w:p>
    <w:p>
      <w:pPr>
        <w:pStyle w:val="TOC2"/>
        <w:tabs>
          <w:tab w:val="right" w:leader="dot" w:pos="8306"/>
        </w:tabs>
      </w:pPr>
      <w:hyperlink w:anchor="_Toc16007" w:history="1">
        <w:r>
          <w:rPr>
            <w:rFonts w:ascii="仿宋" w:eastAsia="仿宋" w:hAnsi="仿宋" w:cs="仿宋" w:hint="eastAsia"/>
            <w:lang w:eastAsia="zh-CN"/>
          </w:rPr>
          <w:t>(一)、建筑工程设计原则</w:t>
        </w:r>
        <w:r>
          <w:tab/>
        </w:r>
        <w:r>
          <w:fldChar w:fldCharType="begin"/>
        </w:r>
        <w:r>
          <w:instrText xml:space="preserve"> PAGEREF _Toc16007 \h </w:instrText>
        </w:r>
        <w:r>
          <w:fldChar w:fldCharType="separate"/>
        </w:r>
        <w:r>
          <w:t>3</w:t>
        </w:r>
        <w:r>
          <w:fldChar w:fldCharType="end"/>
        </w:r>
      </w:hyperlink>
    </w:p>
    <w:p>
      <w:pPr>
        <w:pStyle w:val="TOC2"/>
        <w:tabs>
          <w:tab w:val="right" w:leader="dot" w:pos="8306"/>
        </w:tabs>
      </w:pPr>
      <w:hyperlink w:anchor="_Toc15444" w:history="1">
        <w:r>
          <w:rPr>
            <w:rFonts w:ascii="仿宋" w:eastAsia="仿宋" w:hAnsi="仿宋" w:cs="仿宋" w:hint="eastAsia"/>
            <w:lang w:eastAsia="zh-CN"/>
          </w:rPr>
          <w:t>(二)、土建工程设计年限及安全等级</w:t>
        </w:r>
        <w:r>
          <w:tab/>
        </w:r>
        <w:r>
          <w:fldChar w:fldCharType="begin"/>
        </w:r>
        <w:r>
          <w:instrText xml:space="preserve"> PAGEREF _Toc15444 \h </w:instrText>
        </w:r>
        <w:r>
          <w:fldChar w:fldCharType="separate"/>
        </w:r>
        <w:r>
          <w:t>4</w:t>
        </w:r>
        <w:r>
          <w:fldChar w:fldCharType="end"/>
        </w:r>
      </w:hyperlink>
    </w:p>
    <w:p>
      <w:pPr>
        <w:pStyle w:val="TOC2"/>
        <w:tabs>
          <w:tab w:val="right" w:leader="dot" w:pos="8306"/>
        </w:tabs>
      </w:pPr>
      <w:hyperlink w:anchor="_Toc674" w:history="1">
        <w:r>
          <w:rPr>
            <w:rFonts w:ascii="仿宋" w:eastAsia="仿宋" w:hAnsi="仿宋" w:cs="仿宋" w:hint="eastAsia"/>
            <w:lang w:eastAsia="zh-CN"/>
          </w:rPr>
          <w:t>(三)、建筑工程设计总体要求</w:t>
        </w:r>
        <w:r>
          <w:tab/>
        </w:r>
        <w:r>
          <w:fldChar w:fldCharType="begin"/>
        </w:r>
        <w:r>
          <w:instrText xml:space="preserve"> PAGEREF _Toc674 \h </w:instrText>
        </w:r>
        <w:r>
          <w:fldChar w:fldCharType="separate"/>
        </w:r>
        <w:r>
          <w:t>5</w:t>
        </w:r>
        <w:r>
          <w:fldChar w:fldCharType="end"/>
        </w:r>
      </w:hyperlink>
    </w:p>
    <w:p>
      <w:pPr>
        <w:pStyle w:val="TOC2"/>
        <w:tabs>
          <w:tab w:val="right" w:leader="dot" w:pos="8306"/>
        </w:tabs>
      </w:pPr>
      <w:hyperlink w:anchor="_Toc6535" w:history="1">
        <w:r>
          <w:rPr>
            <w:rFonts w:ascii="仿宋" w:eastAsia="仿宋" w:hAnsi="仿宋" w:cs="仿宋" w:hint="eastAsia"/>
            <w:lang w:eastAsia="zh-CN"/>
          </w:rPr>
          <w:t>(四)、土建工程建设指标</w:t>
        </w:r>
        <w:r>
          <w:tab/>
        </w:r>
        <w:r>
          <w:fldChar w:fldCharType="begin"/>
        </w:r>
        <w:r>
          <w:instrText xml:space="preserve"> PAGEREF _Toc6535 \h </w:instrText>
        </w:r>
        <w:r>
          <w:fldChar w:fldCharType="separate"/>
        </w:r>
        <w:r>
          <w:t>6</w:t>
        </w:r>
        <w:r>
          <w:fldChar w:fldCharType="end"/>
        </w:r>
      </w:hyperlink>
    </w:p>
    <w:p>
      <w:pPr>
        <w:pStyle w:val="TOC1"/>
        <w:tabs>
          <w:tab w:val="right" w:leader="dot" w:pos="8306"/>
        </w:tabs>
      </w:pPr>
      <w:hyperlink w:anchor="_Toc23706" w:history="1">
        <w:r>
          <w:rPr>
            <w:rFonts w:ascii="仿宋" w:eastAsia="仿宋" w:hAnsi="仿宋" w:cs="仿宋" w:hint="eastAsia"/>
            <w:lang w:eastAsia="zh-CN"/>
          </w:rPr>
          <w:t>二、智能电网成套设备项目概论</w:t>
        </w:r>
        <w:r>
          <w:tab/>
        </w:r>
        <w:r>
          <w:fldChar w:fldCharType="begin"/>
        </w:r>
        <w:r>
          <w:instrText xml:space="preserve"> PAGEREF _Toc23706 \h </w:instrText>
        </w:r>
        <w:r>
          <w:fldChar w:fldCharType="separate"/>
        </w:r>
        <w:r>
          <w:t>6</w:t>
        </w:r>
        <w:r>
          <w:fldChar w:fldCharType="end"/>
        </w:r>
      </w:hyperlink>
    </w:p>
    <w:p>
      <w:pPr>
        <w:pStyle w:val="TOC2"/>
        <w:tabs>
          <w:tab w:val="right" w:leader="dot" w:pos="8306"/>
        </w:tabs>
      </w:pPr>
      <w:hyperlink w:anchor="_Toc27790" w:history="1">
        <w:r>
          <w:rPr>
            <w:rFonts w:ascii="仿宋" w:eastAsia="仿宋" w:hAnsi="仿宋" w:cs="仿宋" w:hint="eastAsia"/>
            <w:lang w:eastAsia="zh-CN"/>
          </w:rPr>
          <w:t>(一)、智能电网成套设备项目概况</w:t>
        </w:r>
        <w:r>
          <w:tab/>
        </w:r>
        <w:r>
          <w:fldChar w:fldCharType="begin"/>
        </w:r>
        <w:r>
          <w:instrText xml:space="preserve"> PAGEREF _Toc27790 \h </w:instrText>
        </w:r>
        <w:r>
          <w:fldChar w:fldCharType="separate"/>
        </w:r>
        <w:r>
          <w:t>6</w:t>
        </w:r>
        <w:r>
          <w:fldChar w:fldCharType="end"/>
        </w:r>
      </w:hyperlink>
    </w:p>
    <w:p>
      <w:pPr>
        <w:pStyle w:val="TOC2"/>
        <w:tabs>
          <w:tab w:val="right" w:leader="dot" w:pos="8306"/>
        </w:tabs>
      </w:pPr>
      <w:hyperlink w:anchor="_Toc8158" w:history="1">
        <w:r>
          <w:rPr>
            <w:rFonts w:ascii="仿宋" w:eastAsia="仿宋" w:hAnsi="仿宋" w:cs="仿宋" w:hint="eastAsia"/>
            <w:lang w:eastAsia="zh-CN"/>
          </w:rPr>
          <w:t>(二)、智能电网成套设备项目目标</w:t>
        </w:r>
        <w:r>
          <w:tab/>
        </w:r>
        <w:r>
          <w:fldChar w:fldCharType="begin"/>
        </w:r>
        <w:r>
          <w:instrText xml:space="preserve"> PAGEREF _Toc8158 \h </w:instrText>
        </w:r>
        <w:r>
          <w:fldChar w:fldCharType="separate"/>
        </w:r>
        <w:r>
          <w:t>9</w:t>
        </w:r>
        <w:r>
          <w:fldChar w:fldCharType="end"/>
        </w:r>
      </w:hyperlink>
    </w:p>
    <w:p>
      <w:pPr>
        <w:pStyle w:val="TOC2"/>
        <w:tabs>
          <w:tab w:val="right" w:leader="dot" w:pos="8306"/>
        </w:tabs>
      </w:pPr>
      <w:hyperlink w:anchor="_Toc20569" w:history="1">
        <w:r>
          <w:rPr>
            <w:rFonts w:ascii="仿宋" w:eastAsia="仿宋" w:hAnsi="仿宋" w:cs="仿宋" w:hint="eastAsia"/>
            <w:lang w:eastAsia="zh-CN"/>
          </w:rPr>
          <w:t>(三)、智能电网成套设备项目提出的理由</w:t>
        </w:r>
        <w:r>
          <w:tab/>
        </w:r>
        <w:r>
          <w:fldChar w:fldCharType="begin"/>
        </w:r>
        <w:r>
          <w:instrText xml:space="preserve"> PAGEREF _Toc20569 \h </w:instrText>
        </w:r>
        <w:r>
          <w:fldChar w:fldCharType="separate"/>
        </w:r>
        <w:r>
          <w:t>10</w:t>
        </w:r>
        <w:r>
          <w:fldChar w:fldCharType="end"/>
        </w:r>
      </w:hyperlink>
    </w:p>
    <w:p>
      <w:pPr>
        <w:pStyle w:val="TOC2"/>
        <w:tabs>
          <w:tab w:val="right" w:leader="dot" w:pos="8306"/>
        </w:tabs>
      </w:pPr>
      <w:hyperlink w:anchor="_Toc17366" w:history="1">
        <w:r>
          <w:rPr>
            <w:rFonts w:ascii="仿宋" w:eastAsia="仿宋" w:hAnsi="仿宋" w:cs="仿宋" w:hint="eastAsia"/>
            <w:lang w:eastAsia="zh-CN"/>
          </w:rPr>
          <w:t>(四)、智能电网成套设备项目意义</w:t>
        </w:r>
        <w:r>
          <w:tab/>
        </w:r>
        <w:r>
          <w:fldChar w:fldCharType="begin"/>
        </w:r>
        <w:r>
          <w:instrText xml:space="preserve"> PAGEREF _Toc17366 \h </w:instrText>
        </w:r>
        <w:r>
          <w:fldChar w:fldCharType="separate"/>
        </w:r>
        <w:r>
          <w:t>11</w:t>
        </w:r>
        <w:r>
          <w:fldChar w:fldCharType="end"/>
        </w:r>
      </w:hyperlink>
    </w:p>
    <w:p>
      <w:pPr>
        <w:pStyle w:val="TOC2"/>
        <w:tabs>
          <w:tab w:val="right" w:leader="dot" w:pos="8306"/>
        </w:tabs>
      </w:pPr>
      <w:hyperlink w:anchor="_Toc28163" w:history="1">
        <w:r>
          <w:rPr>
            <w:rFonts w:ascii="仿宋" w:eastAsia="仿宋" w:hAnsi="仿宋" w:cs="仿宋" w:hint="eastAsia"/>
            <w:lang w:eastAsia="zh-CN"/>
          </w:rPr>
          <w:t>(五)、智能电网成套设备项目背景</w:t>
        </w:r>
        <w:r>
          <w:tab/>
        </w:r>
        <w:r>
          <w:fldChar w:fldCharType="begin"/>
        </w:r>
        <w:r>
          <w:instrText xml:space="preserve"> PAGEREF _Toc28163 \h </w:instrText>
        </w:r>
        <w:r>
          <w:fldChar w:fldCharType="separate"/>
        </w:r>
        <w:r>
          <w:t>12</w:t>
        </w:r>
        <w:r>
          <w:fldChar w:fldCharType="end"/>
        </w:r>
      </w:hyperlink>
    </w:p>
    <w:p>
      <w:pPr>
        <w:pStyle w:val="TOC1"/>
        <w:tabs>
          <w:tab w:val="right" w:leader="dot" w:pos="8306"/>
        </w:tabs>
      </w:pPr>
      <w:hyperlink w:anchor="_Toc26428" w:history="1">
        <w:r>
          <w:rPr>
            <w:rFonts w:ascii="仿宋" w:eastAsia="仿宋" w:hAnsi="仿宋" w:cs="仿宋" w:hint="eastAsia"/>
            <w:lang w:eastAsia="zh-CN"/>
          </w:rPr>
          <w:t>三、智能电网成套设备项目可持续发展</w:t>
        </w:r>
        <w:r>
          <w:tab/>
        </w:r>
        <w:r>
          <w:fldChar w:fldCharType="begin"/>
        </w:r>
        <w:r>
          <w:instrText xml:space="preserve"> PAGEREF _Toc26428 \h </w:instrText>
        </w:r>
        <w:r>
          <w:fldChar w:fldCharType="separate"/>
        </w:r>
        <w:r>
          <w:t>13</w:t>
        </w:r>
        <w:r>
          <w:fldChar w:fldCharType="end"/>
        </w:r>
      </w:hyperlink>
    </w:p>
    <w:p>
      <w:pPr>
        <w:pStyle w:val="TOC2"/>
        <w:tabs>
          <w:tab w:val="right" w:leader="dot" w:pos="8306"/>
        </w:tabs>
      </w:pPr>
      <w:hyperlink w:anchor="_Toc17219" w:history="1">
        <w:r>
          <w:rPr>
            <w:rFonts w:ascii="仿宋" w:eastAsia="仿宋" w:hAnsi="仿宋" w:cs="仿宋" w:hint="eastAsia"/>
            <w:lang w:eastAsia="zh-CN"/>
          </w:rPr>
          <w:t>(一)、可持续战略与实践</w:t>
        </w:r>
        <w:r>
          <w:tab/>
        </w:r>
        <w:r>
          <w:fldChar w:fldCharType="begin"/>
        </w:r>
        <w:r>
          <w:instrText xml:space="preserve"> PAGEREF _Toc17219 \h </w:instrText>
        </w:r>
        <w:r>
          <w:fldChar w:fldCharType="separate"/>
        </w:r>
        <w:r>
          <w:t>13</w:t>
        </w:r>
        <w:r>
          <w:fldChar w:fldCharType="end"/>
        </w:r>
      </w:hyperlink>
    </w:p>
    <w:p>
      <w:pPr>
        <w:pStyle w:val="TOC2"/>
        <w:tabs>
          <w:tab w:val="right" w:leader="dot" w:pos="8306"/>
        </w:tabs>
      </w:pPr>
      <w:hyperlink w:anchor="_Toc2885" w:history="1">
        <w:r>
          <w:rPr>
            <w:rFonts w:ascii="仿宋" w:eastAsia="仿宋" w:hAnsi="仿宋" w:cs="仿宋" w:hint="eastAsia"/>
            <w:lang w:eastAsia="zh-CN"/>
          </w:rPr>
          <w:t>(二)、环保与社会责任</w:t>
        </w:r>
        <w:r>
          <w:tab/>
        </w:r>
        <w:r>
          <w:fldChar w:fldCharType="begin"/>
        </w:r>
        <w:r>
          <w:instrText xml:space="preserve"> PAGEREF _Toc2885 \h </w:instrText>
        </w:r>
        <w:r>
          <w:fldChar w:fldCharType="separate"/>
        </w:r>
        <w:r>
          <w:t>14</w:t>
        </w:r>
        <w:r>
          <w:fldChar w:fldCharType="end"/>
        </w:r>
      </w:hyperlink>
    </w:p>
    <w:p>
      <w:pPr>
        <w:pStyle w:val="TOC1"/>
        <w:tabs>
          <w:tab w:val="right" w:leader="dot" w:pos="8306"/>
        </w:tabs>
      </w:pPr>
      <w:hyperlink w:anchor="_Toc17771" w:history="1">
        <w:r>
          <w:rPr>
            <w:rFonts w:ascii="仿宋" w:eastAsia="仿宋" w:hAnsi="仿宋" w:cs="仿宋" w:hint="eastAsia"/>
            <w:lang w:eastAsia="zh-CN"/>
          </w:rPr>
          <w:t>四、智能电网成套设备项目文档管理</w:t>
        </w:r>
        <w:r>
          <w:tab/>
        </w:r>
        <w:r>
          <w:fldChar w:fldCharType="begin"/>
        </w:r>
        <w:r>
          <w:instrText xml:space="preserve"> PAGEREF _Toc17771 \h </w:instrText>
        </w:r>
        <w:r>
          <w:fldChar w:fldCharType="separate"/>
        </w:r>
        <w:r>
          <w:t>15</w:t>
        </w:r>
        <w:r>
          <w:fldChar w:fldCharType="end"/>
        </w:r>
      </w:hyperlink>
    </w:p>
    <w:p>
      <w:pPr>
        <w:pStyle w:val="TOC2"/>
        <w:tabs>
          <w:tab w:val="right" w:leader="dot" w:pos="8306"/>
        </w:tabs>
      </w:pPr>
      <w:hyperlink w:anchor="_Toc11559" w:history="1">
        <w:r>
          <w:rPr>
            <w:rFonts w:ascii="仿宋" w:eastAsia="仿宋" w:hAnsi="仿宋" w:cs="仿宋" w:hint="eastAsia"/>
            <w:lang w:eastAsia="zh-CN"/>
          </w:rPr>
          <w:t>(一)、文档编制与审查</w:t>
        </w:r>
        <w:r>
          <w:tab/>
        </w:r>
        <w:r>
          <w:fldChar w:fldCharType="begin"/>
        </w:r>
        <w:r>
          <w:instrText xml:space="preserve"> PAGEREF _Toc11559 \h </w:instrText>
        </w:r>
        <w:r>
          <w:fldChar w:fldCharType="separate"/>
        </w:r>
        <w:r>
          <w:t>15</w:t>
        </w:r>
        <w:r>
          <w:fldChar w:fldCharType="end"/>
        </w:r>
      </w:hyperlink>
    </w:p>
    <w:p>
      <w:pPr>
        <w:pStyle w:val="TOC2"/>
        <w:tabs>
          <w:tab w:val="right" w:leader="dot" w:pos="8306"/>
        </w:tabs>
      </w:pPr>
      <w:hyperlink w:anchor="_Toc3417" w:history="1">
        <w:r>
          <w:rPr>
            <w:rFonts w:ascii="仿宋" w:eastAsia="仿宋" w:hAnsi="仿宋" w:cs="仿宋" w:hint="eastAsia"/>
            <w:lang w:eastAsia="zh-CN"/>
          </w:rPr>
          <w:t>(二)、文档发布与分发</w:t>
        </w:r>
        <w:r>
          <w:tab/>
        </w:r>
        <w:r>
          <w:fldChar w:fldCharType="begin"/>
        </w:r>
        <w:r>
          <w:instrText xml:space="preserve"> PAGEREF _Toc3417 \h </w:instrText>
        </w:r>
        <w:r>
          <w:fldChar w:fldCharType="separate"/>
        </w:r>
        <w:r>
          <w:t>16</w:t>
        </w:r>
        <w:r>
          <w:fldChar w:fldCharType="end"/>
        </w:r>
      </w:hyperlink>
    </w:p>
    <w:p>
      <w:pPr>
        <w:pStyle w:val="TOC2"/>
        <w:tabs>
          <w:tab w:val="right" w:leader="dot" w:pos="8306"/>
        </w:tabs>
      </w:pPr>
      <w:hyperlink w:anchor="_Toc22718" w:history="1">
        <w:r>
          <w:rPr>
            <w:rFonts w:ascii="仿宋" w:eastAsia="仿宋" w:hAnsi="仿宋" w:cs="仿宋" w:hint="eastAsia"/>
            <w:lang w:eastAsia="zh-CN"/>
          </w:rPr>
          <w:t>(三)、文档存档与归档</w:t>
        </w:r>
        <w:r>
          <w:tab/>
        </w:r>
        <w:r>
          <w:fldChar w:fldCharType="begin"/>
        </w:r>
        <w:r>
          <w:instrText xml:space="preserve"> PAGEREF _Toc22718 \h </w:instrText>
        </w:r>
        <w:r>
          <w:fldChar w:fldCharType="separate"/>
        </w:r>
        <w:r>
          <w:t>17</w:t>
        </w:r>
        <w:r>
          <w:fldChar w:fldCharType="end"/>
        </w:r>
      </w:hyperlink>
    </w:p>
    <w:p>
      <w:pPr>
        <w:pStyle w:val="TOC1"/>
        <w:tabs>
          <w:tab w:val="right" w:leader="dot" w:pos="8306"/>
        </w:tabs>
      </w:pPr>
      <w:hyperlink w:anchor="_Toc23565" w:history="1">
        <w:r>
          <w:rPr>
            <w:rFonts w:ascii="仿宋" w:eastAsia="仿宋" w:hAnsi="仿宋" w:cs="仿宋" w:hint="eastAsia"/>
            <w:lang w:eastAsia="zh-CN"/>
          </w:rPr>
          <w:t>五、智能电网成套设备项目建设单位说明</w:t>
        </w:r>
        <w:r>
          <w:tab/>
        </w:r>
        <w:r>
          <w:fldChar w:fldCharType="begin"/>
        </w:r>
        <w:r>
          <w:instrText xml:space="preserve"> PAGEREF _Toc23565 \h </w:instrText>
        </w:r>
        <w:r>
          <w:fldChar w:fldCharType="separate"/>
        </w:r>
        <w:r>
          <w:t>18</w:t>
        </w:r>
        <w:r>
          <w:fldChar w:fldCharType="end"/>
        </w:r>
      </w:hyperlink>
    </w:p>
    <w:p>
      <w:pPr>
        <w:pStyle w:val="TOC2"/>
        <w:tabs>
          <w:tab w:val="right" w:leader="dot" w:pos="8306"/>
        </w:tabs>
      </w:pPr>
      <w:hyperlink w:anchor="_Toc25947" w:history="1">
        <w:r>
          <w:rPr>
            <w:rFonts w:ascii="仿宋" w:eastAsia="仿宋" w:hAnsi="仿宋" w:cs="仿宋" w:hint="eastAsia"/>
            <w:lang w:eastAsia="zh-CN"/>
          </w:rPr>
          <w:t>(一)、智能电网成套设备项目承办单位基本情况</w:t>
        </w:r>
        <w:r>
          <w:tab/>
        </w:r>
        <w:r>
          <w:fldChar w:fldCharType="begin"/>
        </w:r>
        <w:r>
          <w:instrText xml:space="preserve"> PAGEREF _Toc25947 \h </w:instrText>
        </w:r>
        <w:r>
          <w:fldChar w:fldCharType="separate"/>
        </w:r>
        <w:r>
          <w:t>18</w:t>
        </w:r>
        <w:r>
          <w:fldChar w:fldCharType="end"/>
        </w:r>
      </w:hyperlink>
    </w:p>
    <w:p>
      <w:pPr>
        <w:pStyle w:val="TOC2"/>
        <w:tabs>
          <w:tab w:val="right" w:leader="dot" w:pos="8306"/>
        </w:tabs>
      </w:pPr>
      <w:hyperlink w:anchor="_Toc1207" w:history="1">
        <w:r>
          <w:rPr>
            <w:rFonts w:ascii="仿宋" w:eastAsia="仿宋" w:hAnsi="仿宋" w:cs="仿宋" w:hint="eastAsia"/>
            <w:lang w:eastAsia="zh-CN"/>
          </w:rPr>
          <w:t>(二)、公司经济效益分析</w:t>
        </w:r>
        <w:r>
          <w:tab/>
        </w:r>
        <w:r>
          <w:fldChar w:fldCharType="begin"/>
        </w:r>
        <w:r>
          <w:instrText xml:space="preserve"> PAGEREF _Toc1207 \h </w:instrText>
        </w:r>
        <w:r>
          <w:fldChar w:fldCharType="separate"/>
        </w:r>
        <w:r>
          <w:t>19</w:t>
        </w:r>
        <w:r>
          <w:fldChar w:fldCharType="end"/>
        </w:r>
      </w:hyperlink>
    </w:p>
    <w:p>
      <w:pPr>
        <w:pStyle w:val="TOC1"/>
        <w:tabs>
          <w:tab w:val="right" w:leader="dot" w:pos="8306"/>
        </w:tabs>
      </w:pPr>
      <w:hyperlink w:anchor="_Toc22015" w:history="1">
        <w:r>
          <w:rPr>
            <w:rFonts w:ascii="仿宋" w:eastAsia="仿宋" w:hAnsi="仿宋" w:cs="仿宋" w:hint="eastAsia"/>
            <w:lang w:eastAsia="zh-CN"/>
          </w:rPr>
          <w:t>六、智能电网成套设备项目建设背景及必要性分析</w:t>
        </w:r>
        <w:r>
          <w:tab/>
        </w:r>
        <w:r>
          <w:fldChar w:fldCharType="begin"/>
        </w:r>
        <w:r>
          <w:instrText xml:space="preserve"> PAGEREF _Toc22015 \h </w:instrText>
        </w:r>
        <w:r>
          <w:fldChar w:fldCharType="separate"/>
        </w:r>
        <w:r>
          <w:t>20</w:t>
        </w:r>
        <w:r>
          <w:fldChar w:fldCharType="end"/>
        </w:r>
      </w:hyperlink>
    </w:p>
    <w:p>
      <w:pPr>
        <w:pStyle w:val="TOC2"/>
        <w:tabs>
          <w:tab w:val="right" w:leader="dot" w:pos="8306"/>
        </w:tabs>
      </w:pPr>
      <w:hyperlink w:anchor="_Toc28801" w:history="1">
        <w:r>
          <w:rPr>
            <w:rFonts w:ascii="仿宋" w:eastAsia="仿宋" w:hAnsi="仿宋" w:cs="仿宋" w:hint="eastAsia"/>
            <w:lang w:eastAsia="zh-CN"/>
          </w:rPr>
          <w:t>(一)、智能电网成套设备项目背景分析</w:t>
        </w:r>
        <w:r>
          <w:tab/>
        </w:r>
        <w:r>
          <w:fldChar w:fldCharType="begin"/>
        </w:r>
        <w:r>
          <w:instrText xml:space="preserve"> PAGEREF _Toc28801 \h </w:instrText>
        </w:r>
        <w:r>
          <w:fldChar w:fldCharType="separate"/>
        </w:r>
        <w:r>
          <w:t>20</w:t>
        </w:r>
        <w:r>
          <w:fldChar w:fldCharType="end"/>
        </w:r>
      </w:hyperlink>
    </w:p>
    <w:p>
      <w:pPr>
        <w:pStyle w:val="TOC2"/>
        <w:tabs>
          <w:tab w:val="right" w:leader="dot" w:pos="8306"/>
        </w:tabs>
      </w:pPr>
      <w:hyperlink w:anchor="_Toc24729" w:history="1">
        <w:r>
          <w:rPr>
            <w:rFonts w:ascii="仿宋" w:eastAsia="仿宋" w:hAnsi="仿宋" w:cs="仿宋" w:hint="eastAsia"/>
            <w:lang w:eastAsia="zh-CN"/>
          </w:rPr>
          <w:t>(二)、智能电网成套设备项目建设必要性分析</w:t>
        </w:r>
        <w:r>
          <w:tab/>
        </w:r>
        <w:r>
          <w:fldChar w:fldCharType="begin"/>
        </w:r>
        <w:r>
          <w:instrText xml:space="preserve"> PAGEREF _Toc24729 \h </w:instrText>
        </w:r>
        <w:r>
          <w:fldChar w:fldCharType="separate"/>
        </w:r>
        <w:r>
          <w:t>22</w:t>
        </w:r>
        <w:r>
          <w:fldChar w:fldCharType="end"/>
        </w:r>
      </w:hyperlink>
    </w:p>
    <w:p>
      <w:pPr>
        <w:pStyle w:val="TOC1"/>
        <w:tabs>
          <w:tab w:val="right" w:leader="dot" w:pos="8306"/>
        </w:tabs>
      </w:pPr>
      <w:hyperlink w:anchor="_Toc20836" w:history="1">
        <w:r>
          <w:rPr>
            <w:rFonts w:ascii="仿宋" w:eastAsia="仿宋" w:hAnsi="仿宋" w:cs="仿宋" w:hint="eastAsia"/>
            <w:lang w:eastAsia="zh-CN"/>
          </w:rPr>
          <w:t>七、智能电网成套设备项目社会影响</w:t>
        </w:r>
        <w:r>
          <w:tab/>
        </w:r>
        <w:r>
          <w:fldChar w:fldCharType="begin"/>
        </w:r>
        <w:r>
          <w:instrText xml:space="preserve"> PAGEREF _Toc20836 \h </w:instrText>
        </w:r>
        <w:r>
          <w:fldChar w:fldCharType="separate"/>
        </w:r>
        <w:r>
          <w:t>23</w:t>
        </w:r>
        <w:r>
          <w:fldChar w:fldCharType="end"/>
        </w:r>
      </w:hyperlink>
    </w:p>
    <w:p>
      <w:pPr>
        <w:pStyle w:val="TOC2"/>
        <w:tabs>
          <w:tab w:val="right" w:leader="dot" w:pos="8306"/>
        </w:tabs>
      </w:pPr>
      <w:hyperlink w:anchor="_Toc31740" w:history="1">
        <w:r>
          <w:rPr>
            <w:rFonts w:ascii="仿宋" w:eastAsia="仿宋" w:hAnsi="仿宋" w:cs="仿宋" w:hint="eastAsia"/>
            <w:lang w:eastAsia="zh-CN"/>
          </w:rPr>
          <w:t>(一)、社会责任与义务</w:t>
        </w:r>
        <w:r>
          <w:tab/>
        </w:r>
        <w:r>
          <w:fldChar w:fldCharType="begin"/>
        </w:r>
        <w:r>
          <w:instrText xml:space="preserve"> PAGEREF _Toc31740 \h </w:instrText>
        </w:r>
        <w:r>
          <w:fldChar w:fldCharType="separate"/>
        </w:r>
        <w:r>
          <w:t>23</w:t>
        </w:r>
        <w:r>
          <w:fldChar w:fldCharType="end"/>
        </w:r>
      </w:hyperlink>
    </w:p>
    <w:p>
      <w:pPr>
        <w:pStyle w:val="TOC2"/>
        <w:tabs>
          <w:tab w:val="right" w:leader="dot" w:pos="8306"/>
        </w:tabs>
      </w:pPr>
      <w:hyperlink w:anchor="_Toc1211" w:history="1">
        <w:r>
          <w:rPr>
            <w:rFonts w:ascii="仿宋" w:eastAsia="仿宋" w:hAnsi="仿宋" w:cs="仿宋" w:hint="eastAsia"/>
            <w:lang w:eastAsia="zh-CN"/>
          </w:rPr>
          <w:t>(二)、社会参与与沟通</w:t>
        </w:r>
        <w:r>
          <w:tab/>
        </w:r>
        <w:r>
          <w:fldChar w:fldCharType="begin"/>
        </w:r>
        <w:r>
          <w:instrText xml:space="preserve"> PAGEREF _Toc1211 \h </w:instrText>
        </w:r>
        <w:r>
          <w:fldChar w:fldCharType="separate"/>
        </w:r>
        <w:r>
          <w:t>24</w:t>
        </w:r>
        <w:r>
          <w:fldChar w:fldCharType="end"/>
        </w:r>
      </w:hyperlink>
    </w:p>
    <w:p>
      <w:pPr>
        <w:pStyle w:val="TOC1"/>
        <w:tabs>
          <w:tab w:val="right" w:leader="dot" w:pos="8306"/>
        </w:tabs>
      </w:pPr>
      <w:hyperlink w:anchor="_Toc4767" w:history="1">
        <w:r>
          <w:rPr>
            <w:rFonts w:ascii="仿宋" w:eastAsia="仿宋" w:hAnsi="仿宋" w:cs="仿宋" w:hint="eastAsia"/>
            <w:lang w:eastAsia="zh-CN"/>
          </w:rPr>
          <w:t>八、智能电网成套设备项目创新与研发</w:t>
        </w:r>
        <w:r>
          <w:tab/>
        </w:r>
        <w:r>
          <w:fldChar w:fldCharType="begin"/>
        </w:r>
        <w:r>
          <w:instrText xml:space="preserve"> PAGEREF _Toc4767 \h </w:instrText>
        </w:r>
        <w:r>
          <w:fldChar w:fldCharType="separate"/>
        </w:r>
        <w:r>
          <w:t>25</w:t>
        </w:r>
        <w:r>
          <w:fldChar w:fldCharType="end"/>
        </w:r>
      </w:hyperlink>
    </w:p>
    <w:p>
      <w:pPr>
        <w:pStyle w:val="TOC2"/>
        <w:tabs>
          <w:tab w:val="right" w:leader="dot" w:pos="8306"/>
        </w:tabs>
      </w:pPr>
      <w:hyperlink w:anchor="_Toc27517" w:history="1">
        <w:r>
          <w:rPr>
            <w:rFonts w:ascii="仿宋" w:eastAsia="仿宋" w:hAnsi="仿宋" w:cs="仿宋" w:hint="eastAsia"/>
            <w:lang w:eastAsia="zh-CN"/>
          </w:rPr>
          <w:t>(一)、创新策略与方向</w:t>
        </w:r>
        <w:r>
          <w:tab/>
        </w:r>
        <w:r>
          <w:fldChar w:fldCharType="begin"/>
        </w:r>
        <w:r>
          <w:instrText xml:space="preserve"> PAGEREF _Toc27517 \h </w:instrText>
        </w:r>
        <w:r>
          <w:fldChar w:fldCharType="separate"/>
        </w:r>
        <w:r>
          <w:t>25</w:t>
        </w:r>
        <w:r>
          <w:fldChar w:fldCharType="end"/>
        </w:r>
      </w:hyperlink>
    </w:p>
    <w:p>
      <w:pPr>
        <w:pStyle w:val="TOC2"/>
        <w:tabs>
          <w:tab w:val="right" w:leader="dot" w:pos="8306"/>
        </w:tabs>
      </w:pPr>
      <w:hyperlink w:anchor="_Toc10358" w:history="1">
        <w:r>
          <w:rPr>
            <w:rFonts w:ascii="仿宋" w:eastAsia="仿宋" w:hAnsi="仿宋" w:cs="仿宋" w:hint="eastAsia"/>
            <w:lang w:eastAsia="zh-CN"/>
          </w:rPr>
          <w:t>(二)、研发规划与投入</w:t>
        </w:r>
        <w:r>
          <w:tab/>
        </w:r>
        <w:r>
          <w:fldChar w:fldCharType="begin"/>
        </w:r>
        <w:r>
          <w:instrText xml:space="preserve"> PAGEREF _Toc10358 \h </w:instrText>
        </w:r>
        <w:r>
          <w:fldChar w:fldCharType="separate"/>
        </w:r>
        <w:r>
          <w:t>26</w:t>
        </w:r>
        <w:r>
          <w:fldChar w:fldCharType="end"/>
        </w:r>
      </w:hyperlink>
    </w:p>
    <w:p>
      <w:pPr>
        <w:pStyle w:val="TOC1"/>
        <w:tabs>
          <w:tab w:val="right" w:leader="dot" w:pos="8306"/>
        </w:tabs>
      </w:pPr>
      <w:hyperlink w:anchor="_Toc27973" w:history="1">
        <w:r>
          <w:rPr>
            <w:rFonts w:ascii="仿宋" w:eastAsia="仿宋" w:hAnsi="仿宋" w:cs="仿宋" w:hint="eastAsia"/>
            <w:lang w:eastAsia="zh-CN"/>
          </w:rPr>
          <w:t>九、智能电网成套设备项目风险管理</w:t>
        </w:r>
        <w:r>
          <w:tab/>
        </w:r>
        <w:r>
          <w:fldChar w:fldCharType="begin"/>
        </w:r>
        <w:r>
          <w:instrText xml:space="preserve"> PAGEREF _Toc27973 \h </w:instrText>
        </w:r>
        <w:r>
          <w:fldChar w:fldCharType="separate"/>
        </w:r>
        <w:r>
          <w:t>28</w:t>
        </w:r>
        <w:r>
          <w:fldChar w:fldCharType="end"/>
        </w:r>
      </w:hyperlink>
    </w:p>
    <w:p>
      <w:pPr>
        <w:pStyle w:val="TOC2"/>
        <w:tabs>
          <w:tab w:val="right" w:leader="dot" w:pos="8306"/>
        </w:tabs>
      </w:pPr>
      <w:hyperlink w:anchor="_Toc29783" w:history="1">
        <w:r>
          <w:rPr>
            <w:rFonts w:ascii="仿宋" w:eastAsia="仿宋" w:hAnsi="仿宋" w:cs="仿宋" w:hint="eastAsia"/>
            <w:lang w:eastAsia="zh-CN"/>
          </w:rPr>
          <w:t>(一)、风险识别与评估</w:t>
        </w:r>
        <w:r>
          <w:tab/>
        </w:r>
        <w:r>
          <w:fldChar w:fldCharType="begin"/>
        </w:r>
        <w:r>
          <w:instrText xml:space="preserve"> PAGEREF _Toc29783 \h </w:instrText>
        </w:r>
        <w:r>
          <w:fldChar w:fldCharType="separate"/>
        </w:r>
        <w:r>
          <w:t>28</w:t>
        </w:r>
        <w:r>
          <w:fldChar w:fldCharType="end"/>
        </w:r>
      </w:hyperlink>
    </w:p>
    <w:p>
      <w:pPr>
        <w:pStyle w:val="TOC2"/>
        <w:tabs>
          <w:tab w:val="right" w:leader="dot" w:pos="8306"/>
        </w:tabs>
      </w:pPr>
      <w:hyperlink w:anchor="_Toc17551" w:history="1">
        <w:r>
          <w:rPr>
            <w:rFonts w:ascii="仿宋" w:eastAsia="仿宋" w:hAnsi="仿宋" w:cs="仿宋" w:hint="eastAsia"/>
            <w:lang w:eastAsia="zh-CN"/>
          </w:rPr>
          <w:t>(二)、风险应对策略</w:t>
        </w:r>
        <w:r>
          <w:tab/>
        </w:r>
        <w:r>
          <w:fldChar w:fldCharType="begin"/>
        </w:r>
        <w:r>
          <w:instrText xml:space="preserve"> PAGEREF _Toc17551 \h </w:instrText>
        </w:r>
        <w:r>
          <w:fldChar w:fldCharType="separate"/>
        </w:r>
        <w:r>
          <w:t>29</w:t>
        </w:r>
        <w:r>
          <w:fldChar w:fldCharType="end"/>
        </w:r>
      </w:hyperlink>
    </w:p>
    <w:p>
      <w:pPr>
        <w:pStyle w:val="TOC2"/>
        <w:tabs>
          <w:tab w:val="right" w:leader="dot" w:pos="8306"/>
        </w:tabs>
      </w:pPr>
      <w:hyperlink w:anchor="_Toc12750" w:history="1">
        <w:r>
          <w:rPr>
            <w:rFonts w:ascii="仿宋" w:eastAsia="仿宋" w:hAnsi="仿宋" w:cs="仿宋" w:hint="eastAsia"/>
            <w:lang w:eastAsia="zh-CN"/>
          </w:rPr>
          <w:t>(三)、风险监控与控制</w:t>
        </w:r>
        <w:r>
          <w:tab/>
        </w:r>
        <w:r>
          <w:fldChar w:fldCharType="begin"/>
        </w:r>
        <w:r>
          <w:instrText xml:space="preserve"> PAGEREF _Toc12750 \h </w:instrText>
        </w:r>
        <w:r>
          <w:fldChar w:fldCharType="separate"/>
        </w:r>
        <w:r>
          <w:t>31</w:t>
        </w:r>
        <w:r>
          <w:fldChar w:fldCharType="end"/>
        </w:r>
      </w:hyperlink>
    </w:p>
    <w:p>
      <w:pPr>
        <w:pStyle w:val="TOC1"/>
        <w:tabs>
          <w:tab w:val="right" w:leader="dot" w:pos="8306"/>
        </w:tabs>
      </w:pPr>
      <w:hyperlink w:anchor="_Toc26060" w:history="1">
        <w:r>
          <w:rPr>
            <w:rFonts w:ascii="仿宋" w:eastAsia="仿宋" w:hAnsi="仿宋" w:cs="仿宋" w:hint="eastAsia"/>
            <w:lang w:eastAsia="zh-CN"/>
          </w:rPr>
          <w:t>十、智能电网成套设备项目人力资源培养与发展</w:t>
        </w:r>
        <w:r>
          <w:tab/>
        </w:r>
        <w:r>
          <w:fldChar w:fldCharType="begin"/>
        </w:r>
        <w:r>
          <w:instrText xml:space="preserve"> PAGEREF _Toc26060 \h </w:instrText>
        </w:r>
        <w:r>
          <w:fldChar w:fldCharType="separate"/>
        </w:r>
        <w:r>
          <w:t>32</w:t>
        </w:r>
        <w:r>
          <w:fldChar w:fldCharType="end"/>
        </w:r>
      </w:hyperlink>
    </w:p>
    <w:p>
      <w:pPr>
        <w:pStyle w:val="TOC2"/>
        <w:tabs>
          <w:tab w:val="right" w:leader="dot" w:pos="8306"/>
        </w:tabs>
      </w:pPr>
      <w:hyperlink w:anchor="_Toc22095" w:history="1">
        <w:r>
          <w:rPr>
            <w:rFonts w:ascii="仿宋" w:eastAsia="仿宋" w:hAnsi="仿宋" w:cs="仿宋" w:hint="eastAsia"/>
            <w:lang w:eastAsia="zh-CN"/>
          </w:rPr>
          <w:t>(一)、人才需求与规划</w:t>
        </w:r>
        <w:r>
          <w:tab/>
        </w:r>
        <w:r>
          <w:fldChar w:fldCharType="begin"/>
        </w:r>
        <w:r>
          <w:instrText xml:space="preserve"> PAGEREF _Toc22095 \h </w:instrText>
        </w:r>
        <w:r>
          <w:fldChar w:fldCharType="separate"/>
        </w:r>
        <w:r>
          <w:t>32</w:t>
        </w:r>
        <w:r>
          <w:fldChar w:fldCharType="end"/>
        </w:r>
      </w:hyperlink>
    </w:p>
    <w:p>
      <w:pPr>
        <w:pStyle w:val="TOC2"/>
        <w:tabs>
          <w:tab w:val="right" w:leader="dot" w:pos="8306"/>
        </w:tabs>
      </w:pPr>
      <w:hyperlink w:anchor="_Toc8260" w:history="1">
        <w:r>
          <w:rPr>
            <w:rFonts w:ascii="仿宋" w:eastAsia="仿宋" w:hAnsi="仿宋" w:cs="仿宋" w:hint="eastAsia"/>
            <w:lang w:eastAsia="zh-CN"/>
          </w:rPr>
          <w:t>(二)、培训与发展计划</w:t>
        </w:r>
        <w:r>
          <w:tab/>
        </w:r>
        <w:r>
          <w:fldChar w:fldCharType="begin"/>
        </w:r>
        <w:r>
          <w:instrText xml:space="preserve"> PAGEREF _Toc8260 \h </w:instrText>
        </w:r>
        <w:r>
          <w:fldChar w:fldCharType="separate"/>
        </w:r>
        <w:r>
          <w:t>33</w:t>
        </w:r>
        <w:r>
          <w:fldChar w:fldCharType="end"/>
        </w:r>
      </w:hyperlink>
    </w:p>
    <w:p>
      <w:pPr>
        <w:pStyle w:val="TOC1"/>
        <w:tabs>
          <w:tab w:val="right" w:leader="dot" w:pos="8306"/>
        </w:tabs>
      </w:pPr>
      <w:hyperlink w:anchor="_Toc27932" w:history="1">
        <w:r>
          <w:rPr>
            <w:rFonts w:ascii="仿宋" w:eastAsia="仿宋" w:hAnsi="仿宋" w:cs="仿宋" w:hint="eastAsia"/>
            <w:lang w:eastAsia="zh-CN"/>
          </w:rPr>
          <w:t>十一、智能电网成套设备项目人力资源管理</w:t>
        </w:r>
        <w:r>
          <w:tab/>
        </w:r>
        <w:r>
          <w:fldChar w:fldCharType="begin"/>
        </w:r>
        <w:r>
          <w:instrText xml:space="preserve"> PAGEREF _Toc27932 \h </w:instrText>
        </w:r>
        <w:r>
          <w:fldChar w:fldCharType="separate"/>
        </w:r>
        <w:r>
          <w:t>33</w:t>
        </w:r>
        <w:r>
          <w:fldChar w:fldCharType="end"/>
        </w:r>
      </w:hyperlink>
    </w:p>
    <w:p>
      <w:pPr>
        <w:pStyle w:val="TOC2"/>
        <w:tabs>
          <w:tab w:val="right" w:leader="dot" w:pos="8306"/>
        </w:tabs>
      </w:pPr>
      <w:hyperlink w:anchor="_Toc20190" w:history="1">
        <w:r>
          <w:rPr>
            <w:rFonts w:ascii="仿宋" w:eastAsia="仿宋" w:hAnsi="仿宋" w:cs="仿宋" w:hint="eastAsia"/>
            <w:lang w:eastAsia="zh-CN"/>
          </w:rPr>
          <w:t>(一)、建立健全的预算管理制度</w:t>
        </w:r>
        <w:r>
          <w:tab/>
        </w:r>
        <w:r>
          <w:fldChar w:fldCharType="begin"/>
        </w:r>
        <w:r>
          <w:instrText xml:space="preserve"> PAGEREF _Toc20190 \h </w:instrText>
        </w:r>
        <w:r>
          <w:fldChar w:fldCharType="separate"/>
        </w:r>
        <w:r>
          <w:t>33</w:t>
        </w:r>
        <w:r>
          <w:fldChar w:fldCharType="end"/>
        </w:r>
      </w:hyperlink>
    </w:p>
    <w:p>
      <w:pPr>
        <w:pStyle w:val="TOC2"/>
        <w:tabs>
          <w:tab w:val="right" w:leader="dot" w:pos="8306"/>
        </w:tabs>
      </w:pPr>
      <w:hyperlink w:anchor="_Toc14185" w:history="1">
        <w:r>
          <w:rPr>
            <w:rFonts w:ascii="仿宋" w:eastAsia="仿宋" w:hAnsi="仿宋" w:cs="仿宋" w:hint="eastAsia"/>
            <w:lang w:eastAsia="zh-CN"/>
          </w:rPr>
          <w:t>(二)、加强资金流动监控</w:t>
        </w:r>
        <w:r>
          <w:tab/>
        </w:r>
        <w:r>
          <w:fldChar w:fldCharType="begin"/>
        </w:r>
        <w:r>
          <w:instrText xml:space="preserve"> PAGEREF _Toc14185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42" w:history="1">
        <w:r>
          <w:rPr>
            <w:rFonts w:ascii="仿宋" w:eastAsia="仿宋" w:hAnsi="仿宋" w:cs="仿宋" w:hint="eastAsia"/>
            <w:lang w:eastAsia="zh-CN"/>
          </w:rPr>
          <w:t>(三)、制定完善的风险控制机制</w:t>
        </w:r>
        <w:r>
          <w:tab/>
        </w:r>
        <w:r>
          <w:fldChar w:fldCharType="begin"/>
        </w:r>
        <w:r>
          <w:instrText xml:space="preserve"> PAGEREF _Toc24642 \h </w:instrText>
        </w:r>
        <w:r>
          <w:fldChar w:fldCharType="separate"/>
        </w:r>
        <w:r>
          <w:t>36</w:t>
        </w:r>
        <w:r>
          <w:fldChar w:fldCharType="end"/>
        </w:r>
      </w:hyperlink>
    </w:p>
    <w:p>
      <w:pPr>
        <w:pStyle w:val="TOC2"/>
        <w:tabs>
          <w:tab w:val="right" w:leader="dot" w:pos="8306"/>
        </w:tabs>
      </w:pPr>
      <w:hyperlink w:anchor="_Toc23164" w:history="1">
        <w:r>
          <w:rPr>
            <w:rFonts w:ascii="仿宋" w:eastAsia="仿宋" w:hAnsi="仿宋" w:cs="仿宋" w:hint="eastAsia"/>
            <w:lang w:eastAsia="zh-CN"/>
          </w:rPr>
          <w:t>(四)、优化成本管理</w:t>
        </w:r>
        <w:r>
          <w:tab/>
        </w:r>
        <w:r>
          <w:fldChar w:fldCharType="begin"/>
        </w:r>
        <w:r>
          <w:instrText xml:space="preserve"> PAGEREF _Toc23164 \h </w:instrText>
        </w:r>
        <w:r>
          <w:fldChar w:fldCharType="separate"/>
        </w:r>
        <w:r>
          <w:t>38</w:t>
        </w:r>
        <w:r>
          <w:fldChar w:fldCharType="end"/>
        </w:r>
      </w:hyperlink>
    </w:p>
    <w:p>
      <w:pPr>
        <w:pStyle w:val="TOC1"/>
        <w:tabs>
          <w:tab w:val="right" w:leader="dot" w:pos="8306"/>
        </w:tabs>
      </w:pPr>
      <w:hyperlink w:anchor="_Toc30962" w:history="1">
        <w:r>
          <w:rPr>
            <w:rFonts w:ascii="仿宋" w:eastAsia="仿宋" w:hAnsi="仿宋" w:cs="仿宋" w:hint="eastAsia"/>
            <w:lang w:eastAsia="zh-CN"/>
          </w:rPr>
          <w:t>十二、智能电网成套设备项目经营效益</w:t>
        </w:r>
        <w:r>
          <w:tab/>
        </w:r>
        <w:r>
          <w:fldChar w:fldCharType="begin"/>
        </w:r>
        <w:r>
          <w:instrText xml:space="preserve"> PAGEREF _Toc30962 \h </w:instrText>
        </w:r>
        <w:r>
          <w:fldChar w:fldCharType="separate"/>
        </w:r>
        <w:r>
          <w:t>39</w:t>
        </w:r>
        <w:r>
          <w:fldChar w:fldCharType="end"/>
        </w:r>
      </w:hyperlink>
    </w:p>
    <w:p>
      <w:pPr>
        <w:pStyle w:val="TOC2"/>
        <w:tabs>
          <w:tab w:val="right" w:leader="dot" w:pos="8306"/>
        </w:tabs>
      </w:pPr>
      <w:hyperlink w:anchor="_Toc29652" w:history="1">
        <w:r>
          <w:rPr>
            <w:rFonts w:ascii="仿宋" w:eastAsia="仿宋" w:hAnsi="仿宋" w:cs="仿宋" w:hint="eastAsia"/>
            <w:lang w:eastAsia="zh-CN"/>
          </w:rPr>
          <w:t>(一)、经济评价财务测算</w:t>
        </w:r>
        <w:r>
          <w:tab/>
        </w:r>
        <w:r>
          <w:fldChar w:fldCharType="begin"/>
        </w:r>
        <w:r>
          <w:instrText xml:space="preserve"> PAGEREF _Toc29652 \h </w:instrText>
        </w:r>
        <w:r>
          <w:fldChar w:fldCharType="separate"/>
        </w:r>
        <w:r>
          <w:t>39</w:t>
        </w:r>
        <w:r>
          <w:fldChar w:fldCharType="end"/>
        </w:r>
      </w:hyperlink>
    </w:p>
    <w:p>
      <w:pPr>
        <w:pStyle w:val="TOC2"/>
        <w:tabs>
          <w:tab w:val="right" w:leader="dot" w:pos="8306"/>
        </w:tabs>
      </w:pPr>
      <w:hyperlink w:anchor="_Toc18256" w:history="1">
        <w:r>
          <w:rPr>
            <w:rFonts w:ascii="仿宋" w:eastAsia="仿宋" w:hAnsi="仿宋" w:cs="仿宋" w:hint="eastAsia"/>
            <w:lang w:eastAsia="zh-CN"/>
          </w:rPr>
          <w:t>(二)、智能电网成套设备项目盈利能力分析</w:t>
        </w:r>
        <w:r>
          <w:tab/>
        </w:r>
        <w:r>
          <w:fldChar w:fldCharType="begin"/>
        </w:r>
        <w:r>
          <w:instrText xml:space="preserve"> PAGEREF _Toc18256 \h </w:instrText>
        </w:r>
        <w:r>
          <w:fldChar w:fldCharType="separate"/>
        </w:r>
        <w:r>
          <w:t>40</w:t>
        </w:r>
        <w:r>
          <w:fldChar w:fldCharType="end"/>
        </w:r>
      </w:hyperlink>
    </w:p>
    <w:p>
      <w:pPr>
        <w:pStyle w:val="TOC1"/>
        <w:tabs>
          <w:tab w:val="right" w:leader="dot" w:pos="8306"/>
        </w:tabs>
      </w:pPr>
      <w:hyperlink w:anchor="_Toc27560" w:history="1">
        <w:r>
          <w:rPr>
            <w:rFonts w:ascii="仿宋" w:eastAsia="仿宋" w:hAnsi="仿宋" w:cs="仿宋" w:hint="eastAsia"/>
            <w:lang w:eastAsia="zh-CN"/>
          </w:rPr>
          <w:t>十三、智能电网成套设备项目实施保障措施</w:t>
        </w:r>
        <w:r>
          <w:tab/>
        </w:r>
        <w:r>
          <w:fldChar w:fldCharType="begin"/>
        </w:r>
        <w:r>
          <w:instrText xml:space="preserve"> PAGEREF _Toc27560 \h </w:instrText>
        </w:r>
        <w:r>
          <w:fldChar w:fldCharType="separate"/>
        </w:r>
        <w:r>
          <w:t>41</w:t>
        </w:r>
        <w:r>
          <w:fldChar w:fldCharType="end"/>
        </w:r>
      </w:hyperlink>
    </w:p>
    <w:p>
      <w:pPr>
        <w:pStyle w:val="TOC2"/>
        <w:tabs>
          <w:tab w:val="right" w:leader="dot" w:pos="8306"/>
        </w:tabs>
      </w:pPr>
      <w:hyperlink w:anchor="_Toc8361" w:history="1">
        <w:r>
          <w:rPr>
            <w:rFonts w:ascii="仿宋" w:eastAsia="仿宋" w:hAnsi="仿宋" w:cs="仿宋" w:hint="eastAsia"/>
            <w:lang w:eastAsia="zh-CN"/>
          </w:rPr>
          <w:t>(一)、智能电网成套设备项目实施保障机制</w:t>
        </w:r>
        <w:r>
          <w:tab/>
        </w:r>
        <w:r>
          <w:fldChar w:fldCharType="begin"/>
        </w:r>
        <w:r>
          <w:instrText xml:space="preserve"> PAGEREF _Toc8361 \h </w:instrText>
        </w:r>
        <w:r>
          <w:fldChar w:fldCharType="separate"/>
        </w:r>
        <w:r>
          <w:t>41</w:t>
        </w:r>
        <w:r>
          <w:fldChar w:fldCharType="end"/>
        </w:r>
      </w:hyperlink>
    </w:p>
    <w:p>
      <w:pPr>
        <w:pStyle w:val="TOC2"/>
        <w:tabs>
          <w:tab w:val="right" w:leader="dot" w:pos="8306"/>
        </w:tabs>
      </w:pPr>
      <w:hyperlink w:anchor="_Toc24634" w:history="1">
        <w:r>
          <w:rPr>
            <w:rFonts w:ascii="仿宋" w:eastAsia="仿宋" w:hAnsi="仿宋" w:cs="仿宋" w:hint="eastAsia"/>
            <w:lang w:eastAsia="zh-CN"/>
          </w:rPr>
          <w:t>(二)、智能电网成套设备项目法律合规要求</w:t>
        </w:r>
        <w:r>
          <w:tab/>
        </w:r>
        <w:r>
          <w:fldChar w:fldCharType="begin"/>
        </w:r>
        <w:r>
          <w:instrText xml:space="preserve"> PAGEREF _Toc24634 \h </w:instrText>
        </w:r>
        <w:r>
          <w:fldChar w:fldCharType="separate"/>
        </w:r>
        <w:r>
          <w:t>45</w:t>
        </w:r>
        <w:r>
          <w:fldChar w:fldCharType="end"/>
        </w:r>
      </w:hyperlink>
    </w:p>
    <w:p>
      <w:pPr>
        <w:pStyle w:val="TOC2"/>
        <w:tabs>
          <w:tab w:val="right" w:leader="dot" w:pos="8306"/>
        </w:tabs>
      </w:pPr>
      <w:hyperlink w:anchor="_Toc30650" w:history="1">
        <w:r>
          <w:rPr>
            <w:rFonts w:ascii="仿宋" w:eastAsia="仿宋" w:hAnsi="仿宋" w:cs="仿宋" w:hint="eastAsia"/>
            <w:lang w:eastAsia="zh-CN"/>
          </w:rPr>
          <w:t>(三)、智能电网成套设备项目合同管理与法律事务</w:t>
        </w:r>
        <w:r>
          <w:tab/>
        </w:r>
        <w:r>
          <w:fldChar w:fldCharType="begin"/>
        </w:r>
        <w:r>
          <w:instrText xml:space="preserve"> PAGEREF _Toc30650 \h </w:instrText>
        </w:r>
        <w:r>
          <w:fldChar w:fldCharType="separate"/>
        </w:r>
        <w:r>
          <w:t>49</w:t>
        </w:r>
        <w:r>
          <w:fldChar w:fldCharType="end"/>
        </w:r>
      </w:hyperlink>
    </w:p>
    <w:p>
      <w:pPr>
        <w:pStyle w:val="TOC2"/>
        <w:tabs>
          <w:tab w:val="right" w:leader="dot" w:pos="8306"/>
        </w:tabs>
      </w:pPr>
      <w:hyperlink w:anchor="_Toc6348" w:history="1">
        <w:r>
          <w:rPr>
            <w:rFonts w:ascii="仿宋" w:eastAsia="仿宋" w:hAnsi="仿宋" w:cs="仿宋" w:hint="eastAsia"/>
            <w:lang w:eastAsia="zh-CN"/>
          </w:rPr>
          <w:t>(四)、智能电网成套设备项目知识产权保护策略</w:t>
        </w:r>
        <w:r>
          <w:tab/>
        </w:r>
        <w:r>
          <w:fldChar w:fldCharType="begin"/>
        </w:r>
        <w:r>
          <w:instrText xml:space="preserve"> PAGEREF _Toc6348 \h </w:instrText>
        </w:r>
        <w:r>
          <w:fldChar w:fldCharType="separate"/>
        </w:r>
        <w:r>
          <w:t>56</w:t>
        </w:r>
        <w:r>
          <w:fldChar w:fldCharType="end"/>
        </w:r>
      </w:hyperlink>
    </w:p>
    <w:p>
      <w:pPr>
        <w:pStyle w:val="TOC1"/>
        <w:tabs>
          <w:tab w:val="right" w:leader="dot" w:pos="8306"/>
        </w:tabs>
      </w:pPr>
      <w:hyperlink w:anchor="_Toc83" w:history="1">
        <w:r>
          <w:rPr>
            <w:rFonts w:ascii="仿宋" w:eastAsia="仿宋" w:hAnsi="仿宋" w:cs="仿宋" w:hint="eastAsia"/>
            <w:lang w:eastAsia="zh-CN"/>
          </w:rPr>
          <w:t>十四、智能电网成套设备项目工程方案分析</w:t>
        </w:r>
        <w:r>
          <w:tab/>
        </w:r>
        <w:r>
          <w:fldChar w:fldCharType="begin"/>
        </w:r>
        <w:r>
          <w:instrText xml:space="preserve"> PAGEREF _Toc83 \h </w:instrText>
        </w:r>
        <w:r>
          <w:fldChar w:fldCharType="separate"/>
        </w:r>
        <w:r>
          <w:t>58</w:t>
        </w:r>
        <w:r>
          <w:fldChar w:fldCharType="end"/>
        </w:r>
      </w:hyperlink>
    </w:p>
    <w:p>
      <w:pPr>
        <w:pStyle w:val="TOC2"/>
        <w:tabs>
          <w:tab w:val="right" w:leader="dot" w:pos="8306"/>
        </w:tabs>
      </w:pPr>
      <w:hyperlink w:anchor="_Toc9531" w:history="1">
        <w:r>
          <w:rPr>
            <w:rFonts w:ascii="仿宋" w:eastAsia="仿宋" w:hAnsi="仿宋" w:cs="仿宋" w:hint="eastAsia"/>
            <w:lang w:eastAsia="zh-CN"/>
          </w:rPr>
          <w:t>(一)、建筑工程设计原则</w:t>
        </w:r>
        <w:r>
          <w:tab/>
        </w:r>
        <w:r>
          <w:fldChar w:fldCharType="begin"/>
        </w:r>
        <w:r>
          <w:instrText xml:space="preserve"> PAGEREF _Toc9531 \h </w:instrText>
        </w:r>
        <w:r>
          <w:fldChar w:fldCharType="separate"/>
        </w:r>
        <w:r>
          <w:t>58</w:t>
        </w:r>
        <w:r>
          <w:fldChar w:fldCharType="end"/>
        </w:r>
      </w:hyperlink>
    </w:p>
    <w:p>
      <w:pPr>
        <w:pStyle w:val="TOC2"/>
        <w:tabs>
          <w:tab w:val="right" w:leader="dot" w:pos="8306"/>
        </w:tabs>
      </w:pPr>
      <w:hyperlink w:anchor="_Toc12535" w:history="1">
        <w:r>
          <w:rPr>
            <w:rFonts w:ascii="仿宋" w:eastAsia="仿宋" w:hAnsi="仿宋" w:cs="仿宋" w:hint="eastAsia"/>
            <w:lang w:eastAsia="zh-CN"/>
          </w:rPr>
          <w:t>(二)、土建工程建设指标</w:t>
        </w:r>
        <w:r>
          <w:tab/>
        </w:r>
        <w:r>
          <w:fldChar w:fldCharType="begin"/>
        </w:r>
        <w:r>
          <w:instrText xml:space="preserve"> PAGEREF _Toc12535 \h </w:instrText>
        </w:r>
        <w:r>
          <w:fldChar w:fldCharType="separate"/>
        </w:r>
        <w:r>
          <w:t>62</w:t>
        </w:r>
        <w:r>
          <w:fldChar w:fldCharType="end"/>
        </w:r>
      </w:hyperlink>
    </w:p>
    <w:p>
      <w:pPr>
        <w:pStyle w:val="TOC1"/>
        <w:tabs>
          <w:tab w:val="right" w:leader="dot" w:pos="8306"/>
        </w:tabs>
      </w:pPr>
      <w:hyperlink w:anchor="_Toc14229" w:history="1">
        <w:r>
          <w:rPr>
            <w:rFonts w:ascii="仿宋" w:eastAsia="仿宋" w:hAnsi="仿宋" w:cs="仿宋" w:hint="eastAsia"/>
            <w:lang w:eastAsia="zh-CN"/>
          </w:rPr>
          <w:t>十五、智能电网成套设备项目变更管理</w:t>
        </w:r>
        <w:r>
          <w:tab/>
        </w:r>
        <w:r>
          <w:fldChar w:fldCharType="begin"/>
        </w:r>
        <w:r>
          <w:instrText xml:space="preserve"> PAGEREF _Toc14229 \h </w:instrText>
        </w:r>
        <w:r>
          <w:fldChar w:fldCharType="separate"/>
        </w:r>
        <w:r>
          <w:t>63</w:t>
        </w:r>
        <w:r>
          <w:fldChar w:fldCharType="end"/>
        </w:r>
      </w:hyperlink>
    </w:p>
    <w:p>
      <w:pPr>
        <w:pStyle w:val="TOC2"/>
        <w:tabs>
          <w:tab w:val="right" w:leader="dot" w:pos="8306"/>
        </w:tabs>
      </w:pPr>
      <w:hyperlink w:anchor="_Toc6837" w:history="1">
        <w:r>
          <w:rPr>
            <w:rFonts w:ascii="仿宋" w:eastAsia="仿宋" w:hAnsi="仿宋" w:cs="仿宋" w:hint="eastAsia"/>
            <w:lang w:eastAsia="zh-CN"/>
          </w:rPr>
          <w:t>(一)、变更申请与评估</w:t>
        </w:r>
        <w:r>
          <w:tab/>
        </w:r>
        <w:r>
          <w:fldChar w:fldCharType="begin"/>
        </w:r>
        <w:r>
          <w:instrText xml:space="preserve"> PAGEREF _Toc6837 \h </w:instrText>
        </w:r>
        <w:r>
          <w:fldChar w:fldCharType="separate"/>
        </w:r>
        <w:r>
          <w:t>63</w:t>
        </w:r>
        <w:r>
          <w:fldChar w:fldCharType="end"/>
        </w:r>
      </w:hyperlink>
    </w:p>
    <w:p>
      <w:pPr>
        <w:pStyle w:val="TOC2"/>
        <w:tabs>
          <w:tab w:val="right" w:leader="dot" w:pos="8306"/>
        </w:tabs>
      </w:pPr>
      <w:hyperlink w:anchor="_Toc28443" w:history="1">
        <w:r>
          <w:rPr>
            <w:rFonts w:ascii="仿宋" w:eastAsia="仿宋" w:hAnsi="仿宋" w:cs="仿宋" w:hint="eastAsia"/>
            <w:lang w:eastAsia="zh-CN"/>
          </w:rPr>
          <w:t>(二)、变更实施与控制</w:t>
        </w:r>
        <w:r>
          <w:tab/>
        </w:r>
        <w:r>
          <w:fldChar w:fldCharType="begin"/>
        </w:r>
        <w:r>
          <w:instrText xml:space="preserve"> PAGEREF _Toc28443 \h </w:instrText>
        </w:r>
        <w:r>
          <w:fldChar w:fldCharType="separate"/>
        </w:r>
        <w:r>
          <w:t>64</w:t>
        </w:r>
        <w:r>
          <w:fldChar w:fldCharType="end"/>
        </w:r>
      </w:hyperlink>
    </w:p>
    <w:p>
      <w:pPr>
        <w:pStyle w:val="TOC1"/>
        <w:tabs>
          <w:tab w:val="right" w:leader="dot" w:pos="8306"/>
        </w:tabs>
      </w:pPr>
      <w:hyperlink w:anchor="_Toc4234" w:history="1">
        <w:r>
          <w:rPr>
            <w:rFonts w:ascii="仿宋" w:eastAsia="仿宋" w:hAnsi="仿宋" w:cs="仿宋" w:hint="eastAsia"/>
            <w:lang w:eastAsia="zh-CN"/>
          </w:rPr>
          <w:t>十六、风险识别与分类</w:t>
        </w:r>
        <w:r>
          <w:tab/>
        </w:r>
        <w:r>
          <w:fldChar w:fldCharType="begin"/>
        </w:r>
        <w:r>
          <w:instrText xml:space="preserve"> PAGEREF _Toc4234 \h </w:instrText>
        </w:r>
        <w:r>
          <w:fldChar w:fldCharType="separate"/>
        </w:r>
        <w:r>
          <w:t>65</w:t>
        </w:r>
        <w:r>
          <w:fldChar w:fldCharType="end"/>
        </w:r>
      </w:hyperlink>
    </w:p>
    <w:p>
      <w:pPr>
        <w:pStyle w:val="TOC2"/>
        <w:tabs>
          <w:tab w:val="right" w:leader="dot" w:pos="8306"/>
        </w:tabs>
      </w:pPr>
      <w:hyperlink w:anchor="_Toc18571" w:history="1">
        <w:r>
          <w:rPr>
            <w:rFonts w:ascii="仿宋" w:eastAsia="仿宋" w:hAnsi="仿宋" w:cs="仿宋" w:hint="eastAsia"/>
            <w:lang w:eastAsia="zh-CN"/>
          </w:rPr>
          <w:t>(一)、风险识别</w:t>
        </w:r>
        <w:r>
          <w:tab/>
        </w:r>
        <w:r>
          <w:fldChar w:fldCharType="begin"/>
        </w:r>
        <w:r>
          <w:instrText xml:space="preserve"> PAGEREF _Toc18571 \h </w:instrText>
        </w:r>
        <w:r>
          <w:fldChar w:fldCharType="separate"/>
        </w:r>
        <w:r>
          <w:t>65</w:t>
        </w:r>
        <w:r>
          <w:fldChar w:fldCharType="end"/>
        </w:r>
      </w:hyperlink>
    </w:p>
    <w:p>
      <w:pPr>
        <w:pStyle w:val="TOC2"/>
        <w:tabs>
          <w:tab w:val="right" w:leader="dot" w:pos="8306"/>
        </w:tabs>
      </w:pPr>
      <w:hyperlink w:anchor="_Toc8970" w:history="1">
        <w:r>
          <w:rPr>
            <w:rFonts w:ascii="仿宋" w:eastAsia="仿宋" w:hAnsi="仿宋" w:cs="仿宋" w:hint="eastAsia"/>
            <w:lang w:eastAsia="zh-CN"/>
          </w:rPr>
          <w:t>(二)、风险分类</w:t>
        </w:r>
        <w:r>
          <w:tab/>
        </w:r>
        <w:r>
          <w:fldChar w:fldCharType="begin"/>
        </w:r>
        <w:r>
          <w:instrText xml:space="preserve"> PAGEREF _Toc8970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49"/>
      <w:r>
        <w:rPr>
          <w:rFonts w:ascii="仿宋" w:eastAsia="仿宋" w:hAnsi="仿宋" w:cs="仿宋" w:hint="eastAsia"/>
          <w:sz w:val="28"/>
          <w:lang w:eastAsia="zh-CN"/>
        </w:rPr>
        <w:t>一、智能电网成套设备项目土建工程</w:t>
      </w:r>
      <w:bookmarkEnd w:id="2"/>
    </w:p>
    <w:p>
      <w:pPr>
        <w:pStyle w:val="Heading2"/>
        <w:rPr>
          <w:rFonts w:ascii="仿宋" w:eastAsia="仿宋" w:hAnsi="仿宋" w:cs="仿宋" w:hint="eastAsia"/>
          <w:lang w:eastAsia="zh-CN"/>
        </w:rPr>
      </w:pPr>
      <w:bookmarkStart w:id="3" w:name="_Toc1600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在智能电网成套设备项目的建筑工程设计中，我们将秉承一系列重要的设计原则，以确保智能电网成套设备项目建筑在功能、美观、可持续性等方面达到最佳效果。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首要原则是确保建筑的功能性得到最大化的发挥。我们将充分理解智能电网成套设备项目的实际需求，合理布局各个功能区域，保证建筑在满足业务需求的同时，提供高效的工作环境。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在建筑设计中，我们将综合考虑建设和运营成本。通过精细的经济效益分析，确保设计方案在高效利用资源的同时，对智能电网成套设备项目的长期盈利能力有积极的贡献。</w:t>
      </w:r>
    </w:p>
    <w:p>
      <w:pPr>
        <w:pStyle w:val="Heading2"/>
        <w:ind w:firstLine="560" w:firstLineChars="200"/>
        <w:rPr>
          <w:rFonts w:ascii="仿宋" w:eastAsia="仿宋" w:hAnsi="仿宋" w:cs="仿宋" w:hint="eastAsia"/>
          <w:sz w:val="28"/>
          <w:lang w:eastAsia="zh-CN"/>
        </w:rPr>
      </w:pPr>
      <w:bookmarkStart w:id="4" w:name="_Toc1544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电网成套设备项目的土建工程设计中，我们将精准设定设计年限，结合智能电网成套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智能电网成套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67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智能电网成套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智能电网成套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智能电网成套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653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本期工程智能电网成套设备项目预计总建筑面积XXX平方米，其中：计容建筑面积XXX平方米，计划建筑工程投资XX万元，占智能电网成套设备项目总投资的XX%。</w:t>
      </w:r>
    </w:p>
    <w:p>
      <w:pPr>
        <w:pStyle w:val="Heading1"/>
        <w:ind w:firstLine="560" w:firstLineChars="200"/>
        <w:rPr>
          <w:rFonts w:ascii="仿宋" w:eastAsia="仿宋" w:hAnsi="仿宋" w:cs="仿宋" w:hint="eastAsia"/>
          <w:sz w:val="28"/>
          <w:lang w:eastAsia="zh-CN"/>
        </w:rPr>
      </w:pPr>
      <w:bookmarkStart w:id="7" w:name="_Toc23706"/>
      <w:r>
        <w:rPr>
          <w:rFonts w:ascii="仿宋" w:eastAsia="仿宋" w:hAnsi="仿宋" w:cs="仿宋" w:hint="eastAsia"/>
          <w:sz w:val="28"/>
          <w:lang w:eastAsia="zh-CN"/>
        </w:rPr>
        <w:t>二、智能电网成套设备项目概论</w:t>
      </w:r>
      <w:bookmarkEnd w:id="7"/>
    </w:p>
    <w:p>
      <w:pPr>
        <w:pStyle w:val="Heading2"/>
        <w:rPr>
          <w:rFonts w:ascii="仿宋" w:eastAsia="仿宋" w:hAnsi="仿宋" w:cs="仿宋" w:hint="eastAsia"/>
          <w:lang w:eastAsia="zh-CN"/>
        </w:rPr>
      </w:pPr>
      <w:bookmarkStart w:id="8" w:name="_Toc27790"/>
      <w:r>
        <w:rPr>
          <w:rFonts w:ascii="仿宋" w:eastAsia="仿宋" w:hAnsi="仿宋" w:cs="仿宋" w:hint="eastAsia"/>
          <w:lang w:eastAsia="zh-CN"/>
        </w:rPr>
        <w:t>(一)、智能电网成套设备项目概况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的起源追溯至对市场的深入洞察。市场的不断演变与变革为智能电网成套设备项目提供了难得的机遇。当前市场存在的需求缺口和变革的大环境共同构成了智能电网成套设备项目的背景。这个智能电网成套设备项目旨在充分利用市场机遇，填补行业中尚未满足的需求，为客户提供全新的解决方案。市场的变革和需求的增长使得这个智能电网成套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智能电网成套设备项目名称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正式命名为智能电网成套设备。这个名称不仅仅是一个标识，更代表了智能电网成套设备项目的核心理念和愿景。它蕴含着智能电网成套设备项目所要解决问题的关键字，具有强烈的表达和辨识度，为智能电网成套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智能电网成套设备项目目标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的核心目标是提供一种全新、高效的解决方案，满足客户日益增长的需求。智能电网成套设备项目追求的不仅仅是满足市场需求，更是在市场中获得卓越的竞争优势。通过不断提升产品或服务的质量和创新水平，智能电网成套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智能电网成套设备项目范围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全面涵盖了产品研发、制造、市场推广和售后服务，确保从产品设计到最终用户体验的全方位关注。这一全面的智能电网成套设备项目范围是为了确保智能电网成套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智能电网成套设备项目时间表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智能电网成套设备项目计划在未来18个月内完成，包括研发、测试、市场试点和正式推出等不同阶段。这个时间表的合理设计是为了确保智能电网成套设备项目各个阶段的顺利推进，以便按时交付高质量的成果。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智能电网成套设备项目预算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总预算估算为XX百万美元，主要分配在研发、市场推广、人员培训和运营等方面。这一充足的预算为智能电网成套设备项目提供了充足的资源，确保智能电网成套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智能电网成套设备项目风险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可能面临的风险包括市场接受度低、技术难题、竞争激烈等。智能电网成套设备项目团队已经制定了相应的风险应对计划，通过前瞻性的风险管理，确保智能电网成套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智能电网成套设备项目团队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智能电网成套设备项目汇聚了一支经验丰富、多领域专业素养的核心团队，确保智能电网成套设备项目在各个方面都能拥有高水平的执行力。团队的协同作战是智能电网成套设备项目成功的关键因素之一。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智能电网成套设备项目背景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智能电网成套设备项目的背景根植于市场对更高效、创新产品的渴望，同时也受到科技发展对行业格局的深刻改变的影响。这为智能电网成套设备项目提供了广阔的发展空间和市场需求。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智能电网成套设备项目现状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截至目前，智能电网成套设备项目已完成市场调研和技术验证，取得了初步的成功。这为智能电网成套设备项目在未来的发展奠定了坚实的基础，为更远大的目标打下了坚实的基石。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8158"/>
      <w:r>
        <w:rPr>
          <w:rFonts w:ascii="仿宋" w:eastAsia="仿宋" w:hAnsi="仿宋" w:cs="仿宋" w:hint="eastAsia"/>
          <w:sz w:val="28"/>
          <w:lang w:eastAsia="zh-CN"/>
        </w:rPr>
        <w:t>(二)、智能电网成套设备项目目标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智能电网成套设备项目首要业务目标是在市场中占据有利地位，实现产品/服务的成功推广和销售。通过不断提升产品质量、创新性，智能电网成套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在科技迅速发展的时代，智能电网成套设备项目着眼于技术创新。通过持续的研发和技术升级，智能电网成套设备项目旨在推出更具创新性的产品或服务，以满足市场对新鲜、先进解决方案的需求。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智能电网成套设备项目设定了客户满意度目标。通过提供卓越的产品质量和优质的客户服务，智能电网成套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智能电网成套设备项目注重社会责任和可持续发展。通过实施环保、社会责任智能电网成套设备项目，智能电网成套设备项目致力于在经济发展的同时保护环境，促进社会公平，实现可持续经营。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智能电网成套设备项目的团队是实现目标的核心驱动力。因此，智能电网成套设备项目设定了团队发展目标，包括提升团队成员的专业技能、培养领导力，以及搭建协同高效的团队工作氛围。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20569"/>
      <w:r>
        <w:rPr>
          <w:rFonts w:ascii="仿宋" w:eastAsia="仿宋" w:hAnsi="仿宋" w:cs="仿宋" w:hint="eastAsia"/>
          <w:sz w:val="28"/>
          <w:lang w:eastAsia="zh-CN"/>
        </w:rPr>
        <w:t>(三)、智能电网成套设备项目提出的理由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智能电网成套设备项目提出的理由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的提出源于对市场机遇的深刻洞察。当前市场中存在的需求缺口和行业发展趋势表明，有巨大的商业机会等待被开发。通过准确捕捉市场机遇，智能电网成套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的理念基于对技术创新的信仰。通过持续的研发和技术投入，智能电网成套设备项目有望推出更具创新性的产品或服务。在科技飞速发展的当下，智能电网成套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的提出是为了增强企业的行业竞争力。通过提升产品或服务的质量和独特性，智能电网成套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智能电网成套设备项目响应了消费者需求的变化。随着社会和科技的不断发展，消费者对产品和服务的需求也在发生变化。通过深入了解并及时回应消费者的新需求，智能电网成套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的提出是企业战略发展规划的一部分。在面对日益激烈的市场竞争和不断变化的商业环境中，智能电网成套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的提出不仅仅是基于商业考量，还注重社会责任。通过推出环保、社会责任等方面的智能电网成套设备项目，智能电网成套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智能电网成套设备项目的提出反映了对利益相关者期望的关注。包括客户、员工、投资者等利益相关者在企业发展中都有着各自的期望，智能电网成套设备项目力求在满足这些期望的同时，取得更大的共赢。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7366"/>
      <w:r>
        <w:rPr>
          <w:rFonts w:ascii="仿宋" w:eastAsia="仿宋" w:hAnsi="仿宋" w:cs="仿宋" w:hint="eastAsia"/>
          <w:sz w:val="28"/>
          <w:lang w:eastAsia="zh-CN"/>
        </w:rPr>
        <w:t>(四)、智能电网成套设备项目意义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在实施智能电网成套设备项目的过程中，我们不仅仅是在追逐商业成功，更是为企业和社会的多个层面创造了深远的意义。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的首要意义在于提升企业的市场竞争力。通过持续的创新和对产品质量的高标准要求，智能电网成套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智能电网成套设备项目的推进将促使行业技术水平的提升。通过引入先进技术和创新性解决方案，智能电网成套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智能电网成套设备项目不仅创造了大量就业机会，提高了就业水平，还注重社会责任和环保。通过参与社会公益事业和推动环保智能电网成套设备项目，智能电网成套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综合而言，智能电网成套设备项目意义重大，不仅推动了企业的发展，也为行业和社会的进步贡献了积极力量。这是一个全面而深刻的影响，将在未来产生可持续的正面效应。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28163"/>
      <w:r>
        <w:rPr>
          <w:rFonts w:ascii="仿宋" w:eastAsia="仿宋" w:hAnsi="仿宋" w:cs="仿宋" w:hint="eastAsia"/>
          <w:sz w:val="28"/>
          <w:lang w:eastAsia="zh-CN"/>
        </w:rPr>
        <w:t>(五)、智能电网成套设备项目背景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在当今迅猛发展的商业环境中，智能电网成套设备项目的动因根植于对多方面因素的审慎考量。这个智能电网成套设备项目的提出并非孤立的决策，而是对企业所处背景深入思考的产物。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的不断演变是智能电网成套设备项目背后的首要原因。科技的迅速发展和全球市场的快速变化使得企业必须灵活应对。智能电网成套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竞争的激烈程度也是智能电网成套设备项目背景中不可忽视的一环。企业需要在激烈竞争中脱颖而出，为此，智能电网成套设备项目致力于打破常规，提供独特的价值主张，以吸引客户并确保市场份额的增长。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技术的迅速发展为企业带来了机遇与挑战。作为智能电网成套设备项目启动的背景之一，对新兴技术的应用将有助于提升企业的技术水平，使其在不断演进的商业环境中保持竞争优势。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此外，社会对企业责任的期望也在逐渐升高。智能电网成套设备项目充分融入了社会责任的理念，通过可持续经营和社会公益智能电网成套设备项目，企图为社会贡献一份力量，在商业成功的同时关注社会价值。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6428"/>
      <w:r>
        <w:rPr>
          <w:rFonts w:ascii="仿宋" w:eastAsia="仿宋" w:hAnsi="仿宋" w:cs="仿宋" w:hint="eastAsia"/>
          <w:sz w:val="28"/>
          <w:lang w:eastAsia="zh-CN"/>
        </w:rPr>
        <w:t>三、智能电网成套设备项目可持续发展</w:t>
      </w:r>
      <w:bookmarkEnd w:id="13"/>
    </w:p>
    <w:p>
      <w:pPr>
        <w:pStyle w:val="Heading2"/>
        <w:rPr>
          <w:rFonts w:ascii="仿宋" w:eastAsia="仿宋" w:hAnsi="仿宋" w:cs="仿宋" w:hint="eastAsia"/>
          <w:lang w:eastAsia="zh-CN"/>
        </w:rPr>
      </w:pPr>
      <w:bookmarkStart w:id="14" w:name="_Toc17219"/>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智能电网成套设备项目中，智能电网成套设备项目团队着眼于未来，明确了可持续发展的战略方向。制定的具体可持续发展目标包括降低资源使用、采用环保技术、最大化社会效益等。这一步骤不仅有助于智能电网成套设备项目在环保和社会责任方面达到最高标准，也为未来提供了明确的指引，确保智能电网成套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可持续实践的融入智能电网成套设备项目管理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智能电网成套设备项目管理周期。从智能电网成套设备项目规划开始，智能电网成套设备项目团队就考虑了环境和社会的因素。在执行阶段，智能电网成套设备项目团队积极推动绿色技术的应用，优化资源利用。此外，关注员工的社会责任，通过培训和沟通活动提高员工对可持续发展的认知，使他们能够在日常工作中践行可持续实践。这些举措不仅为智能电网成套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2885"/>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智能电网成套设备项目的可持续发展理念，我们深信环保与社会责任是智能电网成套设备项目成功的关键支柱。在智能电网成套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团队通过引入先进的环保技术、建立高效的废物处理系统以及推动能源节约措施，积极履行环保责任。定期的环保监测和评估确保智能电网成套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不仅致力于自身可持续发展，还注重对社会的回馈。通过支持社区智能电网成套设备项目、参与慈善事业、提供培训机会等方式，智能电网成套设备项目积极履行社会责任。与当地社区建立积极互动，关注员工的工作与生活平衡，以及员工的身心健康，是智能电网成套设备项目在社会责任层面的关键举措。这样的实践不仅增强了智能电网成套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7771"/>
      <w:r>
        <w:rPr>
          <w:rFonts w:ascii="仿宋" w:eastAsia="仿宋" w:hAnsi="仿宋" w:cs="仿宋" w:hint="eastAsia"/>
          <w:sz w:val="28"/>
          <w:lang w:eastAsia="zh-CN"/>
        </w:rPr>
        <w:t>四、智能电网成套设备项目文档管理</w:t>
      </w:r>
      <w:bookmarkEnd w:id="16"/>
    </w:p>
    <w:p>
      <w:pPr>
        <w:pStyle w:val="Heading2"/>
        <w:rPr>
          <w:rFonts w:ascii="仿宋" w:eastAsia="仿宋" w:hAnsi="仿宋" w:cs="仿宋" w:hint="eastAsia"/>
          <w:lang w:eastAsia="zh-CN"/>
        </w:rPr>
      </w:pPr>
      <w:bookmarkStart w:id="17" w:name="_Toc11559"/>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智能电网成套设备项目高度重视文档的质量和准确性，以支持智能电网成套设备项目的各项活动和决策。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文档的编制始于智能电网成套设备项目计划的初期，我们制定了详细的文档编制计划，明确了每个文档的内容、格式和编写责任人。在智能电网成套设备项目启动阶段，我们首先编制了智能电网成套设备项目章程，明确定义了智能电网成套设备项目的目标、范围、风险等关键要素。随后，智能电网成套设备项目团队根据计划陆续编制了需求文档、设计文档、测试文档等各类文档，确保智能电网成套设备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智能电网成套设备项目管理中的重要环节，旨在确保智能电网成套设备项目文档符合质量标准和智能电网成套设备项目需求。在智能电网成套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智能电网成套设备项目相关利益方和专业领域的专家对文档进行独立审查。这有助于获取更全面、客观的反馈，确保智能电网成套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成套设备项目在文档编制与审查方面建立了严格的管理机制，通过规范的流程和多维度的审查，确保智能电网成套设备项目文档的质量、准确性和可靠性，为智能电网成套设备项目的顺利推进提供了有力支持。</w:t>
      </w:r>
    </w:p>
    <w:p>
      <w:pPr>
        <w:pStyle w:val="Heading2"/>
        <w:ind w:firstLine="560" w:firstLineChars="200"/>
        <w:rPr>
          <w:rFonts w:ascii="仿宋" w:eastAsia="仿宋" w:hAnsi="仿宋" w:cs="仿宋" w:hint="eastAsia"/>
          <w:sz w:val="28"/>
          <w:lang w:eastAsia="zh-CN"/>
        </w:rPr>
      </w:pPr>
      <w:bookmarkStart w:id="18" w:name="_Toc3417"/>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在智能电网成套设备项目中，我们致力于优化文档发布与分发过程，以确保信息的高效传递和团队间协作的顺畅进行。以下是我们采取的关键优化策略：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https://d.book118.com/037032043160006032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智能电网成套设备项目计划设计方案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605E57"/>
    <w:rsid w:val="1D605E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703204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2024-01-19T04:02:00Z</dcterms:created>
  <dcterms:modified xsi:type="dcterms:W3CDTF">2024-01-19T04:02:39Z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D0D60AB632DD4B6FB7AB303A86B7988A_11</vt:lpwstr>
  </property>
  <property fmtid="{D5CDD505-2E9C-101B-9397-08002B2CF9AE}" pid="3" name="KSOProductBuildVer">
    <vt:lpwstr>2052-12.1.0.16120</vt:lpwstr>
  </property>
</Properties>
</file>