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妇科炎症类用药项目规划设计方案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1" w:history="1">
        <w:r>
          <w:rPr>
            <w:rFonts w:ascii="仿宋" w:eastAsia="仿宋" w:hAnsi="仿宋" w:cs="仿宋" w:hint="eastAsia"/>
            <w:lang w:eastAsia="zh-CN"/>
          </w:rPr>
          <w:t>前言</w:t>
        </w:r>
        <w:r>
          <w:tab/>
        </w:r>
        <w:r>
          <w:fldChar w:fldCharType="begin"/>
        </w:r>
        <w:r>
          <w:instrText xml:space="preserve"> PAGEREF _Toc12771 \h </w:instrText>
        </w:r>
        <w:r>
          <w:fldChar w:fldCharType="separate"/>
        </w:r>
        <w:r>
          <w:t>3</w:t>
        </w:r>
        <w:r>
          <w:fldChar w:fldCharType="end"/>
        </w:r>
      </w:hyperlink>
    </w:p>
    <w:p>
      <w:pPr>
        <w:pStyle w:val="TOC1"/>
        <w:tabs>
          <w:tab w:val="right" w:leader="dot" w:pos="8306"/>
        </w:tabs>
      </w:pPr>
      <w:hyperlink w:anchor="_Toc1756" w:history="1">
        <w:r>
          <w:rPr>
            <w:rFonts w:ascii="仿宋" w:eastAsia="仿宋" w:hAnsi="仿宋" w:cs="仿宋" w:hint="eastAsia"/>
            <w:lang w:eastAsia="zh-CN"/>
          </w:rPr>
          <w:t>一、市场分析、调研</w:t>
        </w:r>
        <w:r>
          <w:tab/>
        </w:r>
        <w:r>
          <w:fldChar w:fldCharType="begin"/>
        </w:r>
        <w:r>
          <w:instrText xml:space="preserve"> PAGEREF _Toc1756 \h </w:instrText>
        </w:r>
        <w:r>
          <w:fldChar w:fldCharType="separate"/>
        </w:r>
        <w:r>
          <w:t>3</w:t>
        </w:r>
        <w:r>
          <w:fldChar w:fldCharType="end"/>
        </w:r>
      </w:hyperlink>
    </w:p>
    <w:p>
      <w:pPr>
        <w:pStyle w:val="TOC2"/>
        <w:tabs>
          <w:tab w:val="right" w:leader="dot" w:pos="8306"/>
        </w:tabs>
      </w:pPr>
      <w:hyperlink w:anchor="_Toc10196" w:history="1">
        <w:r>
          <w:rPr>
            <w:rFonts w:ascii="仿宋" w:eastAsia="仿宋" w:hAnsi="仿宋" w:cs="仿宋" w:hint="eastAsia"/>
            <w:lang w:eastAsia="zh-CN"/>
          </w:rPr>
          <w:t>(一)、妇科炎症类用药行业分析</w:t>
        </w:r>
        <w:r>
          <w:tab/>
        </w:r>
        <w:r>
          <w:fldChar w:fldCharType="begin"/>
        </w:r>
        <w:r>
          <w:instrText xml:space="preserve"> PAGEREF _Toc10196 \h </w:instrText>
        </w:r>
        <w:r>
          <w:fldChar w:fldCharType="separate"/>
        </w:r>
        <w:r>
          <w:t>3</w:t>
        </w:r>
        <w:r>
          <w:fldChar w:fldCharType="end"/>
        </w:r>
      </w:hyperlink>
    </w:p>
    <w:p>
      <w:pPr>
        <w:pStyle w:val="TOC2"/>
        <w:tabs>
          <w:tab w:val="right" w:leader="dot" w:pos="8306"/>
        </w:tabs>
      </w:pPr>
      <w:hyperlink w:anchor="_Toc17326" w:history="1">
        <w:r>
          <w:rPr>
            <w:rFonts w:ascii="仿宋" w:eastAsia="仿宋" w:hAnsi="仿宋" w:cs="仿宋" w:hint="eastAsia"/>
            <w:lang w:eastAsia="zh-CN"/>
          </w:rPr>
          <w:t>(二)、妇科炎症类用药市场分析预测</w:t>
        </w:r>
        <w:r>
          <w:tab/>
        </w:r>
        <w:r>
          <w:fldChar w:fldCharType="begin"/>
        </w:r>
        <w:r>
          <w:instrText xml:space="preserve"> PAGEREF _Toc17326 \h </w:instrText>
        </w:r>
        <w:r>
          <w:fldChar w:fldCharType="separate"/>
        </w:r>
        <w:r>
          <w:t>4</w:t>
        </w:r>
        <w:r>
          <w:fldChar w:fldCharType="end"/>
        </w:r>
      </w:hyperlink>
    </w:p>
    <w:p>
      <w:pPr>
        <w:pStyle w:val="TOC1"/>
        <w:tabs>
          <w:tab w:val="right" w:leader="dot" w:pos="8306"/>
        </w:tabs>
      </w:pPr>
      <w:hyperlink w:anchor="_Toc6286" w:history="1">
        <w:r>
          <w:rPr>
            <w:rFonts w:ascii="仿宋" w:eastAsia="仿宋" w:hAnsi="仿宋" w:cs="仿宋" w:hint="eastAsia"/>
            <w:lang w:eastAsia="zh-CN"/>
          </w:rPr>
          <w:t>二、妇科炎症类用药项目概论</w:t>
        </w:r>
        <w:r>
          <w:tab/>
        </w:r>
        <w:r>
          <w:fldChar w:fldCharType="begin"/>
        </w:r>
        <w:r>
          <w:instrText xml:space="preserve"> PAGEREF _Toc6286 \h </w:instrText>
        </w:r>
        <w:r>
          <w:fldChar w:fldCharType="separate"/>
        </w:r>
        <w:r>
          <w:t>5</w:t>
        </w:r>
        <w:r>
          <w:fldChar w:fldCharType="end"/>
        </w:r>
      </w:hyperlink>
    </w:p>
    <w:p>
      <w:pPr>
        <w:pStyle w:val="TOC2"/>
        <w:tabs>
          <w:tab w:val="right" w:leader="dot" w:pos="8306"/>
        </w:tabs>
      </w:pPr>
      <w:hyperlink w:anchor="_Toc29339" w:history="1">
        <w:r>
          <w:rPr>
            <w:rFonts w:ascii="仿宋" w:eastAsia="仿宋" w:hAnsi="仿宋" w:cs="仿宋" w:hint="eastAsia"/>
            <w:lang w:eastAsia="zh-CN"/>
          </w:rPr>
          <w:t>(一)、妇科炎症类用药项目概况</w:t>
        </w:r>
        <w:r>
          <w:tab/>
        </w:r>
        <w:r>
          <w:fldChar w:fldCharType="begin"/>
        </w:r>
        <w:r>
          <w:instrText xml:space="preserve"> PAGEREF _Toc29339 \h </w:instrText>
        </w:r>
        <w:r>
          <w:fldChar w:fldCharType="separate"/>
        </w:r>
        <w:r>
          <w:t>5</w:t>
        </w:r>
        <w:r>
          <w:fldChar w:fldCharType="end"/>
        </w:r>
      </w:hyperlink>
    </w:p>
    <w:p>
      <w:pPr>
        <w:pStyle w:val="TOC2"/>
        <w:tabs>
          <w:tab w:val="right" w:leader="dot" w:pos="8306"/>
        </w:tabs>
      </w:pPr>
      <w:hyperlink w:anchor="_Toc9372" w:history="1">
        <w:r>
          <w:rPr>
            <w:rFonts w:ascii="仿宋" w:eastAsia="仿宋" w:hAnsi="仿宋" w:cs="仿宋" w:hint="eastAsia"/>
            <w:lang w:eastAsia="zh-CN"/>
          </w:rPr>
          <w:t>(二)、妇科炎症类用药项目目标</w:t>
        </w:r>
        <w:r>
          <w:tab/>
        </w:r>
        <w:r>
          <w:fldChar w:fldCharType="begin"/>
        </w:r>
        <w:r>
          <w:instrText xml:space="preserve"> PAGEREF _Toc9372 \h </w:instrText>
        </w:r>
        <w:r>
          <w:fldChar w:fldCharType="separate"/>
        </w:r>
        <w:r>
          <w:t>7</w:t>
        </w:r>
        <w:r>
          <w:fldChar w:fldCharType="end"/>
        </w:r>
      </w:hyperlink>
    </w:p>
    <w:p>
      <w:pPr>
        <w:pStyle w:val="TOC2"/>
        <w:tabs>
          <w:tab w:val="right" w:leader="dot" w:pos="8306"/>
        </w:tabs>
      </w:pPr>
      <w:hyperlink w:anchor="_Toc12171" w:history="1">
        <w:r>
          <w:rPr>
            <w:rFonts w:ascii="仿宋" w:eastAsia="仿宋" w:hAnsi="仿宋" w:cs="仿宋" w:hint="eastAsia"/>
            <w:lang w:eastAsia="zh-CN"/>
          </w:rPr>
          <w:t>(三)、妇科炎症类用药项目提出的理由</w:t>
        </w:r>
        <w:r>
          <w:tab/>
        </w:r>
        <w:r>
          <w:fldChar w:fldCharType="begin"/>
        </w:r>
        <w:r>
          <w:instrText xml:space="preserve"> PAGEREF _Toc12171 \h </w:instrText>
        </w:r>
        <w:r>
          <w:fldChar w:fldCharType="separate"/>
        </w:r>
        <w:r>
          <w:t>8</w:t>
        </w:r>
        <w:r>
          <w:fldChar w:fldCharType="end"/>
        </w:r>
      </w:hyperlink>
    </w:p>
    <w:p>
      <w:pPr>
        <w:pStyle w:val="TOC2"/>
        <w:tabs>
          <w:tab w:val="right" w:leader="dot" w:pos="8306"/>
        </w:tabs>
      </w:pPr>
      <w:hyperlink w:anchor="_Toc18325" w:history="1">
        <w:r>
          <w:rPr>
            <w:rFonts w:ascii="仿宋" w:eastAsia="仿宋" w:hAnsi="仿宋" w:cs="仿宋" w:hint="eastAsia"/>
            <w:lang w:eastAsia="zh-CN"/>
          </w:rPr>
          <w:t>(四)、妇科炎症类用药项目意义</w:t>
        </w:r>
        <w:r>
          <w:tab/>
        </w:r>
        <w:r>
          <w:fldChar w:fldCharType="begin"/>
        </w:r>
        <w:r>
          <w:instrText xml:space="preserve"> PAGEREF _Toc18325 \h </w:instrText>
        </w:r>
        <w:r>
          <w:fldChar w:fldCharType="separate"/>
        </w:r>
        <w:r>
          <w:t>10</w:t>
        </w:r>
        <w:r>
          <w:fldChar w:fldCharType="end"/>
        </w:r>
      </w:hyperlink>
    </w:p>
    <w:p>
      <w:pPr>
        <w:pStyle w:val="TOC2"/>
        <w:tabs>
          <w:tab w:val="right" w:leader="dot" w:pos="8306"/>
        </w:tabs>
      </w:pPr>
      <w:hyperlink w:anchor="_Toc16868" w:history="1">
        <w:r>
          <w:rPr>
            <w:rFonts w:ascii="仿宋" w:eastAsia="仿宋" w:hAnsi="仿宋" w:cs="仿宋" w:hint="eastAsia"/>
            <w:lang w:eastAsia="zh-CN"/>
          </w:rPr>
          <w:t>(五)、妇科炎症类用药项目背景</w:t>
        </w:r>
        <w:r>
          <w:tab/>
        </w:r>
        <w:r>
          <w:fldChar w:fldCharType="begin"/>
        </w:r>
        <w:r>
          <w:instrText xml:space="preserve"> PAGEREF _Toc16868 \h </w:instrText>
        </w:r>
        <w:r>
          <w:fldChar w:fldCharType="separate"/>
        </w:r>
        <w:r>
          <w:t>10</w:t>
        </w:r>
        <w:r>
          <w:fldChar w:fldCharType="end"/>
        </w:r>
      </w:hyperlink>
    </w:p>
    <w:p>
      <w:pPr>
        <w:pStyle w:val="TOC1"/>
        <w:tabs>
          <w:tab w:val="right" w:leader="dot" w:pos="8306"/>
        </w:tabs>
      </w:pPr>
      <w:hyperlink w:anchor="_Toc1249" w:history="1">
        <w:r>
          <w:rPr>
            <w:rFonts w:ascii="仿宋" w:eastAsia="仿宋" w:hAnsi="仿宋" w:cs="仿宋" w:hint="eastAsia"/>
            <w:lang w:eastAsia="zh-CN"/>
          </w:rPr>
          <w:t>三、妇科炎症类用药项目选址可行性分析</w:t>
        </w:r>
        <w:r>
          <w:tab/>
        </w:r>
        <w:r>
          <w:fldChar w:fldCharType="begin"/>
        </w:r>
        <w:r>
          <w:instrText xml:space="preserve"> PAGEREF _Toc1249 \h </w:instrText>
        </w:r>
        <w:r>
          <w:fldChar w:fldCharType="separate"/>
        </w:r>
        <w:r>
          <w:t>11</w:t>
        </w:r>
        <w:r>
          <w:fldChar w:fldCharType="end"/>
        </w:r>
      </w:hyperlink>
    </w:p>
    <w:p>
      <w:pPr>
        <w:pStyle w:val="TOC2"/>
        <w:tabs>
          <w:tab w:val="right" w:leader="dot" w:pos="8306"/>
        </w:tabs>
      </w:pPr>
      <w:hyperlink w:anchor="_Toc31389" w:history="1">
        <w:r>
          <w:rPr>
            <w:rFonts w:ascii="仿宋" w:eastAsia="仿宋" w:hAnsi="仿宋" w:cs="仿宋" w:hint="eastAsia"/>
            <w:lang w:eastAsia="zh-CN"/>
          </w:rPr>
          <w:t>(一)、妇科炎症类用药项目选址</w:t>
        </w:r>
        <w:r>
          <w:tab/>
        </w:r>
        <w:r>
          <w:fldChar w:fldCharType="begin"/>
        </w:r>
        <w:r>
          <w:instrText xml:space="preserve"> PAGEREF _Toc31389 \h </w:instrText>
        </w:r>
        <w:r>
          <w:fldChar w:fldCharType="separate"/>
        </w:r>
        <w:r>
          <w:t>11</w:t>
        </w:r>
        <w:r>
          <w:fldChar w:fldCharType="end"/>
        </w:r>
      </w:hyperlink>
    </w:p>
    <w:p>
      <w:pPr>
        <w:pStyle w:val="TOC2"/>
        <w:tabs>
          <w:tab w:val="right" w:leader="dot" w:pos="8306"/>
        </w:tabs>
      </w:pPr>
      <w:hyperlink w:anchor="_Toc8197" w:history="1">
        <w:r>
          <w:rPr>
            <w:rFonts w:ascii="仿宋" w:eastAsia="仿宋" w:hAnsi="仿宋" w:cs="仿宋" w:hint="eastAsia"/>
            <w:lang w:eastAsia="zh-CN"/>
          </w:rPr>
          <w:t>(二)、用地控制指标</w:t>
        </w:r>
        <w:r>
          <w:tab/>
        </w:r>
        <w:r>
          <w:fldChar w:fldCharType="begin"/>
        </w:r>
        <w:r>
          <w:instrText xml:space="preserve"> PAGEREF _Toc8197 \h </w:instrText>
        </w:r>
        <w:r>
          <w:fldChar w:fldCharType="separate"/>
        </w:r>
        <w:r>
          <w:t>12</w:t>
        </w:r>
        <w:r>
          <w:fldChar w:fldCharType="end"/>
        </w:r>
      </w:hyperlink>
    </w:p>
    <w:p>
      <w:pPr>
        <w:pStyle w:val="TOC2"/>
        <w:tabs>
          <w:tab w:val="right" w:leader="dot" w:pos="8306"/>
        </w:tabs>
      </w:pPr>
      <w:hyperlink w:anchor="_Toc5092" w:history="1">
        <w:r>
          <w:rPr>
            <w:rFonts w:ascii="仿宋" w:eastAsia="仿宋" w:hAnsi="仿宋" w:cs="仿宋" w:hint="eastAsia"/>
            <w:lang w:eastAsia="zh-CN"/>
          </w:rPr>
          <w:t>(三)、节约用地措施</w:t>
        </w:r>
        <w:r>
          <w:tab/>
        </w:r>
        <w:r>
          <w:fldChar w:fldCharType="begin"/>
        </w:r>
        <w:r>
          <w:instrText xml:space="preserve"> PAGEREF _Toc5092 \h </w:instrText>
        </w:r>
        <w:r>
          <w:fldChar w:fldCharType="separate"/>
        </w:r>
        <w:r>
          <w:t>14</w:t>
        </w:r>
        <w:r>
          <w:fldChar w:fldCharType="end"/>
        </w:r>
      </w:hyperlink>
    </w:p>
    <w:p>
      <w:pPr>
        <w:pStyle w:val="TOC2"/>
        <w:tabs>
          <w:tab w:val="right" w:leader="dot" w:pos="8306"/>
        </w:tabs>
      </w:pPr>
      <w:hyperlink w:anchor="_Toc25648" w:history="1">
        <w:r>
          <w:rPr>
            <w:rFonts w:ascii="仿宋" w:eastAsia="仿宋" w:hAnsi="仿宋" w:cs="仿宋" w:hint="eastAsia"/>
            <w:lang w:eastAsia="zh-CN"/>
          </w:rPr>
          <w:t>(四)、总图布置方案</w:t>
        </w:r>
        <w:r>
          <w:tab/>
        </w:r>
        <w:r>
          <w:fldChar w:fldCharType="begin"/>
        </w:r>
        <w:r>
          <w:instrText xml:space="preserve"> PAGEREF _Toc25648 \h </w:instrText>
        </w:r>
        <w:r>
          <w:fldChar w:fldCharType="separate"/>
        </w:r>
        <w:r>
          <w:t>15</w:t>
        </w:r>
        <w:r>
          <w:fldChar w:fldCharType="end"/>
        </w:r>
      </w:hyperlink>
    </w:p>
    <w:p>
      <w:pPr>
        <w:pStyle w:val="TOC2"/>
        <w:tabs>
          <w:tab w:val="right" w:leader="dot" w:pos="8306"/>
        </w:tabs>
      </w:pPr>
      <w:hyperlink w:anchor="_Toc9989" w:history="1">
        <w:r>
          <w:rPr>
            <w:rFonts w:ascii="仿宋" w:eastAsia="仿宋" w:hAnsi="仿宋" w:cs="仿宋" w:hint="eastAsia"/>
            <w:lang w:eastAsia="zh-CN"/>
          </w:rPr>
          <w:t>(五)、选址综合评价</w:t>
        </w:r>
        <w:r>
          <w:tab/>
        </w:r>
        <w:r>
          <w:fldChar w:fldCharType="begin"/>
        </w:r>
        <w:r>
          <w:instrText xml:space="preserve"> PAGEREF _Toc9989 \h </w:instrText>
        </w:r>
        <w:r>
          <w:fldChar w:fldCharType="separate"/>
        </w:r>
        <w:r>
          <w:t>16</w:t>
        </w:r>
        <w:r>
          <w:fldChar w:fldCharType="end"/>
        </w:r>
      </w:hyperlink>
    </w:p>
    <w:p>
      <w:pPr>
        <w:pStyle w:val="TOC1"/>
        <w:tabs>
          <w:tab w:val="right" w:leader="dot" w:pos="8306"/>
        </w:tabs>
      </w:pPr>
      <w:hyperlink w:anchor="_Toc23814" w:history="1">
        <w:r>
          <w:rPr>
            <w:rFonts w:ascii="仿宋" w:eastAsia="仿宋" w:hAnsi="仿宋" w:cs="仿宋" w:hint="eastAsia"/>
            <w:lang w:eastAsia="zh-CN"/>
          </w:rPr>
          <w:t>四、妇科炎症类用药项目建设单位说明</w:t>
        </w:r>
        <w:r>
          <w:tab/>
        </w:r>
        <w:r>
          <w:fldChar w:fldCharType="begin"/>
        </w:r>
        <w:r>
          <w:instrText xml:space="preserve"> PAGEREF _Toc23814 \h </w:instrText>
        </w:r>
        <w:r>
          <w:fldChar w:fldCharType="separate"/>
        </w:r>
        <w:r>
          <w:t>17</w:t>
        </w:r>
        <w:r>
          <w:fldChar w:fldCharType="end"/>
        </w:r>
      </w:hyperlink>
    </w:p>
    <w:p>
      <w:pPr>
        <w:pStyle w:val="TOC2"/>
        <w:tabs>
          <w:tab w:val="right" w:leader="dot" w:pos="8306"/>
        </w:tabs>
      </w:pPr>
      <w:hyperlink w:anchor="_Toc12917" w:history="1">
        <w:r>
          <w:rPr>
            <w:rFonts w:ascii="仿宋" w:eastAsia="仿宋" w:hAnsi="仿宋" w:cs="仿宋" w:hint="eastAsia"/>
            <w:lang w:eastAsia="zh-CN"/>
          </w:rPr>
          <w:t>(一)、妇科炎症类用药项目承办单位基本情况</w:t>
        </w:r>
        <w:r>
          <w:tab/>
        </w:r>
        <w:r>
          <w:fldChar w:fldCharType="begin"/>
        </w:r>
        <w:r>
          <w:instrText xml:space="preserve"> PAGEREF _Toc12917 \h </w:instrText>
        </w:r>
        <w:r>
          <w:fldChar w:fldCharType="separate"/>
        </w:r>
        <w:r>
          <w:t>17</w:t>
        </w:r>
        <w:r>
          <w:fldChar w:fldCharType="end"/>
        </w:r>
      </w:hyperlink>
    </w:p>
    <w:p>
      <w:pPr>
        <w:pStyle w:val="TOC2"/>
        <w:tabs>
          <w:tab w:val="right" w:leader="dot" w:pos="8306"/>
        </w:tabs>
      </w:pPr>
      <w:hyperlink w:anchor="_Toc13062" w:history="1">
        <w:r>
          <w:rPr>
            <w:rFonts w:ascii="仿宋" w:eastAsia="仿宋" w:hAnsi="仿宋" w:cs="仿宋" w:hint="eastAsia"/>
            <w:lang w:eastAsia="zh-CN"/>
          </w:rPr>
          <w:t>(二)、公司经济效益分析</w:t>
        </w:r>
        <w:r>
          <w:tab/>
        </w:r>
        <w:r>
          <w:fldChar w:fldCharType="begin"/>
        </w:r>
        <w:r>
          <w:instrText xml:space="preserve"> PAGEREF _Toc13062 \h </w:instrText>
        </w:r>
        <w:r>
          <w:fldChar w:fldCharType="separate"/>
        </w:r>
        <w:r>
          <w:t>17</w:t>
        </w:r>
        <w:r>
          <w:fldChar w:fldCharType="end"/>
        </w:r>
      </w:hyperlink>
    </w:p>
    <w:p>
      <w:pPr>
        <w:pStyle w:val="TOC1"/>
        <w:tabs>
          <w:tab w:val="right" w:leader="dot" w:pos="8306"/>
        </w:tabs>
      </w:pPr>
      <w:hyperlink w:anchor="_Toc14628" w:history="1">
        <w:r>
          <w:rPr>
            <w:rFonts w:ascii="仿宋" w:eastAsia="仿宋" w:hAnsi="仿宋" w:cs="仿宋" w:hint="eastAsia"/>
            <w:lang w:eastAsia="zh-CN"/>
          </w:rPr>
          <w:t>五、妇科炎症类用药项目危机管理</w:t>
        </w:r>
        <w:r>
          <w:tab/>
        </w:r>
        <w:r>
          <w:fldChar w:fldCharType="begin"/>
        </w:r>
        <w:r>
          <w:instrText xml:space="preserve"> PAGEREF _Toc14628 \h </w:instrText>
        </w:r>
        <w:r>
          <w:fldChar w:fldCharType="separate"/>
        </w:r>
        <w:r>
          <w:t>18</w:t>
        </w:r>
        <w:r>
          <w:fldChar w:fldCharType="end"/>
        </w:r>
      </w:hyperlink>
    </w:p>
    <w:p>
      <w:pPr>
        <w:pStyle w:val="TOC2"/>
        <w:tabs>
          <w:tab w:val="right" w:leader="dot" w:pos="8306"/>
        </w:tabs>
      </w:pPr>
      <w:hyperlink w:anchor="_Toc12298" w:history="1">
        <w:r>
          <w:rPr>
            <w:rFonts w:ascii="仿宋" w:eastAsia="仿宋" w:hAnsi="仿宋" w:cs="仿宋" w:hint="eastAsia"/>
            <w:lang w:eastAsia="zh-CN"/>
          </w:rPr>
          <w:t>(一)、危机预警与识别</w:t>
        </w:r>
        <w:r>
          <w:tab/>
        </w:r>
        <w:r>
          <w:fldChar w:fldCharType="begin"/>
        </w:r>
        <w:r>
          <w:instrText xml:space="preserve"> PAGEREF _Toc12298 \h </w:instrText>
        </w:r>
        <w:r>
          <w:fldChar w:fldCharType="separate"/>
        </w:r>
        <w:r>
          <w:t>18</w:t>
        </w:r>
        <w:r>
          <w:fldChar w:fldCharType="end"/>
        </w:r>
      </w:hyperlink>
    </w:p>
    <w:p>
      <w:pPr>
        <w:pStyle w:val="TOC2"/>
        <w:tabs>
          <w:tab w:val="right" w:leader="dot" w:pos="8306"/>
        </w:tabs>
      </w:pPr>
      <w:hyperlink w:anchor="_Toc3466" w:history="1">
        <w:r>
          <w:rPr>
            <w:rFonts w:ascii="仿宋" w:eastAsia="仿宋" w:hAnsi="仿宋" w:cs="仿宋" w:hint="eastAsia"/>
            <w:lang w:eastAsia="zh-CN"/>
          </w:rPr>
          <w:t>(二)、危机应对与恢复</w:t>
        </w:r>
        <w:r>
          <w:tab/>
        </w:r>
        <w:r>
          <w:fldChar w:fldCharType="begin"/>
        </w:r>
        <w:r>
          <w:instrText xml:space="preserve"> PAGEREF _Toc3466 \h </w:instrText>
        </w:r>
        <w:r>
          <w:fldChar w:fldCharType="separate"/>
        </w:r>
        <w:r>
          <w:t>20</w:t>
        </w:r>
        <w:r>
          <w:fldChar w:fldCharType="end"/>
        </w:r>
      </w:hyperlink>
    </w:p>
    <w:p>
      <w:pPr>
        <w:pStyle w:val="TOC1"/>
        <w:tabs>
          <w:tab w:val="right" w:leader="dot" w:pos="8306"/>
        </w:tabs>
      </w:pPr>
      <w:hyperlink w:anchor="_Toc21662" w:history="1">
        <w:r>
          <w:rPr>
            <w:rFonts w:ascii="仿宋" w:eastAsia="仿宋" w:hAnsi="仿宋" w:cs="仿宋" w:hint="eastAsia"/>
            <w:lang w:eastAsia="zh-CN"/>
          </w:rPr>
          <w:t>六、妇科炎症类用药项目可持续发展</w:t>
        </w:r>
        <w:r>
          <w:tab/>
        </w:r>
        <w:r>
          <w:fldChar w:fldCharType="begin"/>
        </w:r>
        <w:r>
          <w:instrText xml:space="preserve"> PAGEREF _Toc21662 \h </w:instrText>
        </w:r>
        <w:r>
          <w:fldChar w:fldCharType="separate"/>
        </w:r>
        <w:r>
          <w:t>21</w:t>
        </w:r>
        <w:r>
          <w:fldChar w:fldCharType="end"/>
        </w:r>
      </w:hyperlink>
    </w:p>
    <w:p>
      <w:pPr>
        <w:pStyle w:val="TOC2"/>
        <w:tabs>
          <w:tab w:val="right" w:leader="dot" w:pos="8306"/>
        </w:tabs>
      </w:pPr>
      <w:hyperlink w:anchor="_Toc11797" w:history="1">
        <w:r>
          <w:rPr>
            <w:rFonts w:ascii="仿宋" w:eastAsia="仿宋" w:hAnsi="仿宋" w:cs="仿宋" w:hint="eastAsia"/>
            <w:lang w:eastAsia="zh-CN"/>
          </w:rPr>
          <w:t>(一)、可持续战略与实践</w:t>
        </w:r>
        <w:r>
          <w:tab/>
        </w:r>
        <w:r>
          <w:fldChar w:fldCharType="begin"/>
        </w:r>
        <w:r>
          <w:instrText xml:space="preserve"> PAGEREF _Toc11797 \h </w:instrText>
        </w:r>
        <w:r>
          <w:fldChar w:fldCharType="separate"/>
        </w:r>
        <w:r>
          <w:t>21</w:t>
        </w:r>
        <w:r>
          <w:fldChar w:fldCharType="end"/>
        </w:r>
      </w:hyperlink>
    </w:p>
    <w:p>
      <w:pPr>
        <w:pStyle w:val="TOC2"/>
        <w:tabs>
          <w:tab w:val="right" w:leader="dot" w:pos="8306"/>
        </w:tabs>
      </w:pPr>
      <w:hyperlink w:anchor="_Toc27978" w:history="1">
        <w:r>
          <w:rPr>
            <w:rFonts w:ascii="仿宋" w:eastAsia="仿宋" w:hAnsi="仿宋" w:cs="仿宋" w:hint="eastAsia"/>
            <w:lang w:eastAsia="zh-CN"/>
          </w:rPr>
          <w:t>(二)、环保与社会责任</w:t>
        </w:r>
        <w:r>
          <w:tab/>
        </w:r>
        <w:r>
          <w:fldChar w:fldCharType="begin"/>
        </w:r>
        <w:r>
          <w:instrText xml:space="preserve"> PAGEREF _Toc27978 \h </w:instrText>
        </w:r>
        <w:r>
          <w:fldChar w:fldCharType="separate"/>
        </w:r>
        <w:r>
          <w:t>22</w:t>
        </w:r>
        <w:r>
          <w:fldChar w:fldCharType="end"/>
        </w:r>
      </w:hyperlink>
    </w:p>
    <w:p>
      <w:pPr>
        <w:pStyle w:val="TOC1"/>
        <w:tabs>
          <w:tab w:val="right" w:leader="dot" w:pos="8306"/>
        </w:tabs>
      </w:pPr>
      <w:hyperlink w:anchor="_Toc1486" w:history="1">
        <w:r>
          <w:rPr>
            <w:rFonts w:ascii="仿宋" w:eastAsia="仿宋" w:hAnsi="仿宋" w:cs="仿宋" w:hint="eastAsia"/>
            <w:lang w:eastAsia="zh-CN"/>
          </w:rPr>
          <w:t>七、妇科炎症类用药项目环境影响分析</w:t>
        </w:r>
        <w:r>
          <w:tab/>
        </w:r>
        <w:r>
          <w:fldChar w:fldCharType="begin"/>
        </w:r>
        <w:r>
          <w:instrText xml:space="preserve"> PAGEREF _Toc1486 \h </w:instrText>
        </w:r>
        <w:r>
          <w:fldChar w:fldCharType="separate"/>
        </w:r>
        <w:r>
          <w:t>23</w:t>
        </w:r>
        <w:r>
          <w:fldChar w:fldCharType="end"/>
        </w:r>
      </w:hyperlink>
    </w:p>
    <w:p>
      <w:pPr>
        <w:pStyle w:val="TOC2"/>
        <w:tabs>
          <w:tab w:val="right" w:leader="dot" w:pos="8306"/>
        </w:tabs>
      </w:pPr>
      <w:hyperlink w:anchor="_Toc20232" w:history="1">
        <w:r>
          <w:rPr>
            <w:rFonts w:ascii="仿宋" w:eastAsia="仿宋" w:hAnsi="仿宋" w:cs="仿宋" w:hint="eastAsia"/>
            <w:lang w:eastAsia="zh-CN"/>
          </w:rPr>
          <w:t>(一)、建设区域环境质量现状</w:t>
        </w:r>
        <w:r>
          <w:tab/>
        </w:r>
        <w:r>
          <w:fldChar w:fldCharType="begin"/>
        </w:r>
        <w:r>
          <w:instrText xml:space="preserve"> PAGEREF _Toc20232 \h </w:instrText>
        </w:r>
        <w:r>
          <w:fldChar w:fldCharType="separate"/>
        </w:r>
        <w:r>
          <w:t>23</w:t>
        </w:r>
        <w:r>
          <w:fldChar w:fldCharType="end"/>
        </w:r>
      </w:hyperlink>
    </w:p>
    <w:p>
      <w:pPr>
        <w:pStyle w:val="TOC2"/>
        <w:tabs>
          <w:tab w:val="right" w:leader="dot" w:pos="8306"/>
        </w:tabs>
      </w:pPr>
      <w:hyperlink w:anchor="_Toc15226" w:history="1">
        <w:r>
          <w:rPr>
            <w:rFonts w:ascii="仿宋" w:eastAsia="仿宋" w:hAnsi="仿宋" w:cs="仿宋" w:hint="eastAsia"/>
            <w:lang w:eastAsia="zh-CN"/>
          </w:rPr>
          <w:t>(二)、建设期环境保护</w:t>
        </w:r>
        <w:r>
          <w:tab/>
        </w:r>
        <w:r>
          <w:fldChar w:fldCharType="begin"/>
        </w:r>
        <w:r>
          <w:instrText xml:space="preserve"> PAGEREF _Toc15226 \h </w:instrText>
        </w:r>
        <w:r>
          <w:fldChar w:fldCharType="separate"/>
        </w:r>
        <w:r>
          <w:t>24</w:t>
        </w:r>
        <w:r>
          <w:fldChar w:fldCharType="end"/>
        </w:r>
      </w:hyperlink>
    </w:p>
    <w:p>
      <w:pPr>
        <w:pStyle w:val="TOC2"/>
        <w:tabs>
          <w:tab w:val="right" w:leader="dot" w:pos="8306"/>
        </w:tabs>
      </w:pPr>
      <w:hyperlink w:anchor="_Toc23667" w:history="1">
        <w:r>
          <w:rPr>
            <w:rFonts w:ascii="仿宋" w:eastAsia="仿宋" w:hAnsi="仿宋" w:cs="仿宋" w:hint="eastAsia"/>
            <w:lang w:eastAsia="zh-CN"/>
          </w:rPr>
          <w:t>(三)、运营期环境保护</w:t>
        </w:r>
        <w:r>
          <w:tab/>
        </w:r>
        <w:r>
          <w:fldChar w:fldCharType="begin"/>
        </w:r>
        <w:r>
          <w:instrText xml:space="preserve"> PAGEREF _Toc23667 \h </w:instrText>
        </w:r>
        <w:r>
          <w:fldChar w:fldCharType="separate"/>
        </w:r>
        <w:r>
          <w:t>26</w:t>
        </w:r>
        <w:r>
          <w:fldChar w:fldCharType="end"/>
        </w:r>
      </w:hyperlink>
    </w:p>
    <w:p>
      <w:pPr>
        <w:pStyle w:val="TOC2"/>
        <w:tabs>
          <w:tab w:val="right" w:leader="dot" w:pos="8306"/>
        </w:tabs>
      </w:pPr>
      <w:hyperlink w:anchor="_Toc19080" w:history="1">
        <w:r>
          <w:rPr>
            <w:rFonts w:ascii="仿宋" w:eastAsia="仿宋" w:hAnsi="仿宋" w:cs="仿宋" w:hint="eastAsia"/>
            <w:lang w:eastAsia="zh-CN"/>
          </w:rPr>
          <w:t>(四)、妇科炎症类用药项目建设对区域经济的影响</w:t>
        </w:r>
        <w:r>
          <w:tab/>
        </w:r>
        <w:r>
          <w:fldChar w:fldCharType="begin"/>
        </w:r>
        <w:r>
          <w:instrText xml:space="preserve"> PAGEREF _Toc19080 \h </w:instrText>
        </w:r>
        <w:r>
          <w:fldChar w:fldCharType="separate"/>
        </w:r>
        <w:r>
          <w:t>27</w:t>
        </w:r>
        <w:r>
          <w:fldChar w:fldCharType="end"/>
        </w:r>
      </w:hyperlink>
    </w:p>
    <w:p>
      <w:pPr>
        <w:pStyle w:val="TOC2"/>
        <w:tabs>
          <w:tab w:val="right" w:leader="dot" w:pos="8306"/>
        </w:tabs>
      </w:pPr>
      <w:hyperlink w:anchor="_Toc16763" w:history="1">
        <w:r>
          <w:rPr>
            <w:rFonts w:ascii="仿宋" w:eastAsia="仿宋" w:hAnsi="仿宋" w:cs="仿宋" w:hint="eastAsia"/>
            <w:lang w:eastAsia="zh-CN"/>
          </w:rPr>
          <w:t>(五)、废弃物处理</w:t>
        </w:r>
        <w:r>
          <w:tab/>
        </w:r>
        <w:r>
          <w:fldChar w:fldCharType="begin"/>
        </w:r>
        <w:r>
          <w:instrText xml:space="preserve"> PAGEREF _Toc16763 \h </w:instrText>
        </w:r>
        <w:r>
          <w:fldChar w:fldCharType="separate"/>
        </w:r>
        <w:r>
          <w:t>29</w:t>
        </w:r>
        <w:r>
          <w:fldChar w:fldCharType="end"/>
        </w:r>
      </w:hyperlink>
    </w:p>
    <w:p>
      <w:pPr>
        <w:pStyle w:val="TOC2"/>
        <w:tabs>
          <w:tab w:val="right" w:leader="dot" w:pos="8306"/>
        </w:tabs>
      </w:pPr>
      <w:hyperlink w:anchor="_Toc15484" w:history="1">
        <w:r>
          <w:rPr>
            <w:rFonts w:ascii="仿宋" w:eastAsia="仿宋" w:hAnsi="仿宋" w:cs="仿宋" w:hint="eastAsia"/>
            <w:lang w:eastAsia="zh-CN"/>
          </w:rPr>
          <w:t>(六)、特殊环境影响分析</w:t>
        </w:r>
        <w:r>
          <w:tab/>
        </w:r>
        <w:r>
          <w:fldChar w:fldCharType="begin"/>
        </w:r>
        <w:r>
          <w:instrText xml:space="preserve"> PAGEREF _Toc15484 \h </w:instrText>
        </w:r>
        <w:r>
          <w:fldChar w:fldCharType="separate"/>
        </w:r>
        <w:r>
          <w:t>30</w:t>
        </w:r>
        <w:r>
          <w:fldChar w:fldCharType="end"/>
        </w:r>
      </w:hyperlink>
    </w:p>
    <w:p>
      <w:pPr>
        <w:pStyle w:val="TOC2"/>
        <w:tabs>
          <w:tab w:val="right" w:leader="dot" w:pos="8306"/>
        </w:tabs>
      </w:pPr>
      <w:hyperlink w:anchor="_Toc412" w:history="1">
        <w:r>
          <w:rPr>
            <w:rFonts w:ascii="仿宋" w:eastAsia="仿宋" w:hAnsi="仿宋" w:cs="仿宋" w:hint="eastAsia"/>
            <w:lang w:eastAsia="zh-CN"/>
          </w:rPr>
          <w:t>(七)、清洁生产</w:t>
        </w:r>
        <w:r>
          <w:tab/>
        </w:r>
        <w:r>
          <w:fldChar w:fldCharType="begin"/>
        </w:r>
        <w:r>
          <w:instrText xml:space="preserve"> PAGEREF _Toc412 \h </w:instrText>
        </w:r>
        <w:r>
          <w:fldChar w:fldCharType="separate"/>
        </w:r>
        <w:r>
          <w:t>31</w:t>
        </w:r>
        <w:r>
          <w:fldChar w:fldCharType="end"/>
        </w:r>
      </w:hyperlink>
    </w:p>
    <w:p>
      <w:pPr>
        <w:pStyle w:val="TOC2"/>
        <w:tabs>
          <w:tab w:val="right" w:leader="dot" w:pos="8306"/>
        </w:tabs>
      </w:pPr>
      <w:hyperlink w:anchor="_Toc20162" w:history="1">
        <w:r>
          <w:rPr>
            <w:rFonts w:ascii="仿宋" w:eastAsia="仿宋" w:hAnsi="仿宋" w:cs="仿宋" w:hint="eastAsia"/>
            <w:lang w:eastAsia="zh-CN"/>
          </w:rPr>
          <w:t>(八)、环境保护综合评价</w:t>
        </w:r>
        <w:r>
          <w:tab/>
        </w:r>
        <w:r>
          <w:fldChar w:fldCharType="begin"/>
        </w:r>
        <w:r>
          <w:instrText xml:space="preserve"> PAGEREF _Toc20162 \h </w:instrText>
        </w:r>
        <w:r>
          <w:fldChar w:fldCharType="separate"/>
        </w:r>
        <w:r>
          <w:t>33</w:t>
        </w:r>
        <w:r>
          <w:fldChar w:fldCharType="end"/>
        </w:r>
      </w:hyperlink>
    </w:p>
    <w:p>
      <w:pPr>
        <w:pStyle w:val="TOC1"/>
        <w:tabs>
          <w:tab w:val="right" w:leader="dot" w:pos="8306"/>
        </w:tabs>
      </w:pPr>
      <w:hyperlink w:anchor="_Toc5356" w:history="1">
        <w:r>
          <w:rPr>
            <w:rFonts w:ascii="仿宋" w:eastAsia="仿宋" w:hAnsi="仿宋" w:cs="仿宋" w:hint="eastAsia"/>
            <w:lang w:eastAsia="zh-CN"/>
          </w:rPr>
          <w:t>八、妇科炎症类用药项目技术管理</w:t>
        </w:r>
        <w:r>
          <w:tab/>
        </w:r>
        <w:r>
          <w:fldChar w:fldCharType="begin"/>
        </w:r>
        <w:r>
          <w:instrText xml:space="preserve"> PAGEREF _Toc5356 \h </w:instrText>
        </w:r>
        <w:r>
          <w:fldChar w:fldCharType="separate"/>
        </w:r>
        <w:r>
          <w:t>34</w:t>
        </w:r>
        <w:r>
          <w:fldChar w:fldCharType="end"/>
        </w:r>
      </w:hyperlink>
    </w:p>
    <w:p>
      <w:pPr>
        <w:pStyle w:val="TOC2"/>
        <w:tabs>
          <w:tab w:val="right" w:leader="dot" w:pos="8306"/>
        </w:tabs>
      </w:pPr>
      <w:hyperlink w:anchor="_Toc28685" w:history="1">
        <w:r>
          <w:rPr>
            <w:rFonts w:ascii="仿宋" w:eastAsia="仿宋" w:hAnsi="仿宋" w:cs="仿宋" w:hint="eastAsia"/>
            <w:lang w:eastAsia="zh-CN"/>
          </w:rPr>
          <w:t>(一)、技术方案选用方向</w:t>
        </w:r>
        <w:r>
          <w:tab/>
        </w:r>
        <w:r>
          <w:fldChar w:fldCharType="begin"/>
        </w:r>
        <w:r>
          <w:instrText xml:space="preserve"> PAGEREF _Toc28685 \h </w:instrText>
        </w:r>
        <w:r>
          <w:fldChar w:fldCharType="separate"/>
        </w:r>
        <w:r>
          <w:t>34</w:t>
        </w:r>
        <w:r>
          <w:fldChar w:fldCharType="end"/>
        </w:r>
      </w:hyperlink>
    </w:p>
    <w:p>
      <w:pPr>
        <w:pStyle w:val="TOC2"/>
        <w:tabs>
          <w:tab w:val="right" w:leader="dot" w:pos="8306"/>
        </w:tabs>
      </w:pPr>
      <w:hyperlink w:anchor="_Toc29308" w:history="1">
        <w:r>
          <w:rPr>
            <w:rFonts w:ascii="仿宋" w:eastAsia="仿宋" w:hAnsi="仿宋" w:cs="仿宋" w:hint="eastAsia"/>
            <w:lang w:eastAsia="zh-CN"/>
          </w:rPr>
          <w:t>(二)、工艺技术方案选用原则</w:t>
        </w:r>
        <w:r>
          <w:tab/>
        </w:r>
        <w:r>
          <w:fldChar w:fldCharType="begin"/>
        </w:r>
        <w:r>
          <w:instrText xml:space="preserve"> PAGEREF _Toc29308 \h </w:instrText>
        </w:r>
        <w:r>
          <w:fldChar w:fldCharType="separate"/>
        </w:r>
        <w:r>
          <w:t>36</w:t>
        </w:r>
        <w:r>
          <w:fldChar w:fldCharType="end"/>
        </w:r>
      </w:hyperlink>
    </w:p>
    <w:p>
      <w:pPr>
        <w:pStyle w:val="TOC2"/>
        <w:tabs>
          <w:tab w:val="right" w:leader="dot" w:pos="8306"/>
        </w:tabs>
      </w:pPr>
      <w:hyperlink w:anchor="_Toc6570" w:history="1">
        <w:r>
          <w:rPr>
            <w:rFonts w:ascii="仿宋" w:eastAsia="仿宋" w:hAnsi="仿宋" w:cs="仿宋" w:hint="eastAsia"/>
            <w:lang w:eastAsia="zh-CN"/>
          </w:rPr>
          <w:t>(三)、工艺技术方案要求</w:t>
        </w:r>
        <w:r>
          <w:tab/>
        </w:r>
        <w:r>
          <w:fldChar w:fldCharType="begin"/>
        </w:r>
        <w:r>
          <w:instrText xml:space="preserve"> PAGEREF _Toc6570 \h </w:instrText>
        </w:r>
        <w:r>
          <w:fldChar w:fldCharType="separate"/>
        </w:r>
        <w:r>
          <w:t>38</w:t>
        </w:r>
        <w:r>
          <w:fldChar w:fldCharType="end"/>
        </w:r>
      </w:hyperlink>
    </w:p>
    <w:p>
      <w:pPr>
        <w:pStyle w:val="TOC1"/>
        <w:tabs>
          <w:tab w:val="right" w:leader="dot" w:pos="8306"/>
        </w:tabs>
      </w:pPr>
      <w:hyperlink w:anchor="_Toc6879" w:history="1">
        <w:r>
          <w:rPr>
            <w:rFonts w:ascii="仿宋" w:eastAsia="仿宋" w:hAnsi="仿宋" w:cs="仿宋" w:hint="eastAsia"/>
            <w:lang w:eastAsia="zh-CN"/>
          </w:rPr>
          <w:t>九、生产安全保护</w:t>
        </w:r>
        <w:r>
          <w:tab/>
        </w:r>
        <w:r>
          <w:fldChar w:fldCharType="begin"/>
        </w:r>
        <w:r>
          <w:instrText xml:space="preserve"> PAGEREF _Toc6879 \h </w:instrText>
        </w:r>
        <w:r>
          <w:fldChar w:fldCharType="separate"/>
        </w:r>
        <w:r>
          <w:t>40</w:t>
        </w:r>
        <w:r>
          <w:fldChar w:fldCharType="end"/>
        </w:r>
      </w:hyperlink>
    </w:p>
    <w:p>
      <w:pPr>
        <w:pStyle w:val="TOC2"/>
        <w:tabs>
          <w:tab w:val="right" w:leader="dot" w:pos="8306"/>
        </w:tabs>
      </w:pPr>
      <w:hyperlink w:anchor="_Toc27760" w:history="1">
        <w:r>
          <w:rPr>
            <w:rFonts w:ascii="仿宋" w:eastAsia="仿宋" w:hAnsi="仿宋" w:cs="仿宋" w:hint="eastAsia"/>
            <w:lang w:eastAsia="zh-CN"/>
          </w:rPr>
          <w:t>(一)、消防安全</w:t>
        </w:r>
        <w:r>
          <w:tab/>
        </w:r>
        <w:r>
          <w:fldChar w:fldCharType="begin"/>
        </w:r>
        <w:r>
          <w:instrText xml:space="preserve"> PAGEREF _Toc27760 \h </w:instrText>
        </w:r>
        <w:r>
          <w:fldChar w:fldCharType="separate"/>
        </w:r>
        <w:r>
          <w:t>40</w:t>
        </w:r>
        <w:r>
          <w:fldChar w:fldCharType="end"/>
        </w:r>
      </w:hyperlink>
    </w:p>
    <w:p>
      <w:pPr>
        <w:pStyle w:val="TOC2"/>
        <w:tabs>
          <w:tab w:val="right" w:leader="dot" w:pos="8306"/>
        </w:tabs>
      </w:pPr>
      <w:hyperlink w:anchor="_Toc3034" w:history="1">
        <w:r>
          <w:rPr>
            <w:rFonts w:ascii="仿宋" w:eastAsia="仿宋" w:hAnsi="仿宋" w:cs="仿宋" w:hint="eastAsia"/>
            <w:lang w:eastAsia="zh-CN"/>
          </w:rPr>
          <w:t>(二)、防火防爆总图布置措施</w:t>
        </w:r>
        <w:r>
          <w:tab/>
        </w:r>
        <w:r>
          <w:fldChar w:fldCharType="begin"/>
        </w:r>
        <w:r>
          <w:instrText xml:space="preserve"> PAGEREF _Toc3034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4" w:history="1">
        <w:r>
          <w:rPr>
            <w:rFonts w:ascii="仿宋" w:eastAsia="仿宋" w:hAnsi="仿宋" w:cs="仿宋" w:hint="eastAsia"/>
            <w:lang w:eastAsia="zh-CN"/>
          </w:rPr>
          <w:t>(三)、自然灾害防范措施</w:t>
        </w:r>
        <w:r>
          <w:tab/>
        </w:r>
        <w:r>
          <w:fldChar w:fldCharType="begin"/>
        </w:r>
        <w:r>
          <w:instrText xml:space="preserve"> PAGEREF _Toc30264 \h </w:instrText>
        </w:r>
        <w:r>
          <w:fldChar w:fldCharType="separate"/>
        </w:r>
        <w:r>
          <w:t>43</w:t>
        </w:r>
        <w:r>
          <w:fldChar w:fldCharType="end"/>
        </w:r>
      </w:hyperlink>
    </w:p>
    <w:p>
      <w:pPr>
        <w:pStyle w:val="TOC2"/>
        <w:tabs>
          <w:tab w:val="right" w:leader="dot" w:pos="8306"/>
        </w:tabs>
      </w:pPr>
      <w:hyperlink w:anchor="_Toc3710" w:history="1">
        <w:r>
          <w:rPr>
            <w:rFonts w:ascii="仿宋" w:eastAsia="仿宋" w:hAnsi="仿宋" w:cs="仿宋" w:hint="eastAsia"/>
            <w:lang w:eastAsia="zh-CN"/>
          </w:rPr>
          <w:t>(四)、安全色及安全标志使用要求</w:t>
        </w:r>
        <w:r>
          <w:tab/>
        </w:r>
        <w:r>
          <w:fldChar w:fldCharType="begin"/>
        </w:r>
        <w:r>
          <w:instrText xml:space="preserve"> PAGEREF _Toc3710 \h </w:instrText>
        </w:r>
        <w:r>
          <w:fldChar w:fldCharType="separate"/>
        </w:r>
        <w:r>
          <w:t>44</w:t>
        </w:r>
        <w:r>
          <w:fldChar w:fldCharType="end"/>
        </w:r>
      </w:hyperlink>
    </w:p>
    <w:p>
      <w:pPr>
        <w:pStyle w:val="TOC2"/>
        <w:tabs>
          <w:tab w:val="right" w:leader="dot" w:pos="8306"/>
        </w:tabs>
      </w:pPr>
      <w:hyperlink w:anchor="_Toc27644" w:history="1">
        <w:r>
          <w:rPr>
            <w:rFonts w:ascii="仿宋" w:eastAsia="仿宋" w:hAnsi="仿宋" w:cs="仿宋" w:hint="eastAsia"/>
            <w:lang w:eastAsia="zh-CN"/>
          </w:rPr>
          <w:t>(五)、防尘防毒措施</w:t>
        </w:r>
        <w:r>
          <w:tab/>
        </w:r>
        <w:r>
          <w:fldChar w:fldCharType="begin"/>
        </w:r>
        <w:r>
          <w:instrText xml:space="preserve"> PAGEREF _Toc27644 \h </w:instrText>
        </w:r>
        <w:r>
          <w:fldChar w:fldCharType="separate"/>
        </w:r>
        <w:r>
          <w:t>45</w:t>
        </w:r>
        <w:r>
          <w:fldChar w:fldCharType="end"/>
        </w:r>
      </w:hyperlink>
    </w:p>
    <w:p>
      <w:pPr>
        <w:pStyle w:val="TOC2"/>
        <w:tabs>
          <w:tab w:val="right" w:leader="dot" w:pos="8306"/>
        </w:tabs>
      </w:pPr>
      <w:hyperlink w:anchor="_Toc6980" w:history="1">
        <w:r>
          <w:rPr>
            <w:rFonts w:ascii="仿宋" w:eastAsia="仿宋" w:hAnsi="仿宋" w:cs="仿宋" w:hint="eastAsia"/>
            <w:lang w:eastAsia="zh-CN"/>
          </w:rPr>
          <w:t>(六)、防静电、触电防护及防雷措施</w:t>
        </w:r>
        <w:r>
          <w:tab/>
        </w:r>
        <w:r>
          <w:fldChar w:fldCharType="begin"/>
        </w:r>
        <w:r>
          <w:instrText xml:space="preserve"> PAGEREF _Toc6980 \h </w:instrText>
        </w:r>
        <w:r>
          <w:fldChar w:fldCharType="separate"/>
        </w:r>
        <w:r>
          <w:t>46</w:t>
        </w:r>
        <w:r>
          <w:fldChar w:fldCharType="end"/>
        </w:r>
      </w:hyperlink>
    </w:p>
    <w:p>
      <w:pPr>
        <w:pStyle w:val="TOC2"/>
        <w:tabs>
          <w:tab w:val="right" w:leader="dot" w:pos="8306"/>
        </w:tabs>
      </w:pPr>
      <w:hyperlink w:anchor="_Toc17937" w:history="1">
        <w:r>
          <w:rPr>
            <w:rFonts w:ascii="仿宋" w:eastAsia="仿宋" w:hAnsi="仿宋" w:cs="仿宋" w:hint="eastAsia"/>
            <w:lang w:eastAsia="zh-CN"/>
          </w:rPr>
          <w:t>(七)、机械设备安全保障措施</w:t>
        </w:r>
        <w:r>
          <w:tab/>
        </w:r>
        <w:r>
          <w:fldChar w:fldCharType="begin"/>
        </w:r>
        <w:r>
          <w:instrText xml:space="preserve"> PAGEREF _Toc17937 \h </w:instrText>
        </w:r>
        <w:r>
          <w:fldChar w:fldCharType="separate"/>
        </w:r>
        <w:r>
          <w:t>47</w:t>
        </w:r>
        <w:r>
          <w:fldChar w:fldCharType="end"/>
        </w:r>
      </w:hyperlink>
    </w:p>
    <w:p>
      <w:pPr>
        <w:pStyle w:val="TOC1"/>
        <w:tabs>
          <w:tab w:val="right" w:leader="dot" w:pos="8306"/>
        </w:tabs>
      </w:pPr>
      <w:hyperlink w:anchor="_Toc11240" w:history="1">
        <w:r>
          <w:rPr>
            <w:rFonts w:ascii="仿宋" w:eastAsia="仿宋" w:hAnsi="仿宋" w:cs="仿宋" w:hint="eastAsia"/>
            <w:lang w:eastAsia="zh-CN"/>
          </w:rPr>
          <w:t>十、妇科炎症类用药项目经营效益</w:t>
        </w:r>
        <w:r>
          <w:tab/>
        </w:r>
        <w:r>
          <w:fldChar w:fldCharType="begin"/>
        </w:r>
        <w:r>
          <w:instrText xml:space="preserve"> PAGEREF _Toc11240 \h </w:instrText>
        </w:r>
        <w:r>
          <w:fldChar w:fldCharType="separate"/>
        </w:r>
        <w:r>
          <w:t>48</w:t>
        </w:r>
        <w:r>
          <w:fldChar w:fldCharType="end"/>
        </w:r>
      </w:hyperlink>
    </w:p>
    <w:p>
      <w:pPr>
        <w:pStyle w:val="TOC2"/>
        <w:tabs>
          <w:tab w:val="right" w:leader="dot" w:pos="8306"/>
        </w:tabs>
      </w:pPr>
      <w:hyperlink w:anchor="_Toc22301" w:history="1">
        <w:r>
          <w:rPr>
            <w:rFonts w:ascii="仿宋" w:eastAsia="仿宋" w:hAnsi="仿宋" w:cs="仿宋" w:hint="eastAsia"/>
            <w:lang w:eastAsia="zh-CN"/>
          </w:rPr>
          <w:t>(一)、经济评价财务测算</w:t>
        </w:r>
        <w:r>
          <w:tab/>
        </w:r>
        <w:r>
          <w:fldChar w:fldCharType="begin"/>
        </w:r>
        <w:r>
          <w:instrText xml:space="preserve"> PAGEREF _Toc22301 \h </w:instrText>
        </w:r>
        <w:r>
          <w:fldChar w:fldCharType="separate"/>
        </w:r>
        <w:r>
          <w:t>48</w:t>
        </w:r>
        <w:r>
          <w:fldChar w:fldCharType="end"/>
        </w:r>
      </w:hyperlink>
    </w:p>
    <w:p>
      <w:pPr>
        <w:pStyle w:val="TOC2"/>
        <w:tabs>
          <w:tab w:val="right" w:leader="dot" w:pos="8306"/>
        </w:tabs>
      </w:pPr>
      <w:hyperlink w:anchor="_Toc20740" w:history="1">
        <w:r>
          <w:rPr>
            <w:rFonts w:ascii="仿宋" w:eastAsia="仿宋" w:hAnsi="仿宋" w:cs="仿宋" w:hint="eastAsia"/>
            <w:lang w:eastAsia="zh-CN"/>
          </w:rPr>
          <w:t>(二)、妇科炎症类用药项目盈利能力分析</w:t>
        </w:r>
        <w:r>
          <w:tab/>
        </w:r>
        <w:r>
          <w:fldChar w:fldCharType="begin"/>
        </w:r>
        <w:r>
          <w:instrText xml:space="preserve"> PAGEREF _Toc20740 \h </w:instrText>
        </w:r>
        <w:r>
          <w:fldChar w:fldCharType="separate"/>
        </w:r>
        <w:r>
          <w:t>50</w:t>
        </w:r>
        <w:r>
          <w:fldChar w:fldCharType="end"/>
        </w:r>
      </w:hyperlink>
    </w:p>
    <w:p>
      <w:pPr>
        <w:pStyle w:val="TOC1"/>
        <w:tabs>
          <w:tab w:val="right" w:leader="dot" w:pos="8306"/>
        </w:tabs>
      </w:pPr>
      <w:hyperlink w:anchor="_Toc31660" w:history="1">
        <w:r>
          <w:rPr>
            <w:rFonts w:ascii="仿宋" w:eastAsia="仿宋" w:hAnsi="仿宋" w:cs="仿宋" w:hint="eastAsia"/>
            <w:lang w:eastAsia="zh-CN"/>
          </w:rPr>
          <w:t>十一、妇科炎症类用药项目风险管理</w:t>
        </w:r>
        <w:r>
          <w:tab/>
        </w:r>
        <w:r>
          <w:fldChar w:fldCharType="begin"/>
        </w:r>
        <w:r>
          <w:instrText xml:space="preserve"> PAGEREF _Toc31660 \h </w:instrText>
        </w:r>
        <w:r>
          <w:fldChar w:fldCharType="separate"/>
        </w:r>
        <w:r>
          <w:t>50</w:t>
        </w:r>
        <w:r>
          <w:fldChar w:fldCharType="end"/>
        </w:r>
      </w:hyperlink>
    </w:p>
    <w:p>
      <w:pPr>
        <w:pStyle w:val="TOC2"/>
        <w:tabs>
          <w:tab w:val="right" w:leader="dot" w:pos="8306"/>
        </w:tabs>
      </w:pPr>
      <w:hyperlink w:anchor="_Toc20939" w:history="1">
        <w:r>
          <w:rPr>
            <w:rFonts w:ascii="仿宋" w:eastAsia="仿宋" w:hAnsi="仿宋" w:cs="仿宋" w:hint="eastAsia"/>
            <w:lang w:eastAsia="zh-CN"/>
          </w:rPr>
          <w:t>(一)、风险识别与评估</w:t>
        </w:r>
        <w:r>
          <w:tab/>
        </w:r>
        <w:r>
          <w:fldChar w:fldCharType="begin"/>
        </w:r>
        <w:r>
          <w:instrText xml:space="preserve"> PAGEREF _Toc20939 \h </w:instrText>
        </w:r>
        <w:r>
          <w:fldChar w:fldCharType="separate"/>
        </w:r>
        <w:r>
          <w:t>50</w:t>
        </w:r>
        <w:r>
          <w:fldChar w:fldCharType="end"/>
        </w:r>
      </w:hyperlink>
    </w:p>
    <w:p>
      <w:pPr>
        <w:pStyle w:val="TOC2"/>
        <w:tabs>
          <w:tab w:val="right" w:leader="dot" w:pos="8306"/>
        </w:tabs>
      </w:pPr>
      <w:hyperlink w:anchor="_Toc12187" w:history="1">
        <w:r>
          <w:rPr>
            <w:rFonts w:ascii="仿宋" w:eastAsia="仿宋" w:hAnsi="仿宋" w:cs="仿宋" w:hint="eastAsia"/>
            <w:lang w:eastAsia="zh-CN"/>
          </w:rPr>
          <w:t>(二)、风险应对策略</w:t>
        </w:r>
        <w:r>
          <w:tab/>
        </w:r>
        <w:r>
          <w:fldChar w:fldCharType="begin"/>
        </w:r>
        <w:r>
          <w:instrText xml:space="preserve"> PAGEREF _Toc12187 \h </w:instrText>
        </w:r>
        <w:r>
          <w:fldChar w:fldCharType="separate"/>
        </w:r>
        <w:r>
          <w:t>52</w:t>
        </w:r>
        <w:r>
          <w:fldChar w:fldCharType="end"/>
        </w:r>
      </w:hyperlink>
    </w:p>
    <w:p>
      <w:pPr>
        <w:pStyle w:val="TOC2"/>
        <w:tabs>
          <w:tab w:val="right" w:leader="dot" w:pos="8306"/>
        </w:tabs>
      </w:pPr>
      <w:hyperlink w:anchor="_Toc3664" w:history="1">
        <w:r>
          <w:rPr>
            <w:rFonts w:ascii="仿宋" w:eastAsia="仿宋" w:hAnsi="仿宋" w:cs="仿宋" w:hint="eastAsia"/>
            <w:lang w:eastAsia="zh-CN"/>
          </w:rPr>
          <w:t>(三)、风险监控与控制</w:t>
        </w:r>
        <w:r>
          <w:tab/>
        </w:r>
        <w:r>
          <w:fldChar w:fldCharType="begin"/>
        </w:r>
        <w:r>
          <w:instrText xml:space="preserve"> PAGEREF _Toc3664 \h </w:instrText>
        </w:r>
        <w:r>
          <w:fldChar w:fldCharType="separate"/>
        </w:r>
        <w:r>
          <w:t>53</w:t>
        </w:r>
        <w:r>
          <w:fldChar w:fldCharType="end"/>
        </w:r>
      </w:hyperlink>
    </w:p>
    <w:p>
      <w:pPr>
        <w:pStyle w:val="TOC1"/>
        <w:tabs>
          <w:tab w:val="right" w:leader="dot" w:pos="8306"/>
        </w:tabs>
      </w:pPr>
      <w:hyperlink w:anchor="_Toc32691" w:history="1">
        <w:r>
          <w:rPr>
            <w:rFonts w:ascii="仿宋" w:eastAsia="仿宋" w:hAnsi="仿宋" w:cs="仿宋" w:hint="eastAsia"/>
            <w:lang w:eastAsia="zh-CN"/>
          </w:rPr>
          <w:t>十二、妇科炎症类用药项目创新与研发</w:t>
        </w:r>
        <w:r>
          <w:tab/>
        </w:r>
        <w:r>
          <w:fldChar w:fldCharType="begin"/>
        </w:r>
        <w:r>
          <w:instrText xml:space="preserve"> PAGEREF _Toc32691 \h </w:instrText>
        </w:r>
        <w:r>
          <w:fldChar w:fldCharType="separate"/>
        </w:r>
        <w:r>
          <w:t>54</w:t>
        </w:r>
        <w:r>
          <w:fldChar w:fldCharType="end"/>
        </w:r>
      </w:hyperlink>
    </w:p>
    <w:p>
      <w:pPr>
        <w:pStyle w:val="TOC2"/>
        <w:tabs>
          <w:tab w:val="right" w:leader="dot" w:pos="8306"/>
        </w:tabs>
      </w:pPr>
      <w:hyperlink w:anchor="_Toc24885" w:history="1">
        <w:r>
          <w:rPr>
            <w:rFonts w:ascii="仿宋" w:eastAsia="仿宋" w:hAnsi="仿宋" w:cs="仿宋" w:hint="eastAsia"/>
            <w:lang w:eastAsia="zh-CN"/>
          </w:rPr>
          <w:t>(一)、创新策略与方向</w:t>
        </w:r>
        <w:r>
          <w:tab/>
        </w:r>
        <w:r>
          <w:fldChar w:fldCharType="begin"/>
        </w:r>
        <w:r>
          <w:instrText xml:space="preserve"> PAGEREF _Toc24885 \h </w:instrText>
        </w:r>
        <w:r>
          <w:fldChar w:fldCharType="separate"/>
        </w:r>
        <w:r>
          <w:t>54</w:t>
        </w:r>
        <w:r>
          <w:fldChar w:fldCharType="end"/>
        </w:r>
      </w:hyperlink>
    </w:p>
    <w:p>
      <w:pPr>
        <w:pStyle w:val="TOC2"/>
        <w:tabs>
          <w:tab w:val="right" w:leader="dot" w:pos="8306"/>
        </w:tabs>
      </w:pPr>
      <w:hyperlink w:anchor="_Toc16671" w:history="1">
        <w:r>
          <w:rPr>
            <w:rFonts w:ascii="仿宋" w:eastAsia="仿宋" w:hAnsi="仿宋" w:cs="仿宋" w:hint="eastAsia"/>
            <w:lang w:eastAsia="zh-CN"/>
          </w:rPr>
          <w:t>(二)、研发规划与投入</w:t>
        </w:r>
        <w:r>
          <w:tab/>
        </w:r>
        <w:r>
          <w:fldChar w:fldCharType="begin"/>
        </w:r>
        <w:r>
          <w:instrText xml:space="preserve"> PAGEREF _Toc16671 \h </w:instrText>
        </w:r>
        <w:r>
          <w:fldChar w:fldCharType="separate"/>
        </w:r>
        <w:r>
          <w:t>56</w:t>
        </w:r>
        <w:r>
          <w:fldChar w:fldCharType="end"/>
        </w:r>
      </w:hyperlink>
    </w:p>
    <w:p>
      <w:pPr>
        <w:pStyle w:val="TOC1"/>
        <w:tabs>
          <w:tab w:val="right" w:leader="dot" w:pos="8306"/>
        </w:tabs>
      </w:pPr>
      <w:hyperlink w:anchor="_Toc25537" w:history="1">
        <w:r>
          <w:rPr>
            <w:rFonts w:ascii="仿宋" w:eastAsia="仿宋" w:hAnsi="仿宋" w:cs="仿宋" w:hint="eastAsia"/>
            <w:lang w:eastAsia="zh-CN"/>
          </w:rPr>
          <w:t>十三、利益相关者分析与沟通计划</w:t>
        </w:r>
        <w:r>
          <w:tab/>
        </w:r>
        <w:r>
          <w:fldChar w:fldCharType="begin"/>
        </w:r>
        <w:r>
          <w:instrText xml:space="preserve"> PAGEREF _Toc25537 \h </w:instrText>
        </w:r>
        <w:r>
          <w:fldChar w:fldCharType="separate"/>
        </w:r>
        <w:r>
          <w:t>58</w:t>
        </w:r>
        <w:r>
          <w:fldChar w:fldCharType="end"/>
        </w:r>
      </w:hyperlink>
    </w:p>
    <w:p>
      <w:pPr>
        <w:pStyle w:val="TOC2"/>
        <w:tabs>
          <w:tab w:val="right" w:leader="dot" w:pos="8306"/>
        </w:tabs>
      </w:pPr>
      <w:hyperlink w:anchor="_Toc1452" w:history="1">
        <w:r>
          <w:rPr>
            <w:rFonts w:ascii="仿宋" w:eastAsia="仿宋" w:hAnsi="仿宋" w:cs="仿宋" w:hint="eastAsia"/>
            <w:lang w:eastAsia="zh-CN"/>
          </w:rPr>
          <w:t>(一)、利益相关者分析</w:t>
        </w:r>
        <w:r>
          <w:tab/>
        </w:r>
        <w:r>
          <w:fldChar w:fldCharType="begin"/>
        </w:r>
        <w:r>
          <w:instrText xml:space="preserve"> PAGEREF _Toc1452 \h </w:instrText>
        </w:r>
        <w:r>
          <w:fldChar w:fldCharType="separate"/>
        </w:r>
        <w:r>
          <w:t>58</w:t>
        </w:r>
        <w:r>
          <w:fldChar w:fldCharType="end"/>
        </w:r>
      </w:hyperlink>
    </w:p>
    <w:p>
      <w:pPr>
        <w:pStyle w:val="TOC2"/>
        <w:tabs>
          <w:tab w:val="right" w:leader="dot" w:pos="8306"/>
        </w:tabs>
      </w:pPr>
      <w:hyperlink w:anchor="_Toc20391" w:history="1">
        <w:r>
          <w:rPr>
            <w:rFonts w:ascii="仿宋" w:eastAsia="仿宋" w:hAnsi="仿宋" w:cs="仿宋" w:hint="eastAsia"/>
            <w:lang w:eastAsia="zh-CN"/>
          </w:rPr>
          <w:t>(二)、沟通计划</w:t>
        </w:r>
        <w:r>
          <w:tab/>
        </w:r>
        <w:r>
          <w:fldChar w:fldCharType="begin"/>
        </w:r>
        <w:r>
          <w:instrText xml:space="preserve"> PAGEREF _Toc20391 \h </w:instrText>
        </w:r>
        <w:r>
          <w:fldChar w:fldCharType="separate"/>
        </w:r>
        <w:r>
          <w:t>59</w:t>
        </w:r>
        <w:r>
          <w:fldChar w:fldCharType="end"/>
        </w:r>
      </w:hyperlink>
    </w:p>
    <w:p>
      <w:pPr>
        <w:pStyle w:val="TOC1"/>
        <w:tabs>
          <w:tab w:val="right" w:leader="dot" w:pos="8306"/>
        </w:tabs>
      </w:pPr>
      <w:hyperlink w:anchor="_Toc15091" w:history="1">
        <w:r>
          <w:rPr>
            <w:rFonts w:ascii="仿宋" w:eastAsia="仿宋" w:hAnsi="仿宋" w:cs="仿宋" w:hint="eastAsia"/>
            <w:lang w:eastAsia="zh-CN"/>
          </w:rPr>
          <w:t>十四、妇科炎症类用药项目变更管理</w:t>
        </w:r>
        <w:r>
          <w:tab/>
        </w:r>
        <w:r>
          <w:fldChar w:fldCharType="begin"/>
        </w:r>
        <w:r>
          <w:instrText xml:space="preserve"> PAGEREF _Toc15091 \h </w:instrText>
        </w:r>
        <w:r>
          <w:fldChar w:fldCharType="separate"/>
        </w:r>
        <w:r>
          <w:t>60</w:t>
        </w:r>
        <w:r>
          <w:fldChar w:fldCharType="end"/>
        </w:r>
      </w:hyperlink>
    </w:p>
    <w:p>
      <w:pPr>
        <w:pStyle w:val="TOC2"/>
        <w:tabs>
          <w:tab w:val="right" w:leader="dot" w:pos="8306"/>
        </w:tabs>
      </w:pPr>
      <w:hyperlink w:anchor="_Toc21511" w:history="1">
        <w:r>
          <w:rPr>
            <w:rFonts w:ascii="仿宋" w:eastAsia="仿宋" w:hAnsi="仿宋" w:cs="仿宋" w:hint="eastAsia"/>
            <w:lang w:eastAsia="zh-CN"/>
          </w:rPr>
          <w:t>(一)、变更申请与评估</w:t>
        </w:r>
        <w:r>
          <w:tab/>
        </w:r>
        <w:r>
          <w:fldChar w:fldCharType="begin"/>
        </w:r>
        <w:r>
          <w:instrText xml:space="preserve"> PAGEREF _Toc21511 \h </w:instrText>
        </w:r>
        <w:r>
          <w:fldChar w:fldCharType="separate"/>
        </w:r>
        <w:r>
          <w:t>60</w:t>
        </w:r>
        <w:r>
          <w:fldChar w:fldCharType="end"/>
        </w:r>
      </w:hyperlink>
    </w:p>
    <w:p>
      <w:pPr>
        <w:pStyle w:val="TOC2"/>
        <w:tabs>
          <w:tab w:val="right" w:leader="dot" w:pos="8306"/>
        </w:tabs>
      </w:pPr>
      <w:hyperlink w:anchor="_Toc5080" w:history="1">
        <w:r>
          <w:rPr>
            <w:rFonts w:ascii="仿宋" w:eastAsia="仿宋" w:hAnsi="仿宋" w:cs="仿宋" w:hint="eastAsia"/>
            <w:lang w:eastAsia="zh-CN"/>
          </w:rPr>
          <w:t>(二)、变更实施与控制</w:t>
        </w:r>
        <w:r>
          <w:tab/>
        </w:r>
        <w:r>
          <w:fldChar w:fldCharType="begin"/>
        </w:r>
        <w:r>
          <w:instrText xml:space="preserve"> PAGEREF _Toc5080 \h </w:instrText>
        </w:r>
        <w:r>
          <w:fldChar w:fldCharType="separate"/>
        </w:r>
        <w:r>
          <w:t>60</w:t>
        </w:r>
        <w:r>
          <w:fldChar w:fldCharType="end"/>
        </w:r>
      </w:hyperlink>
    </w:p>
    <w:p>
      <w:pPr>
        <w:pStyle w:val="TOC1"/>
        <w:tabs>
          <w:tab w:val="right" w:leader="dot" w:pos="8306"/>
        </w:tabs>
      </w:pPr>
      <w:hyperlink w:anchor="_Toc8044" w:history="1">
        <w:r>
          <w:rPr>
            <w:rFonts w:ascii="仿宋" w:eastAsia="仿宋" w:hAnsi="仿宋" w:cs="仿宋" w:hint="eastAsia"/>
            <w:lang w:eastAsia="zh-CN"/>
          </w:rPr>
          <w:t>十五、风险识别与分类</w:t>
        </w:r>
        <w:r>
          <w:tab/>
        </w:r>
        <w:r>
          <w:fldChar w:fldCharType="begin"/>
        </w:r>
        <w:r>
          <w:instrText xml:space="preserve"> PAGEREF _Toc8044 \h </w:instrText>
        </w:r>
        <w:r>
          <w:fldChar w:fldCharType="separate"/>
        </w:r>
        <w:r>
          <w:t>61</w:t>
        </w:r>
        <w:r>
          <w:fldChar w:fldCharType="end"/>
        </w:r>
      </w:hyperlink>
    </w:p>
    <w:p>
      <w:pPr>
        <w:pStyle w:val="TOC2"/>
        <w:tabs>
          <w:tab w:val="right" w:leader="dot" w:pos="8306"/>
        </w:tabs>
      </w:pPr>
      <w:hyperlink w:anchor="_Toc5897" w:history="1">
        <w:r>
          <w:rPr>
            <w:rFonts w:ascii="仿宋" w:eastAsia="仿宋" w:hAnsi="仿宋" w:cs="仿宋" w:hint="eastAsia"/>
            <w:lang w:eastAsia="zh-CN"/>
          </w:rPr>
          <w:t>(一)、风险识别</w:t>
        </w:r>
        <w:r>
          <w:tab/>
        </w:r>
        <w:r>
          <w:fldChar w:fldCharType="begin"/>
        </w:r>
        <w:r>
          <w:instrText xml:space="preserve"> PAGEREF _Toc5897 \h </w:instrText>
        </w:r>
        <w:r>
          <w:fldChar w:fldCharType="separate"/>
        </w:r>
        <w:r>
          <w:t>61</w:t>
        </w:r>
        <w:r>
          <w:fldChar w:fldCharType="end"/>
        </w:r>
      </w:hyperlink>
    </w:p>
    <w:p>
      <w:pPr>
        <w:pStyle w:val="TOC2"/>
        <w:tabs>
          <w:tab w:val="right" w:leader="dot" w:pos="8306"/>
        </w:tabs>
      </w:pPr>
      <w:hyperlink w:anchor="_Toc11994" w:history="1">
        <w:r>
          <w:rPr>
            <w:rFonts w:ascii="仿宋" w:eastAsia="仿宋" w:hAnsi="仿宋" w:cs="仿宋" w:hint="eastAsia"/>
            <w:lang w:eastAsia="zh-CN"/>
          </w:rPr>
          <w:t>(二)、风险分类</w:t>
        </w:r>
        <w:r>
          <w:tab/>
        </w:r>
        <w:r>
          <w:fldChar w:fldCharType="begin"/>
        </w:r>
        <w:r>
          <w:instrText xml:space="preserve"> PAGEREF _Toc11994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196"/>
      <w:r>
        <w:rPr>
          <w:rFonts w:ascii="仿宋" w:eastAsia="仿宋" w:hAnsi="仿宋" w:cs="仿宋" w:hint="eastAsia"/>
          <w:lang w:eastAsia="zh-CN"/>
        </w:rPr>
        <w:t>(一)、妇科炎症类用药行业分析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行业一直以来都是市场的关注焦点。行业内的发展趋势、竞争态势以及潜在机会都对妇科炎症类用药项目的推进产生深远的影响。通过深入研究行业的整体概貌，我们将更好地理解行业的核心特征，为妇科炎症类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行业，技术一直是推动创新和发展的关键因素。我们将对当前技术趋势进行详尽分析，包括但不限于人工智能、大数据应用、先进制造技术等。这有助于妇科炎症类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妇科炎症类用药项目成功的基础。我们将对主要竞争对手进行深入研究，包括其市场份额、产品特点、市场定位等。通过全面了解竞争对手的优势和劣势，妇科炎症类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26"/>
      <w:r>
        <w:rPr>
          <w:rFonts w:ascii="仿宋" w:eastAsia="仿宋" w:hAnsi="仿宋" w:cs="仿宋" w:hint="eastAsia"/>
          <w:sz w:val="28"/>
          <w:lang w:eastAsia="zh-CN"/>
        </w:rPr>
        <w:t>(二)、妇科炎症类用药市场分析预测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妇科炎症类用药市场未来的增长趋势。这包括市场的整体规模、各细分领域的发展趋势等。妇科炎症类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妇科炎症类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妇科炎症类用药项目实施过程中需要充分考虑的因素。我们将对市场风险进行全面评估，包括但不限于政策法规风险、市场竞争风险、技术变革风险等。通过对潜在风险的深入分析，妇科炎症类用药项目可以制定相应的风险缓解策略，降低不确定性对妇科炎症类用药项目的影响。</w:t>
      </w:r>
    </w:p>
    <w:p>
      <w:pPr>
        <w:pStyle w:val="Heading1"/>
        <w:ind w:firstLine="560" w:firstLineChars="200"/>
        <w:rPr>
          <w:rFonts w:ascii="仿宋" w:eastAsia="仿宋" w:hAnsi="仿宋" w:cs="仿宋" w:hint="eastAsia"/>
          <w:sz w:val="28"/>
          <w:lang w:eastAsia="zh-CN"/>
        </w:rPr>
      </w:pPr>
      <w:bookmarkStart w:id="5" w:name="_Toc6286"/>
      <w:r>
        <w:rPr>
          <w:rFonts w:ascii="仿宋" w:eastAsia="仿宋" w:hAnsi="仿宋" w:cs="仿宋" w:hint="eastAsia"/>
          <w:sz w:val="28"/>
          <w:lang w:eastAsia="zh-CN"/>
        </w:rPr>
        <w:t>二、妇科炎症类用药项目概论</w:t>
      </w:r>
      <w:bookmarkEnd w:id="5"/>
    </w:p>
    <w:p>
      <w:pPr>
        <w:pStyle w:val="Heading2"/>
        <w:rPr>
          <w:rFonts w:ascii="仿宋" w:eastAsia="仿宋" w:hAnsi="仿宋" w:cs="仿宋" w:hint="eastAsia"/>
          <w:lang w:eastAsia="zh-CN"/>
        </w:rPr>
      </w:pPr>
      <w:bookmarkStart w:id="6" w:name="_Toc29339"/>
      <w:r>
        <w:rPr>
          <w:rFonts w:ascii="仿宋" w:eastAsia="仿宋" w:hAnsi="仿宋" w:cs="仿宋" w:hint="eastAsia"/>
          <w:lang w:eastAsia="zh-CN"/>
        </w:rPr>
        <w:t>(一)、妇科炎症类用药项目概况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起源追溯至对市场的深入洞察。市场的不断演变与变革为妇科炎症类用药项目提供了难得的机遇。当前市场存在的需求缺口和变革的大环境共同构成了妇科炎症类用药项目的背景。这个妇科炎症类用药项目旨在充分利用市场机遇，填补行业中尚未满足的需求，为客户提供全新的解决方案。市场的变革和需求的增长使得这个妇科炎症类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妇科炎症类用药项目名称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正式命名为妇科炎症类用药。这个名称不仅仅是一个标识，更代表了妇科炎症类用药项目的核心理念和愿景。它蕴含着妇科炎症类用药项目所要解决问题的关键字，具有强烈的表达和辨识度，为妇科炎症类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妇科炎症类用药项目目标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核心目标是提供一种全新、高效的解决方案，满足客户日益增长的需求。妇科炎症类用药项目追求的不仅仅是满足市场需求，更是在市场中获得卓越的竞争优势。通过不断提升产品或服务的质量和创新水平，妇科炎症类用药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妇科炎症类用药项目范围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全面涵盖了产品研发、制造、市场推广和售后服务，确保从产品设计到最终用户体验的全方位关注。这一全面的妇科炎症类用药项目范围是为了确保妇科炎症类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妇科炎症类用药项目时间表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妇科炎症类用药项目计划在未来18个月内完成，包括研发、测试、市场试点和正式推出等不同阶段。这个时间表的合理设计是为了确保妇科炎症类用药项目各个阶段的顺利推进，以便按时交付高质量的成果。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妇科炎症类用药项目预算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总预算估算为XX百万美元，主要分配在研发、市场推广、人员培训和运营等方面。这一充足的预算为妇科炎症类用药项目提供了充足的资源，确保妇科炎症类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妇科炎症类用药项目风险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可能面临的风险包括市场接受度低、技术难题、竞争激烈等。妇科炎症类用药项目团队已经制定了相应的风险应对计划，通过前瞻性的风险管理，确保妇科炎症类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妇科炎症类用药项目团队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妇科炎症类用药项目汇聚了一支经验丰富、多领域专业素养的核心团队，确保妇科炎症类用药项目在各个方面都能拥有高水平的执行力。团队的协同作战是妇科炎症类用药项目成功的关键因素之一。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妇科炎症类用药项目背景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妇科炎症类用药项目的背景根植于市场对更高效、创新产品的渴望，同时也受到科技发展对行业格局的深刻改变的影响。这为妇科炎症类用药项目提供了广阔的发展空间和市场需求。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妇科炎症类用药项目现状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截至目前，妇科炎症类用药项目已完成市场调研和技术验证，取得了初步的成功。这为妇科炎症类用药项目在未来的发展奠定了坚实的基础，为更远大的目标打下了坚实的基石。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372"/>
      <w:r>
        <w:rPr>
          <w:rFonts w:ascii="仿宋" w:eastAsia="仿宋" w:hAnsi="仿宋" w:cs="仿宋" w:hint="eastAsia"/>
          <w:sz w:val="28"/>
          <w:lang w:eastAsia="zh-CN"/>
        </w:rPr>
        <w:t>(二)、妇科炎症类用药项目目标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keyword》妇科炎症类用药项目首要业务目标是在市场中占据有利地位，实现产品/服务的成功推广和销售。通过不断提升产品质量、创新性，妇科炎症类用药项目追求成为行业中的领导者，赢得更多客户的青睐。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在科技迅速发展的时代，妇科炎症类用药项目着眼于技术创新。通过持续的研发和技术升级，妇科炎症类用药项目旨在推出更具创新性的产品或服务，以满足市场对新鲜、先进解决方案的需求。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为了建立可持续的客户关系，妇科炎症类用药项目设定了客户满意度目标。通过提供卓越的产品质量和优质的客户服务，妇科炎症类用药项目追求赢得客户的信任和忠诚度，确保他们的满意度达到行业领先水平。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妇科炎症类用药项目注重社会责任和可持续发展。通过实施环保、社会责任妇科炎症类用药项目，妇科炎症类用药项目致力于在经济发展的同时保护环境，促进社会公平，实现可持续经营。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妇科炎症类用药项目的团队是实现目标的核心驱动力。因此，妇科炎症类用药项目设定了团队发展目标，包括提升团队成员的专业技能、培养领导力，以及搭建协同高效的团队工作氛围。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171"/>
      <w:r>
        <w:rPr>
          <w:rFonts w:ascii="仿宋" w:eastAsia="仿宋" w:hAnsi="仿宋" w:cs="仿宋" w:hint="eastAsia"/>
          <w:sz w:val="28"/>
          <w:lang w:eastAsia="zh-CN"/>
        </w:rPr>
        <w:t>(三)、妇科炎症类用药项目提出的理由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妇科炎症类用药项目提出的理由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提出源于对市场机遇的深刻洞察。当前市场中存在的需求缺口和行业发展趋势表明，有巨大的商业机会等待被开发。通过准确捕捉市场机遇，妇科炎症类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理念基于对技术创新的信仰。通过持续的研发和技术投入，妇科炎症类用药项目有望推出更具创新性的产品或服务。在科技飞速发展的当下，妇科炎症类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提出是为了增强企业的行业竞争力。通过提升产品或服务的质量和独特性，妇科炎症类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响应了消费者需求的变化。随着社会和科技的不断发展，消费者对产品和服务的需求也在发生变化。通过深入了解并及时回应消费者的新需求，妇科炎症类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提出是企业战略发展规划的一部分。在面对日益激烈的市场竞争和不断变化的商业环境中，妇科炎症类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提出不仅仅是基于商业考量，还注重社会责任。通过推出环保、社会责任等方面的妇科炎症类用药项目，妇科炎症类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妇科炎症类用药项目的提出反映了对利益相关者期望的关注。包括客户、员工、投资者等利益相关者在企业发展中都有着各自的期望，妇科炎症类用药项目力求在满足这些期望的同时，取得更大的共赢。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8325"/>
      <w:r>
        <w:rPr>
          <w:rFonts w:ascii="仿宋" w:eastAsia="仿宋" w:hAnsi="仿宋" w:cs="仿宋" w:hint="eastAsia"/>
          <w:sz w:val="28"/>
          <w:lang w:eastAsia="zh-CN"/>
        </w:rPr>
        <w:t>(四)、妇科炎症类用药项目意义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在实施妇科炎症类用药项目的过程中，我们不仅仅是在追逐商业成功，更是为企业和社会的多个层面创造了深远的意义。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的首要意义在于提升企业的市场竞争力。通过持续的创新和对产品质量的高标准要求，妇科炎症类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妇科炎症类用药项目的推进将促使行业技术水平的提升。通过引入先进技术和创新性解决方案，妇科炎症类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妇科炎症类用药项目不仅创造了大量就业机会，提高了就业水平，还注重社会责任和环保。通过参与社会公益事业和推动环保妇科炎症类用药项目，妇科炎症类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综合而言，妇科炎症类用药项目意义重大，不仅推动了企业的发展，也为行业和社会的进步贡献了积极力量。这是一个全面而深刻的影响，将在未来产生可持续的正面效应。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868"/>
      <w:r>
        <w:rPr>
          <w:rFonts w:ascii="仿宋" w:eastAsia="仿宋" w:hAnsi="仿宋" w:cs="仿宋" w:hint="eastAsia"/>
          <w:sz w:val="28"/>
          <w:lang w:eastAsia="zh-CN"/>
        </w:rPr>
        <w:t>(五)、妇科炎症类用药项目背景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在当今迅猛发展的商业环境中，妇科炎症类用药项目的动因根植于对多方面因素的审慎考量。这个妇科炎症类用药项目的提出并非孤立的决策，而是对企业所处背景深入思考的产物。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妇科炎症类用药项目背后的首要原因。科技的迅速发展和全球市场的快速变化使得企业必须灵活应对。妇科炎症类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竞争的激烈程度也是妇科炎症类用药项目背景中不可忽视的一环。企业需要在激烈竞争中脱颖而出，为此，妇科炎症类用药项目致力于打破常规，提供独特的价值主张，以吸引客户并确保市场份额的增长。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技术的迅速发展为企业带来了机遇与挑战。作为妇科炎症类用药项目启动的背景之一，对新兴技术的应用将有助于提升企业的技术水平，使其在不断演进的商业环境中保持竞争优势。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此外，社会对企业责任的期望也在逐渐升高。妇科炎症类用药项目充分融入了社会责任的理念，通过可持续经营和社会公益妇科炎症类用药项目，企图为社会贡献一份力量，在商业成功的同时关注社会价值。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49"/>
      <w:r>
        <w:rPr>
          <w:rFonts w:ascii="仿宋" w:eastAsia="仿宋" w:hAnsi="仿宋" w:cs="仿宋" w:hint="eastAsia"/>
          <w:sz w:val="28"/>
          <w:lang w:eastAsia="zh-CN"/>
        </w:rPr>
        <w:t>三、妇科炎症类用药项目选址可行性分析</w:t>
      </w:r>
      <w:bookmarkEnd w:id="11"/>
    </w:p>
    <w:p>
      <w:pPr>
        <w:pStyle w:val="Heading2"/>
        <w:rPr>
          <w:rFonts w:ascii="仿宋" w:eastAsia="仿宋" w:hAnsi="仿宋" w:cs="仿宋" w:hint="eastAsia"/>
          <w:lang w:eastAsia="zh-CN"/>
        </w:rPr>
      </w:pPr>
      <w:bookmarkStart w:id="12" w:name="_Toc31389"/>
      <w:r>
        <w:rPr>
          <w:rFonts w:ascii="仿宋" w:eastAsia="仿宋" w:hAnsi="仿宋" w:cs="仿宋" w:hint="eastAsia"/>
          <w:lang w:eastAsia="zh-CN"/>
        </w:rPr>
        <w:t>(一)、妇科炎症类用药项目选址</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该妇科炎症类用药项目选址位于XX省XX市XX区XXX街道</w:t>
      </w:r>
    </w:p>
    <w:p>
      <w:pPr>
        <w:pStyle w:val="Heading2"/>
        <w:ind w:firstLine="560" w:firstLineChars="200"/>
        <w:rPr>
          <w:rFonts w:ascii="仿宋" w:eastAsia="仿宋" w:hAnsi="仿宋" w:cs="仿宋" w:hint="eastAsia"/>
          <w:sz w:val="28"/>
          <w:lang w:eastAsia="zh-CN"/>
        </w:rPr>
      </w:pPr>
      <w:bookmarkStart w:id="13" w:name="_Toc819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妇科炎症类用药项目的征地面积将根据妇科炎症类用药项目的实际规模和需求进行精确规划。具体面积XXX平方米，旨在确保妇科炎症类用药项目不仅能够满足当前的发展需求，还能够预留空间以适应未来的扩展。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净用地面积是在征地面积基础上去除不可利用面积后的实际可开发用地。具体面积XXX平方米，考虑到环保、交通、安全等多方面因素，以确保妇科炎症类用药项目在整体利用效率上达到最优。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妇科炎症类用药项目计划建设的建筑总规模具体面积XXX平方米。这一规模的确定综合考虑了妇科炎症类用药项目的性质、规模，以及城市规划的相关要求，确保建筑布局与周边环境协调一致。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绿地率是妇科炎症类用药项目用地中被规划为绿地的比例。具体面积XXX平方米，旨在通过合理规划绿地，改善妇科炎症类用药项目周边环境，提升居民生活质量，并符合城市整体绿化规划。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容积率是用地上可以建设的建筑总体积与用地面积之比。具体面积XXX，通过合理的容积率规划，确保妇科炎症类用药项目建筑规模与周边环境和谐共生。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妇科炎症类用药项目选址与当地城市规划相一致，具体面积XXX平方米。通过与城市规划部门深入沟通，确保妇科炎症类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科炎症类用药项目选址符合当地产业政策，具体面积XXX平方米。这包括妇科炎症类用药项目对当地经济的促进作用，以及对相关产业的带动效应，确保妇科炎症类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用地总体要求必须符合环保和可持续发展的原则，具体面积XXX平方米。通过采用绿色建筑设计、节能减排等措施，确保妇科炎症类用药项目在建设和运营过程中对环境的影响最小化，达到可持续发展的要求。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确保妇科炎症类用药项目选址具备必要的公共设施配套，具体面积XXX平方米。这包括交通便利性、教育、医疗等基础设施，以提高居民生活品质，使得妇科炎症类用药项目选址更具吸引力。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考虑用地总体要求对当地社会稳定性的影响，具体面积XXX平方米。通过深入了解当地社区反馈，确保妇科炎症类用药项目的选址和建设过程对当地社会和谐稳定产生积极作用。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妇科炎症类用药项目选址不仅符合法规和规划，还在实际操作中具有可行性。这一全面规划将为妇科炎症类用药项目的成功实施提供坚实的基础，确保妇科炎症类用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09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妇科炎症类用药项目的设备规划和空间设计中，我们将采取灵活设备布局的措施。设备布局将根据实际需求进行灵活设计，避免不必要的浪费。通过合理规划设备摆放位置，我们将提高设备的利用率，减少设备间距，以确保妇科炎症类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妇科炎症类用药项目内部引入共享设施的概念，例如共享会议室、办公区等。通过这种方式，我们可以减少对资源的重复建设，提高资源共享效率，从而减小妇科炎症类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64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妇科炎症类用药项目的总图布置中，我们将不同功能区域进行明确的规划，以最大程度满足妇科炎症类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98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妇科炎症类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妇科炎症类用药项目对环境的影响是综合评价的重要因素之一。我们将详细考虑选址周边的自然环境、生态保护区、水源地等情况，确保妇科炎症类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对选址的评价还需充分考虑当地政府的产业政策和法规。我们将详细了解妇科炎症类用药项目所在地的相关政策，确保妇科炎症类用药项目的规划和运营与当地法规相符，降低不必要的法律风险。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https://d.book118.com/037035114062006045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00602"/>
    <w:rsid w:val="08300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3511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2024-02-23T16:17:00Z</dcterms:created>
  <dcterms:modified xsi:type="dcterms:W3CDTF">2024-02-23T16:17:19Z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95A81B03F01547878EC858D941AE4F8A_11</vt:lpwstr>
  </property>
  <property fmtid="{D5CDD505-2E9C-101B-9397-08002B2CF9AE}" pid="3" name="KSOProductBuildVer">
    <vt:lpwstr>2052-12.1.0.16388</vt:lpwstr>
  </property>
</Properties>
</file>