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氨基酸和核苷酸项目规划设计方案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6" w:history="1">
        <w:r>
          <w:rPr>
            <w:rFonts w:ascii="仿宋" w:eastAsia="仿宋" w:hAnsi="仿宋" w:cs="仿宋" w:hint="eastAsia"/>
            <w:lang w:eastAsia="zh-CN"/>
          </w:rPr>
          <w:t>概论</w:t>
        </w:r>
        <w:r>
          <w:tab/>
        </w:r>
        <w:r>
          <w:fldChar w:fldCharType="begin"/>
        </w:r>
        <w:r>
          <w:instrText xml:space="preserve"> PAGEREF _Toc22476 \h </w:instrText>
        </w:r>
        <w:r>
          <w:fldChar w:fldCharType="separate"/>
        </w:r>
        <w:r>
          <w:t>4</w:t>
        </w:r>
        <w:r>
          <w:fldChar w:fldCharType="end"/>
        </w:r>
      </w:hyperlink>
    </w:p>
    <w:p>
      <w:pPr>
        <w:pStyle w:val="TOC1"/>
        <w:tabs>
          <w:tab w:val="right" w:leader="dot" w:pos="8306"/>
        </w:tabs>
      </w:pPr>
      <w:hyperlink w:anchor="_Toc29674" w:history="1">
        <w:r>
          <w:rPr>
            <w:rFonts w:ascii="仿宋" w:eastAsia="仿宋" w:hAnsi="仿宋" w:cs="仿宋" w:hint="eastAsia"/>
            <w:lang w:eastAsia="zh-CN"/>
          </w:rPr>
          <w:t>一、氨基酸和核苷酸项目概论</w:t>
        </w:r>
        <w:r>
          <w:tab/>
        </w:r>
        <w:r>
          <w:fldChar w:fldCharType="begin"/>
        </w:r>
        <w:r>
          <w:instrText xml:space="preserve"> PAGEREF _Toc29674 \h </w:instrText>
        </w:r>
        <w:r>
          <w:fldChar w:fldCharType="separate"/>
        </w:r>
        <w:r>
          <w:t>4</w:t>
        </w:r>
        <w:r>
          <w:fldChar w:fldCharType="end"/>
        </w:r>
      </w:hyperlink>
    </w:p>
    <w:p>
      <w:pPr>
        <w:pStyle w:val="TOC2"/>
        <w:tabs>
          <w:tab w:val="right" w:leader="dot" w:pos="8306"/>
        </w:tabs>
      </w:pPr>
      <w:hyperlink w:anchor="_Toc4291" w:history="1">
        <w:r>
          <w:rPr>
            <w:rFonts w:ascii="仿宋" w:eastAsia="仿宋" w:hAnsi="仿宋" w:cs="仿宋" w:hint="eastAsia"/>
            <w:lang w:eastAsia="zh-CN"/>
          </w:rPr>
          <w:t>(一)、项目申报单位概况</w:t>
        </w:r>
        <w:r>
          <w:tab/>
        </w:r>
        <w:r>
          <w:fldChar w:fldCharType="begin"/>
        </w:r>
        <w:r>
          <w:instrText xml:space="preserve"> PAGEREF _Toc4291 \h </w:instrText>
        </w:r>
        <w:r>
          <w:fldChar w:fldCharType="separate"/>
        </w:r>
        <w:r>
          <w:t>4</w:t>
        </w:r>
        <w:r>
          <w:fldChar w:fldCharType="end"/>
        </w:r>
      </w:hyperlink>
    </w:p>
    <w:p>
      <w:pPr>
        <w:pStyle w:val="TOC2"/>
        <w:tabs>
          <w:tab w:val="right" w:leader="dot" w:pos="8306"/>
        </w:tabs>
      </w:pPr>
      <w:hyperlink w:anchor="_Toc21325" w:history="1">
        <w:r>
          <w:rPr>
            <w:rFonts w:ascii="仿宋" w:eastAsia="仿宋" w:hAnsi="仿宋" w:cs="仿宋" w:hint="eastAsia"/>
            <w:lang w:eastAsia="zh-CN"/>
          </w:rPr>
          <w:t>(二)、项目概况</w:t>
        </w:r>
        <w:r>
          <w:tab/>
        </w:r>
        <w:r>
          <w:fldChar w:fldCharType="begin"/>
        </w:r>
        <w:r>
          <w:instrText xml:space="preserve"> PAGEREF _Toc21325 \h </w:instrText>
        </w:r>
        <w:r>
          <w:fldChar w:fldCharType="separate"/>
        </w:r>
        <w:r>
          <w:t>5</w:t>
        </w:r>
        <w:r>
          <w:fldChar w:fldCharType="end"/>
        </w:r>
      </w:hyperlink>
    </w:p>
    <w:p>
      <w:pPr>
        <w:pStyle w:val="TOC1"/>
        <w:tabs>
          <w:tab w:val="right" w:leader="dot" w:pos="8306"/>
        </w:tabs>
      </w:pPr>
      <w:hyperlink w:anchor="_Toc14943" w:history="1">
        <w:r>
          <w:rPr>
            <w:rFonts w:ascii="仿宋" w:eastAsia="仿宋" w:hAnsi="仿宋" w:cs="仿宋" w:hint="eastAsia"/>
            <w:lang w:eastAsia="zh-CN"/>
          </w:rPr>
          <w:t>二、氨基酸和核苷酸项目建设目标</w:t>
        </w:r>
        <w:r>
          <w:tab/>
        </w:r>
        <w:r>
          <w:fldChar w:fldCharType="begin"/>
        </w:r>
        <w:r>
          <w:instrText xml:space="preserve"> PAGEREF _Toc14943 \h </w:instrText>
        </w:r>
        <w:r>
          <w:fldChar w:fldCharType="separate"/>
        </w:r>
        <w:r>
          <w:t>8</w:t>
        </w:r>
        <w:r>
          <w:fldChar w:fldCharType="end"/>
        </w:r>
      </w:hyperlink>
    </w:p>
    <w:p>
      <w:pPr>
        <w:pStyle w:val="TOC2"/>
        <w:tabs>
          <w:tab w:val="right" w:leader="dot" w:pos="8306"/>
        </w:tabs>
      </w:pPr>
      <w:hyperlink w:anchor="_Toc19275" w:history="1">
        <w:r>
          <w:rPr>
            <w:rFonts w:ascii="仿宋" w:eastAsia="仿宋" w:hAnsi="仿宋" w:cs="仿宋" w:hint="eastAsia"/>
            <w:lang w:eastAsia="zh-CN"/>
          </w:rPr>
          <w:t>(一)、氨基酸和核苷酸项目建设目标</w:t>
        </w:r>
        <w:r>
          <w:tab/>
        </w:r>
        <w:r>
          <w:fldChar w:fldCharType="begin"/>
        </w:r>
        <w:r>
          <w:instrText xml:space="preserve"> PAGEREF _Toc19275 \h </w:instrText>
        </w:r>
        <w:r>
          <w:fldChar w:fldCharType="separate"/>
        </w:r>
        <w:r>
          <w:t>8</w:t>
        </w:r>
        <w:r>
          <w:fldChar w:fldCharType="end"/>
        </w:r>
      </w:hyperlink>
    </w:p>
    <w:p>
      <w:pPr>
        <w:pStyle w:val="TOC1"/>
        <w:tabs>
          <w:tab w:val="right" w:leader="dot" w:pos="8306"/>
        </w:tabs>
      </w:pPr>
      <w:hyperlink w:anchor="_Toc3981" w:history="1">
        <w:r>
          <w:rPr>
            <w:rFonts w:ascii="仿宋" w:eastAsia="仿宋" w:hAnsi="仿宋" w:cs="仿宋" w:hint="eastAsia"/>
            <w:lang w:eastAsia="zh-CN"/>
          </w:rPr>
          <w:t>三、必要性分析</w:t>
        </w:r>
        <w:r>
          <w:tab/>
        </w:r>
        <w:r>
          <w:fldChar w:fldCharType="begin"/>
        </w:r>
        <w:r>
          <w:instrText xml:space="preserve"> PAGEREF _Toc3981 \h </w:instrText>
        </w:r>
        <w:r>
          <w:fldChar w:fldCharType="separate"/>
        </w:r>
        <w:r>
          <w:t>9</w:t>
        </w:r>
        <w:r>
          <w:fldChar w:fldCharType="end"/>
        </w:r>
      </w:hyperlink>
    </w:p>
    <w:p>
      <w:pPr>
        <w:pStyle w:val="TOC2"/>
        <w:tabs>
          <w:tab w:val="right" w:leader="dot" w:pos="8306"/>
        </w:tabs>
      </w:pPr>
      <w:hyperlink w:anchor="_Toc16744" w:history="1">
        <w:r>
          <w:rPr>
            <w:rFonts w:ascii="仿宋" w:eastAsia="仿宋" w:hAnsi="仿宋" w:cs="仿宋" w:hint="eastAsia"/>
            <w:lang w:eastAsia="zh-CN"/>
          </w:rPr>
          <w:t>(一)、必要性分析</w:t>
        </w:r>
        <w:r>
          <w:tab/>
        </w:r>
        <w:r>
          <w:fldChar w:fldCharType="begin"/>
        </w:r>
        <w:r>
          <w:instrText xml:space="preserve"> PAGEREF _Toc16744 \h </w:instrText>
        </w:r>
        <w:r>
          <w:fldChar w:fldCharType="separate"/>
        </w:r>
        <w:r>
          <w:t>9</w:t>
        </w:r>
        <w:r>
          <w:fldChar w:fldCharType="end"/>
        </w:r>
      </w:hyperlink>
    </w:p>
    <w:p>
      <w:pPr>
        <w:pStyle w:val="TOC1"/>
        <w:tabs>
          <w:tab w:val="right" w:leader="dot" w:pos="8306"/>
        </w:tabs>
      </w:pPr>
      <w:hyperlink w:anchor="_Toc17637" w:history="1">
        <w:r>
          <w:rPr>
            <w:rFonts w:ascii="仿宋" w:eastAsia="仿宋" w:hAnsi="仿宋" w:cs="仿宋" w:hint="eastAsia"/>
            <w:lang w:eastAsia="zh-CN"/>
          </w:rPr>
          <w:t>四、 进入国际市场的方式</w:t>
        </w:r>
        <w:r>
          <w:tab/>
        </w:r>
        <w:r>
          <w:fldChar w:fldCharType="begin"/>
        </w:r>
        <w:r>
          <w:instrText xml:space="preserve"> PAGEREF _Toc17637 \h </w:instrText>
        </w:r>
        <w:r>
          <w:fldChar w:fldCharType="separate"/>
        </w:r>
        <w:r>
          <w:t>10</w:t>
        </w:r>
        <w:r>
          <w:fldChar w:fldCharType="end"/>
        </w:r>
      </w:hyperlink>
    </w:p>
    <w:p>
      <w:pPr>
        <w:pStyle w:val="TOC2"/>
        <w:tabs>
          <w:tab w:val="right" w:leader="dot" w:pos="8306"/>
        </w:tabs>
      </w:pPr>
      <w:hyperlink w:anchor="_Toc28785" w:history="1">
        <w:r>
          <w:rPr>
            <w:rFonts w:ascii="仿宋" w:eastAsia="仿宋" w:hAnsi="仿宋" w:cs="仿宋" w:hint="eastAsia"/>
            <w:lang w:eastAsia="zh-CN"/>
          </w:rPr>
          <w:t>(一)、贸易进入方式</w:t>
        </w:r>
        <w:r>
          <w:tab/>
        </w:r>
        <w:r>
          <w:fldChar w:fldCharType="begin"/>
        </w:r>
        <w:r>
          <w:instrText xml:space="preserve"> PAGEREF _Toc28785 \h </w:instrText>
        </w:r>
        <w:r>
          <w:fldChar w:fldCharType="separate"/>
        </w:r>
        <w:r>
          <w:t>10</w:t>
        </w:r>
        <w:r>
          <w:fldChar w:fldCharType="end"/>
        </w:r>
      </w:hyperlink>
    </w:p>
    <w:p>
      <w:pPr>
        <w:pStyle w:val="TOC2"/>
        <w:tabs>
          <w:tab w:val="right" w:leader="dot" w:pos="8306"/>
        </w:tabs>
      </w:pPr>
      <w:hyperlink w:anchor="_Toc2097" w:history="1">
        <w:r>
          <w:rPr>
            <w:rFonts w:ascii="仿宋" w:eastAsia="仿宋" w:hAnsi="仿宋" w:cs="仿宋" w:hint="eastAsia"/>
            <w:lang w:eastAsia="zh-CN"/>
          </w:rPr>
          <w:t>(二)、合约进入方式</w:t>
        </w:r>
        <w:r>
          <w:tab/>
        </w:r>
        <w:r>
          <w:fldChar w:fldCharType="begin"/>
        </w:r>
        <w:r>
          <w:instrText xml:space="preserve"> PAGEREF _Toc2097 \h </w:instrText>
        </w:r>
        <w:r>
          <w:fldChar w:fldCharType="separate"/>
        </w:r>
        <w:r>
          <w:t>11</w:t>
        </w:r>
        <w:r>
          <w:fldChar w:fldCharType="end"/>
        </w:r>
      </w:hyperlink>
    </w:p>
    <w:p>
      <w:pPr>
        <w:pStyle w:val="TOC2"/>
        <w:tabs>
          <w:tab w:val="right" w:leader="dot" w:pos="8306"/>
        </w:tabs>
      </w:pPr>
      <w:hyperlink w:anchor="_Toc31863" w:history="1">
        <w:r>
          <w:rPr>
            <w:rFonts w:ascii="仿宋" w:eastAsia="仿宋" w:hAnsi="仿宋" w:cs="仿宋" w:hint="eastAsia"/>
            <w:lang w:eastAsia="zh-CN"/>
          </w:rPr>
          <w:t>(三)、股权进入方式</w:t>
        </w:r>
        <w:r>
          <w:tab/>
        </w:r>
        <w:r>
          <w:fldChar w:fldCharType="begin"/>
        </w:r>
        <w:r>
          <w:instrText xml:space="preserve"> PAGEREF _Toc31863 \h </w:instrText>
        </w:r>
        <w:r>
          <w:fldChar w:fldCharType="separate"/>
        </w:r>
        <w:r>
          <w:t>13</w:t>
        </w:r>
        <w:r>
          <w:fldChar w:fldCharType="end"/>
        </w:r>
      </w:hyperlink>
    </w:p>
    <w:p>
      <w:pPr>
        <w:pStyle w:val="TOC1"/>
        <w:tabs>
          <w:tab w:val="right" w:leader="dot" w:pos="8306"/>
        </w:tabs>
      </w:pPr>
      <w:hyperlink w:anchor="_Toc3327" w:history="1">
        <w:r>
          <w:rPr>
            <w:rFonts w:ascii="仿宋" w:eastAsia="仿宋" w:hAnsi="仿宋" w:cs="仿宋" w:hint="eastAsia"/>
            <w:lang w:eastAsia="zh-CN"/>
          </w:rPr>
          <w:t>五、人力资源风险管理过程</w:t>
        </w:r>
        <w:r>
          <w:tab/>
        </w:r>
        <w:r>
          <w:fldChar w:fldCharType="begin"/>
        </w:r>
        <w:r>
          <w:instrText xml:space="preserve"> PAGEREF _Toc3327 \h </w:instrText>
        </w:r>
        <w:r>
          <w:fldChar w:fldCharType="separate"/>
        </w:r>
        <w:r>
          <w:t>14</w:t>
        </w:r>
        <w:r>
          <w:fldChar w:fldCharType="end"/>
        </w:r>
      </w:hyperlink>
    </w:p>
    <w:p>
      <w:pPr>
        <w:pStyle w:val="TOC2"/>
        <w:tabs>
          <w:tab w:val="right" w:leader="dot" w:pos="8306"/>
        </w:tabs>
      </w:pPr>
      <w:hyperlink w:anchor="_Toc29577" w:history="1">
        <w:r>
          <w:rPr>
            <w:rFonts w:ascii="仿宋" w:eastAsia="仿宋" w:hAnsi="仿宋" w:cs="仿宋" w:hint="eastAsia"/>
            <w:lang w:eastAsia="zh-CN"/>
          </w:rPr>
          <w:t>(一)、风险识别</w:t>
        </w:r>
        <w:r>
          <w:tab/>
        </w:r>
        <w:r>
          <w:fldChar w:fldCharType="begin"/>
        </w:r>
        <w:r>
          <w:instrText xml:space="preserve"> PAGEREF _Toc29577 \h </w:instrText>
        </w:r>
        <w:r>
          <w:fldChar w:fldCharType="separate"/>
        </w:r>
        <w:r>
          <w:t>14</w:t>
        </w:r>
        <w:r>
          <w:fldChar w:fldCharType="end"/>
        </w:r>
      </w:hyperlink>
    </w:p>
    <w:p>
      <w:pPr>
        <w:pStyle w:val="TOC2"/>
        <w:tabs>
          <w:tab w:val="right" w:leader="dot" w:pos="8306"/>
        </w:tabs>
      </w:pPr>
      <w:hyperlink w:anchor="_Toc5882" w:history="1">
        <w:r>
          <w:rPr>
            <w:rFonts w:ascii="仿宋" w:eastAsia="仿宋" w:hAnsi="仿宋" w:cs="仿宋" w:hint="eastAsia"/>
            <w:lang w:eastAsia="zh-CN"/>
          </w:rPr>
          <w:t>(二)、风险评估</w:t>
        </w:r>
        <w:r>
          <w:tab/>
        </w:r>
        <w:r>
          <w:fldChar w:fldCharType="begin"/>
        </w:r>
        <w:r>
          <w:instrText xml:space="preserve"> PAGEREF _Toc5882 \h </w:instrText>
        </w:r>
        <w:r>
          <w:fldChar w:fldCharType="separate"/>
        </w:r>
        <w:r>
          <w:t>15</w:t>
        </w:r>
        <w:r>
          <w:fldChar w:fldCharType="end"/>
        </w:r>
      </w:hyperlink>
    </w:p>
    <w:p>
      <w:pPr>
        <w:pStyle w:val="TOC2"/>
        <w:tabs>
          <w:tab w:val="right" w:leader="dot" w:pos="8306"/>
        </w:tabs>
      </w:pPr>
      <w:hyperlink w:anchor="_Toc2352" w:history="1">
        <w:r>
          <w:rPr>
            <w:rFonts w:ascii="仿宋" w:eastAsia="仿宋" w:hAnsi="仿宋" w:cs="仿宋" w:hint="eastAsia"/>
            <w:lang w:eastAsia="zh-CN"/>
          </w:rPr>
          <w:t>(三)、风险应对</w:t>
        </w:r>
        <w:r>
          <w:tab/>
        </w:r>
        <w:r>
          <w:fldChar w:fldCharType="begin"/>
        </w:r>
        <w:r>
          <w:instrText xml:space="preserve"> PAGEREF _Toc2352 \h </w:instrText>
        </w:r>
        <w:r>
          <w:fldChar w:fldCharType="separate"/>
        </w:r>
        <w:r>
          <w:t>16</w:t>
        </w:r>
        <w:r>
          <w:fldChar w:fldCharType="end"/>
        </w:r>
      </w:hyperlink>
    </w:p>
    <w:p>
      <w:pPr>
        <w:pStyle w:val="TOC1"/>
        <w:tabs>
          <w:tab w:val="right" w:leader="dot" w:pos="8306"/>
        </w:tabs>
      </w:pPr>
      <w:hyperlink w:anchor="_Toc14303" w:history="1">
        <w:r>
          <w:rPr>
            <w:rFonts w:ascii="仿宋" w:eastAsia="仿宋" w:hAnsi="仿宋" w:cs="仿宋" w:hint="eastAsia"/>
            <w:lang w:eastAsia="zh-CN"/>
          </w:rPr>
          <w:t>六、氨基酸和核苷酸项目概论</w:t>
        </w:r>
        <w:r>
          <w:tab/>
        </w:r>
        <w:r>
          <w:fldChar w:fldCharType="begin"/>
        </w:r>
        <w:r>
          <w:instrText xml:space="preserve"> PAGEREF _Toc14303 \h </w:instrText>
        </w:r>
        <w:r>
          <w:fldChar w:fldCharType="separate"/>
        </w:r>
        <w:r>
          <w:t>18</w:t>
        </w:r>
        <w:r>
          <w:fldChar w:fldCharType="end"/>
        </w:r>
      </w:hyperlink>
    </w:p>
    <w:p>
      <w:pPr>
        <w:pStyle w:val="TOC2"/>
        <w:tabs>
          <w:tab w:val="right" w:leader="dot" w:pos="8306"/>
        </w:tabs>
      </w:pPr>
      <w:hyperlink w:anchor="_Toc2827" w:history="1">
        <w:r>
          <w:rPr>
            <w:rFonts w:ascii="仿宋" w:eastAsia="仿宋" w:hAnsi="仿宋" w:cs="仿宋" w:hint="eastAsia"/>
            <w:lang w:eastAsia="zh-CN"/>
          </w:rPr>
          <w:t>(一)、氨基酸和核苷酸项目名称</w:t>
        </w:r>
        <w:r>
          <w:tab/>
        </w:r>
        <w:r>
          <w:fldChar w:fldCharType="begin"/>
        </w:r>
        <w:r>
          <w:instrText xml:space="preserve"> PAGEREF _Toc2827 \h </w:instrText>
        </w:r>
        <w:r>
          <w:fldChar w:fldCharType="separate"/>
        </w:r>
        <w:r>
          <w:t>18</w:t>
        </w:r>
        <w:r>
          <w:fldChar w:fldCharType="end"/>
        </w:r>
      </w:hyperlink>
    </w:p>
    <w:p>
      <w:pPr>
        <w:pStyle w:val="TOC2"/>
        <w:tabs>
          <w:tab w:val="right" w:leader="dot" w:pos="8306"/>
        </w:tabs>
      </w:pPr>
      <w:hyperlink w:anchor="_Toc26187" w:history="1">
        <w:r>
          <w:rPr>
            <w:rFonts w:ascii="仿宋" w:eastAsia="仿宋" w:hAnsi="仿宋" w:cs="仿宋" w:hint="eastAsia"/>
            <w:lang w:eastAsia="zh-CN"/>
          </w:rPr>
          <w:t>(二)、氨基酸和核苷酸项目投资人</w:t>
        </w:r>
        <w:r>
          <w:tab/>
        </w:r>
        <w:r>
          <w:fldChar w:fldCharType="begin"/>
        </w:r>
        <w:r>
          <w:instrText xml:space="preserve"> PAGEREF _Toc26187 \h </w:instrText>
        </w:r>
        <w:r>
          <w:fldChar w:fldCharType="separate"/>
        </w:r>
        <w:r>
          <w:t>19</w:t>
        </w:r>
        <w:r>
          <w:fldChar w:fldCharType="end"/>
        </w:r>
      </w:hyperlink>
    </w:p>
    <w:p>
      <w:pPr>
        <w:pStyle w:val="TOC2"/>
        <w:tabs>
          <w:tab w:val="right" w:leader="dot" w:pos="8306"/>
        </w:tabs>
      </w:pPr>
      <w:hyperlink w:anchor="_Toc16116" w:history="1">
        <w:r>
          <w:rPr>
            <w:rFonts w:ascii="仿宋" w:eastAsia="仿宋" w:hAnsi="仿宋" w:cs="仿宋" w:hint="eastAsia"/>
            <w:lang w:eastAsia="zh-CN"/>
          </w:rPr>
          <w:t>(三)、建设地点</w:t>
        </w:r>
        <w:r>
          <w:tab/>
        </w:r>
        <w:r>
          <w:fldChar w:fldCharType="begin"/>
        </w:r>
        <w:r>
          <w:instrText xml:space="preserve"> PAGEREF _Toc16116 \h </w:instrText>
        </w:r>
        <w:r>
          <w:fldChar w:fldCharType="separate"/>
        </w:r>
        <w:r>
          <w:t>19</w:t>
        </w:r>
        <w:r>
          <w:fldChar w:fldCharType="end"/>
        </w:r>
      </w:hyperlink>
    </w:p>
    <w:p>
      <w:pPr>
        <w:pStyle w:val="TOC2"/>
        <w:tabs>
          <w:tab w:val="right" w:leader="dot" w:pos="8306"/>
        </w:tabs>
      </w:pPr>
      <w:hyperlink w:anchor="_Toc31661" w:history="1">
        <w:r>
          <w:rPr>
            <w:rFonts w:ascii="仿宋" w:eastAsia="仿宋" w:hAnsi="仿宋" w:cs="仿宋" w:hint="eastAsia"/>
            <w:lang w:eastAsia="zh-CN"/>
          </w:rPr>
          <w:t>(四)、编制原则</w:t>
        </w:r>
        <w:r>
          <w:tab/>
        </w:r>
        <w:r>
          <w:fldChar w:fldCharType="begin"/>
        </w:r>
        <w:r>
          <w:instrText xml:space="preserve"> PAGEREF _Toc31661 \h </w:instrText>
        </w:r>
        <w:r>
          <w:fldChar w:fldCharType="separate"/>
        </w:r>
        <w:r>
          <w:t>19</w:t>
        </w:r>
        <w:r>
          <w:fldChar w:fldCharType="end"/>
        </w:r>
      </w:hyperlink>
    </w:p>
    <w:p>
      <w:pPr>
        <w:pStyle w:val="TOC2"/>
        <w:tabs>
          <w:tab w:val="right" w:leader="dot" w:pos="8306"/>
        </w:tabs>
      </w:pPr>
      <w:hyperlink w:anchor="_Toc8082" w:history="1">
        <w:r>
          <w:rPr>
            <w:rFonts w:ascii="仿宋" w:eastAsia="仿宋" w:hAnsi="仿宋" w:cs="仿宋" w:hint="eastAsia"/>
            <w:lang w:eastAsia="zh-CN"/>
          </w:rPr>
          <w:t>(五)、编制依据</w:t>
        </w:r>
        <w:r>
          <w:tab/>
        </w:r>
        <w:r>
          <w:fldChar w:fldCharType="begin"/>
        </w:r>
        <w:r>
          <w:instrText xml:space="preserve"> PAGEREF _Toc8082 \h </w:instrText>
        </w:r>
        <w:r>
          <w:fldChar w:fldCharType="separate"/>
        </w:r>
        <w:r>
          <w:t>20</w:t>
        </w:r>
        <w:r>
          <w:fldChar w:fldCharType="end"/>
        </w:r>
      </w:hyperlink>
    </w:p>
    <w:p>
      <w:pPr>
        <w:pStyle w:val="TOC2"/>
        <w:tabs>
          <w:tab w:val="right" w:leader="dot" w:pos="8306"/>
        </w:tabs>
      </w:pPr>
      <w:hyperlink w:anchor="_Toc23336" w:history="1">
        <w:r>
          <w:rPr>
            <w:rFonts w:ascii="仿宋" w:eastAsia="仿宋" w:hAnsi="仿宋" w:cs="仿宋" w:hint="eastAsia"/>
            <w:lang w:eastAsia="zh-CN"/>
          </w:rPr>
          <w:t>(六)、编制范围及内容</w:t>
        </w:r>
        <w:r>
          <w:tab/>
        </w:r>
        <w:r>
          <w:fldChar w:fldCharType="begin"/>
        </w:r>
        <w:r>
          <w:instrText xml:space="preserve"> PAGEREF _Toc23336 \h </w:instrText>
        </w:r>
        <w:r>
          <w:fldChar w:fldCharType="separate"/>
        </w:r>
        <w:r>
          <w:t>21</w:t>
        </w:r>
        <w:r>
          <w:fldChar w:fldCharType="end"/>
        </w:r>
      </w:hyperlink>
    </w:p>
    <w:p>
      <w:pPr>
        <w:pStyle w:val="TOC2"/>
        <w:tabs>
          <w:tab w:val="right" w:leader="dot" w:pos="8306"/>
        </w:tabs>
      </w:pPr>
      <w:hyperlink w:anchor="_Toc21066" w:history="1">
        <w:r>
          <w:rPr>
            <w:rFonts w:ascii="仿宋" w:eastAsia="仿宋" w:hAnsi="仿宋" w:cs="仿宋" w:hint="eastAsia"/>
            <w:lang w:eastAsia="zh-CN"/>
          </w:rPr>
          <w:t>(七)、氨基酸和核苷酸项目建设背景</w:t>
        </w:r>
        <w:r>
          <w:tab/>
        </w:r>
        <w:r>
          <w:fldChar w:fldCharType="begin"/>
        </w:r>
        <w:r>
          <w:instrText xml:space="preserve"> PAGEREF _Toc21066 \h </w:instrText>
        </w:r>
        <w:r>
          <w:fldChar w:fldCharType="separate"/>
        </w:r>
        <w:r>
          <w:t>23</w:t>
        </w:r>
        <w:r>
          <w:fldChar w:fldCharType="end"/>
        </w:r>
      </w:hyperlink>
    </w:p>
    <w:p>
      <w:pPr>
        <w:pStyle w:val="TOC2"/>
        <w:tabs>
          <w:tab w:val="right" w:leader="dot" w:pos="8306"/>
        </w:tabs>
      </w:pPr>
      <w:hyperlink w:anchor="_Toc20521" w:history="1">
        <w:r>
          <w:rPr>
            <w:rFonts w:ascii="仿宋" w:eastAsia="仿宋" w:hAnsi="仿宋" w:cs="仿宋" w:hint="eastAsia"/>
            <w:lang w:eastAsia="zh-CN"/>
          </w:rPr>
          <w:t>(八)、结论分析</w:t>
        </w:r>
        <w:r>
          <w:tab/>
        </w:r>
        <w:r>
          <w:fldChar w:fldCharType="begin"/>
        </w:r>
        <w:r>
          <w:instrText xml:space="preserve"> PAGEREF _Toc20521 \h </w:instrText>
        </w:r>
        <w:r>
          <w:fldChar w:fldCharType="separate"/>
        </w:r>
        <w:r>
          <w:t>23</w:t>
        </w:r>
        <w:r>
          <w:fldChar w:fldCharType="end"/>
        </w:r>
      </w:hyperlink>
    </w:p>
    <w:p>
      <w:pPr>
        <w:pStyle w:val="TOC1"/>
        <w:tabs>
          <w:tab w:val="right" w:leader="dot" w:pos="8306"/>
        </w:tabs>
      </w:pPr>
      <w:hyperlink w:anchor="_Toc18923" w:history="1">
        <w:r>
          <w:rPr>
            <w:rFonts w:ascii="仿宋" w:eastAsia="仿宋" w:hAnsi="仿宋" w:cs="仿宋" w:hint="eastAsia"/>
            <w:lang w:eastAsia="zh-CN"/>
          </w:rPr>
          <w:t>七、人力资源管理</w:t>
        </w:r>
        <w:r>
          <w:tab/>
        </w:r>
        <w:r>
          <w:fldChar w:fldCharType="begin"/>
        </w:r>
        <w:r>
          <w:instrText xml:space="preserve"> PAGEREF _Toc18923 \h </w:instrText>
        </w:r>
        <w:r>
          <w:fldChar w:fldCharType="separate"/>
        </w:r>
        <w:r>
          <w:t>25</w:t>
        </w:r>
        <w:r>
          <w:fldChar w:fldCharType="end"/>
        </w:r>
      </w:hyperlink>
    </w:p>
    <w:p>
      <w:pPr>
        <w:pStyle w:val="TOC2"/>
        <w:tabs>
          <w:tab w:val="right" w:leader="dot" w:pos="8306"/>
        </w:tabs>
      </w:pPr>
      <w:hyperlink w:anchor="_Toc27383" w:history="1">
        <w:r>
          <w:rPr>
            <w:rFonts w:ascii="仿宋" w:eastAsia="仿宋" w:hAnsi="仿宋" w:cs="仿宋" w:hint="eastAsia"/>
            <w:lang w:eastAsia="zh-CN"/>
          </w:rPr>
          <w:t>(一)、氨基酸和核苷酸项目绩效与薪酬管理</w:t>
        </w:r>
        <w:r>
          <w:tab/>
        </w:r>
        <w:r>
          <w:fldChar w:fldCharType="begin"/>
        </w:r>
        <w:r>
          <w:instrText xml:space="preserve"> PAGEREF _Toc27383 \h </w:instrText>
        </w:r>
        <w:r>
          <w:fldChar w:fldCharType="separate"/>
        </w:r>
        <w:r>
          <w:t>25</w:t>
        </w:r>
        <w:r>
          <w:fldChar w:fldCharType="end"/>
        </w:r>
      </w:hyperlink>
    </w:p>
    <w:p>
      <w:pPr>
        <w:pStyle w:val="TOC2"/>
        <w:tabs>
          <w:tab w:val="right" w:leader="dot" w:pos="8306"/>
        </w:tabs>
      </w:pPr>
      <w:hyperlink w:anchor="_Toc25483" w:history="1">
        <w:r>
          <w:rPr>
            <w:rFonts w:ascii="仿宋" w:eastAsia="仿宋" w:hAnsi="仿宋" w:cs="仿宋" w:hint="eastAsia"/>
            <w:lang w:eastAsia="zh-CN"/>
          </w:rPr>
          <w:t>(二)、氨基酸和核苷酸项目组织与管理</w:t>
        </w:r>
        <w:r>
          <w:tab/>
        </w:r>
        <w:r>
          <w:fldChar w:fldCharType="begin"/>
        </w:r>
        <w:r>
          <w:instrText xml:space="preserve"> PAGEREF _Toc25483 \h </w:instrText>
        </w:r>
        <w:r>
          <w:fldChar w:fldCharType="separate"/>
        </w:r>
        <w:r>
          <w:t>27</w:t>
        </w:r>
        <w:r>
          <w:fldChar w:fldCharType="end"/>
        </w:r>
      </w:hyperlink>
    </w:p>
    <w:p>
      <w:pPr>
        <w:pStyle w:val="TOC2"/>
        <w:tabs>
          <w:tab w:val="right" w:leader="dot" w:pos="8306"/>
        </w:tabs>
      </w:pPr>
      <w:hyperlink w:anchor="_Toc4753" w:history="1">
        <w:r>
          <w:rPr>
            <w:rFonts w:ascii="仿宋" w:eastAsia="仿宋" w:hAnsi="仿宋" w:cs="仿宋" w:hint="eastAsia"/>
            <w:lang w:eastAsia="zh-CN"/>
          </w:rPr>
          <w:t>(三)、氨基酸和核苷酸项目人力资源管理</w:t>
        </w:r>
        <w:r>
          <w:tab/>
        </w:r>
        <w:r>
          <w:fldChar w:fldCharType="begin"/>
        </w:r>
        <w:r>
          <w:instrText xml:space="preserve"> PAGEREF _Toc4753 \h </w:instrText>
        </w:r>
        <w:r>
          <w:fldChar w:fldCharType="separate"/>
        </w:r>
        <w:r>
          <w:t>28</w:t>
        </w:r>
        <w:r>
          <w:fldChar w:fldCharType="end"/>
        </w:r>
      </w:hyperlink>
    </w:p>
    <w:p>
      <w:pPr>
        <w:pStyle w:val="TOC1"/>
        <w:tabs>
          <w:tab w:val="right" w:leader="dot" w:pos="8306"/>
        </w:tabs>
      </w:pPr>
      <w:hyperlink w:anchor="_Toc30571" w:history="1">
        <w:r>
          <w:rPr>
            <w:rFonts w:ascii="仿宋" w:eastAsia="仿宋" w:hAnsi="仿宋" w:cs="仿宋" w:hint="eastAsia"/>
            <w:lang w:eastAsia="zh-CN"/>
          </w:rPr>
          <w:t>八、企业研究与发展管理</w:t>
        </w:r>
        <w:r>
          <w:tab/>
        </w:r>
        <w:r>
          <w:fldChar w:fldCharType="begin"/>
        </w:r>
        <w:r>
          <w:instrText xml:space="preserve"> PAGEREF _Toc30571 \h </w:instrText>
        </w:r>
        <w:r>
          <w:fldChar w:fldCharType="separate"/>
        </w:r>
        <w:r>
          <w:t>32</w:t>
        </w:r>
        <w:r>
          <w:fldChar w:fldCharType="end"/>
        </w:r>
      </w:hyperlink>
    </w:p>
    <w:p>
      <w:pPr>
        <w:pStyle w:val="TOC2"/>
        <w:tabs>
          <w:tab w:val="right" w:leader="dot" w:pos="8306"/>
        </w:tabs>
      </w:pPr>
      <w:hyperlink w:anchor="_Toc32392" w:history="1">
        <w:r>
          <w:rPr>
            <w:rFonts w:ascii="仿宋" w:eastAsia="仿宋" w:hAnsi="仿宋" w:cs="仿宋" w:hint="eastAsia"/>
            <w:lang w:eastAsia="zh-CN"/>
          </w:rPr>
          <w:t>(一)、研究与发展的主要类型</w:t>
        </w:r>
        <w:r>
          <w:tab/>
        </w:r>
        <w:r>
          <w:fldChar w:fldCharType="begin"/>
        </w:r>
        <w:r>
          <w:instrText xml:space="preserve"> PAGEREF _Toc32392 \h </w:instrText>
        </w:r>
        <w:r>
          <w:fldChar w:fldCharType="separate"/>
        </w:r>
        <w:r>
          <w:t>32</w:t>
        </w:r>
        <w:r>
          <w:fldChar w:fldCharType="end"/>
        </w:r>
      </w:hyperlink>
    </w:p>
    <w:p>
      <w:pPr>
        <w:pStyle w:val="TOC1"/>
        <w:tabs>
          <w:tab w:val="right" w:leader="dot" w:pos="8306"/>
        </w:tabs>
      </w:pPr>
      <w:hyperlink w:anchor="_Toc26079" w:history="1">
        <w:r>
          <w:rPr>
            <w:rFonts w:ascii="仿宋" w:eastAsia="仿宋" w:hAnsi="仿宋" w:cs="仿宋" w:hint="eastAsia"/>
            <w:lang w:eastAsia="zh-CN"/>
          </w:rPr>
          <w:t>九、第四十章员工身心健康管理</w:t>
        </w:r>
        <w:r>
          <w:tab/>
        </w:r>
        <w:r>
          <w:fldChar w:fldCharType="begin"/>
        </w:r>
        <w:r>
          <w:instrText xml:space="preserve"> PAGEREF _Toc26079 \h </w:instrText>
        </w:r>
        <w:r>
          <w:fldChar w:fldCharType="separate"/>
        </w:r>
        <w:r>
          <w:t>33</w:t>
        </w:r>
        <w:r>
          <w:fldChar w:fldCharType="end"/>
        </w:r>
      </w:hyperlink>
    </w:p>
    <w:p>
      <w:pPr>
        <w:pStyle w:val="TOC2"/>
        <w:tabs>
          <w:tab w:val="right" w:leader="dot" w:pos="8306"/>
        </w:tabs>
      </w:pPr>
      <w:hyperlink w:anchor="_Toc8389" w:history="1">
        <w:r>
          <w:rPr>
            <w:rFonts w:ascii="仿宋" w:eastAsia="仿宋" w:hAnsi="仿宋" w:cs="仿宋" w:hint="eastAsia"/>
            <w:lang w:eastAsia="zh-CN"/>
          </w:rPr>
          <w:t>(一)、健康促进计划</w:t>
        </w:r>
        <w:r>
          <w:tab/>
        </w:r>
        <w:r>
          <w:fldChar w:fldCharType="begin"/>
        </w:r>
        <w:r>
          <w:instrText xml:space="preserve"> PAGEREF _Toc8389 \h </w:instrText>
        </w:r>
        <w:r>
          <w:fldChar w:fldCharType="separate"/>
        </w:r>
        <w:r>
          <w:t>33</w:t>
        </w:r>
        <w:r>
          <w:fldChar w:fldCharType="end"/>
        </w:r>
      </w:hyperlink>
    </w:p>
    <w:p>
      <w:pPr>
        <w:pStyle w:val="TOC2"/>
        <w:tabs>
          <w:tab w:val="right" w:leader="dot" w:pos="8306"/>
        </w:tabs>
      </w:pPr>
      <w:hyperlink w:anchor="_Toc10374" w:history="1">
        <w:r>
          <w:rPr>
            <w:rFonts w:ascii="仿宋" w:eastAsia="仿宋" w:hAnsi="仿宋" w:cs="仿宋" w:hint="eastAsia"/>
            <w:lang w:eastAsia="zh-CN"/>
          </w:rPr>
          <w:t>(二)、健康饮食与运动计划</w:t>
        </w:r>
        <w:r>
          <w:tab/>
        </w:r>
        <w:r>
          <w:fldChar w:fldCharType="begin"/>
        </w:r>
        <w:r>
          <w:instrText xml:space="preserve"> PAGEREF _Toc10374 \h </w:instrText>
        </w:r>
        <w:r>
          <w:fldChar w:fldCharType="separate"/>
        </w:r>
        <w:r>
          <w:t>34</w:t>
        </w:r>
        <w:r>
          <w:fldChar w:fldCharType="end"/>
        </w:r>
      </w:hyperlink>
    </w:p>
    <w:p>
      <w:pPr>
        <w:pStyle w:val="TOC2"/>
        <w:tabs>
          <w:tab w:val="right" w:leader="dot" w:pos="8306"/>
        </w:tabs>
      </w:pPr>
      <w:hyperlink w:anchor="_Toc1620" w:history="1">
        <w:r>
          <w:rPr>
            <w:rFonts w:ascii="仿宋" w:eastAsia="仿宋" w:hAnsi="仿宋" w:cs="仿宋" w:hint="eastAsia"/>
            <w:lang w:eastAsia="zh-CN"/>
          </w:rPr>
          <w:t>(三)、心理健康服务与支持</w:t>
        </w:r>
        <w:r>
          <w:tab/>
        </w:r>
        <w:r>
          <w:fldChar w:fldCharType="begin"/>
        </w:r>
        <w:r>
          <w:instrText xml:space="preserve"> PAGEREF _Toc1620 \h </w:instrText>
        </w:r>
        <w:r>
          <w:fldChar w:fldCharType="separate"/>
        </w:r>
        <w:r>
          <w:t>35</w:t>
        </w:r>
        <w:r>
          <w:fldChar w:fldCharType="end"/>
        </w:r>
      </w:hyperlink>
    </w:p>
    <w:p>
      <w:pPr>
        <w:pStyle w:val="TOC2"/>
        <w:tabs>
          <w:tab w:val="right" w:leader="dot" w:pos="8306"/>
        </w:tabs>
      </w:pPr>
      <w:hyperlink w:anchor="_Toc29287" w:history="1">
        <w:r>
          <w:rPr>
            <w:rFonts w:ascii="仿宋" w:eastAsia="仿宋" w:hAnsi="仿宋" w:cs="仿宋" w:hint="eastAsia"/>
            <w:lang w:eastAsia="zh-CN"/>
          </w:rPr>
          <w:t>(四)、工作压力管理</w:t>
        </w:r>
        <w:r>
          <w:tab/>
        </w:r>
        <w:r>
          <w:fldChar w:fldCharType="begin"/>
        </w:r>
        <w:r>
          <w:instrText xml:space="preserve"> PAGEREF _Toc29287 \h </w:instrText>
        </w:r>
        <w:r>
          <w:fldChar w:fldCharType="separate"/>
        </w:r>
        <w:r>
          <w:t>35</w:t>
        </w:r>
        <w:r>
          <w:fldChar w:fldCharType="end"/>
        </w:r>
      </w:hyperlink>
    </w:p>
    <w:p>
      <w:pPr>
        <w:pStyle w:val="TOC2"/>
        <w:tabs>
          <w:tab w:val="right" w:leader="dot" w:pos="8306"/>
        </w:tabs>
      </w:pPr>
      <w:hyperlink w:anchor="_Toc12201" w:history="1">
        <w:r>
          <w:rPr>
            <w:rFonts w:ascii="仿宋" w:eastAsia="仿宋" w:hAnsi="仿宋" w:cs="仿宋" w:hint="eastAsia"/>
            <w:lang w:eastAsia="zh-CN"/>
          </w:rPr>
          <w:t>(五)、工作负荷评估与调整</w:t>
        </w:r>
        <w:r>
          <w:tab/>
        </w:r>
        <w:r>
          <w:fldChar w:fldCharType="begin"/>
        </w:r>
        <w:r>
          <w:instrText xml:space="preserve"> PAGEREF _Toc12201 \h </w:instrText>
        </w:r>
        <w:r>
          <w:fldChar w:fldCharType="separate"/>
        </w:r>
        <w:r>
          <w:t>36</w:t>
        </w:r>
        <w:r>
          <w:fldChar w:fldCharType="end"/>
        </w:r>
      </w:hyperlink>
    </w:p>
    <w:p>
      <w:pPr>
        <w:pStyle w:val="TOC2"/>
        <w:tabs>
          <w:tab w:val="right" w:leader="dot" w:pos="8306"/>
        </w:tabs>
      </w:pPr>
      <w:hyperlink w:anchor="_Toc32158" w:history="1">
        <w:r>
          <w:rPr>
            <w:rFonts w:ascii="仿宋" w:eastAsia="仿宋" w:hAnsi="仿宋" w:cs="仿宋" w:hint="eastAsia"/>
            <w:lang w:eastAsia="zh-CN"/>
          </w:rPr>
          <w:t>(六)、员工心理咨询与支持</w:t>
        </w:r>
        <w:r>
          <w:tab/>
        </w:r>
        <w:r>
          <w:fldChar w:fldCharType="begin"/>
        </w:r>
        <w:r>
          <w:instrText xml:space="preserve"> PAGEREF _Toc32158 \h </w:instrText>
        </w:r>
        <w:r>
          <w:fldChar w:fldCharType="separate"/>
        </w:r>
        <w:r>
          <w:t>37</w:t>
        </w:r>
        <w:r>
          <w:fldChar w:fldCharType="end"/>
        </w:r>
      </w:hyperlink>
    </w:p>
    <w:p>
      <w:pPr>
        <w:pStyle w:val="TOC1"/>
        <w:tabs>
          <w:tab w:val="right" w:leader="dot" w:pos="8306"/>
        </w:tabs>
      </w:pPr>
      <w:hyperlink w:anchor="_Toc9218" w:history="1">
        <w:r>
          <w:rPr>
            <w:rFonts w:ascii="仿宋" w:eastAsia="仿宋" w:hAnsi="仿宋" w:cs="仿宋" w:hint="eastAsia"/>
            <w:lang w:eastAsia="zh-CN"/>
          </w:rPr>
          <w:t>十、氨基酸和核苷酸项目规划进度</w:t>
        </w:r>
        <w:r>
          <w:tab/>
        </w:r>
        <w:r>
          <w:fldChar w:fldCharType="begin"/>
        </w:r>
        <w:r>
          <w:instrText xml:space="preserve"> PAGEREF _Toc9218 \h </w:instrText>
        </w:r>
        <w:r>
          <w:fldChar w:fldCharType="separate"/>
        </w:r>
        <w:r>
          <w:t>38</w:t>
        </w:r>
        <w:r>
          <w:fldChar w:fldCharType="end"/>
        </w:r>
      </w:hyperlink>
    </w:p>
    <w:p>
      <w:pPr>
        <w:pStyle w:val="TOC2"/>
        <w:tabs>
          <w:tab w:val="right" w:leader="dot" w:pos="8306"/>
        </w:tabs>
      </w:pPr>
      <w:hyperlink w:anchor="_Toc23484" w:history="1">
        <w:r>
          <w:rPr>
            <w:rFonts w:ascii="仿宋" w:eastAsia="仿宋" w:hAnsi="仿宋" w:cs="仿宋" w:hint="eastAsia"/>
            <w:lang w:eastAsia="zh-CN"/>
          </w:rPr>
          <w:t>(一)、氨基酸和核苷酸项目进度安排</w:t>
        </w:r>
        <w:r>
          <w:tab/>
        </w:r>
        <w:r>
          <w:fldChar w:fldCharType="begin"/>
        </w:r>
        <w:r>
          <w:instrText xml:space="preserve"> PAGEREF _Toc23484 \h </w:instrText>
        </w:r>
        <w:r>
          <w:fldChar w:fldCharType="separate"/>
        </w:r>
        <w:r>
          <w:t>38</w:t>
        </w:r>
        <w:r>
          <w:fldChar w:fldCharType="end"/>
        </w:r>
      </w:hyperlink>
    </w:p>
    <w:p>
      <w:pPr>
        <w:pStyle w:val="TOC2"/>
        <w:tabs>
          <w:tab w:val="right" w:leader="dot" w:pos="8306"/>
        </w:tabs>
      </w:pPr>
      <w:hyperlink w:anchor="_Toc24779" w:history="1">
        <w:r>
          <w:rPr>
            <w:rFonts w:ascii="仿宋" w:eastAsia="仿宋" w:hAnsi="仿宋" w:cs="仿宋" w:hint="eastAsia"/>
            <w:lang w:eastAsia="zh-CN"/>
          </w:rPr>
          <w:t>(二)、氨基酸和核苷酸项目实施保障措施</w:t>
        </w:r>
        <w:r>
          <w:tab/>
        </w:r>
        <w:r>
          <w:fldChar w:fldCharType="begin"/>
        </w:r>
        <w:r>
          <w:instrText xml:space="preserve"> PAGEREF _Toc24779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 w:history="1">
        <w:r>
          <w:rPr>
            <w:rFonts w:ascii="仿宋" w:eastAsia="仿宋" w:hAnsi="仿宋" w:cs="仿宋" w:hint="eastAsia"/>
            <w:lang w:eastAsia="zh-CN"/>
          </w:rPr>
          <w:t>十一、创新与科技应用方案</w:t>
        </w:r>
        <w:r>
          <w:tab/>
        </w:r>
        <w:r>
          <w:fldChar w:fldCharType="begin"/>
        </w:r>
        <w:r>
          <w:instrText xml:space="preserve"> PAGEREF _Toc1561 \h </w:instrText>
        </w:r>
        <w:r>
          <w:fldChar w:fldCharType="separate"/>
        </w:r>
        <w:r>
          <w:t>39</w:t>
        </w:r>
        <w:r>
          <w:fldChar w:fldCharType="end"/>
        </w:r>
      </w:hyperlink>
    </w:p>
    <w:p>
      <w:pPr>
        <w:pStyle w:val="TOC2"/>
        <w:tabs>
          <w:tab w:val="right" w:leader="dot" w:pos="8306"/>
        </w:tabs>
      </w:pPr>
      <w:hyperlink w:anchor="_Toc3376" w:history="1">
        <w:r>
          <w:rPr>
            <w:rFonts w:ascii="仿宋" w:eastAsia="仿宋" w:hAnsi="仿宋" w:cs="仿宋" w:hint="eastAsia"/>
            <w:lang w:eastAsia="zh-CN"/>
          </w:rPr>
          <w:t>(一)、技术创新概述</w:t>
        </w:r>
        <w:r>
          <w:tab/>
        </w:r>
        <w:r>
          <w:fldChar w:fldCharType="begin"/>
        </w:r>
        <w:r>
          <w:instrText xml:space="preserve"> PAGEREF _Toc3376 \h </w:instrText>
        </w:r>
        <w:r>
          <w:fldChar w:fldCharType="separate"/>
        </w:r>
        <w:r>
          <w:t>39</w:t>
        </w:r>
        <w:r>
          <w:fldChar w:fldCharType="end"/>
        </w:r>
      </w:hyperlink>
    </w:p>
    <w:p>
      <w:pPr>
        <w:pStyle w:val="TOC2"/>
        <w:tabs>
          <w:tab w:val="right" w:leader="dot" w:pos="8306"/>
        </w:tabs>
      </w:pPr>
      <w:hyperlink w:anchor="_Toc5529" w:history="1">
        <w:r>
          <w:rPr>
            <w:rFonts w:ascii="仿宋" w:eastAsia="仿宋" w:hAnsi="仿宋" w:cs="仿宋" w:hint="eastAsia"/>
            <w:lang w:eastAsia="zh-CN"/>
          </w:rPr>
          <w:t>(二)、生产工艺创新</w:t>
        </w:r>
        <w:r>
          <w:tab/>
        </w:r>
        <w:r>
          <w:fldChar w:fldCharType="begin"/>
        </w:r>
        <w:r>
          <w:instrText xml:space="preserve"> PAGEREF _Toc5529 \h </w:instrText>
        </w:r>
        <w:r>
          <w:fldChar w:fldCharType="separate"/>
        </w:r>
        <w:r>
          <w:t>41</w:t>
        </w:r>
        <w:r>
          <w:fldChar w:fldCharType="end"/>
        </w:r>
      </w:hyperlink>
    </w:p>
    <w:p>
      <w:pPr>
        <w:pStyle w:val="TOC2"/>
        <w:tabs>
          <w:tab w:val="right" w:leader="dot" w:pos="8306"/>
        </w:tabs>
      </w:pPr>
      <w:hyperlink w:anchor="_Toc23366" w:history="1">
        <w:r>
          <w:rPr>
            <w:rFonts w:ascii="仿宋" w:eastAsia="仿宋" w:hAnsi="仿宋" w:cs="仿宋" w:hint="eastAsia"/>
            <w:lang w:eastAsia="zh-CN"/>
          </w:rPr>
          <w:t>(三)、信息技术应用</w:t>
        </w:r>
        <w:r>
          <w:tab/>
        </w:r>
        <w:r>
          <w:fldChar w:fldCharType="begin"/>
        </w:r>
        <w:r>
          <w:instrText xml:space="preserve"> PAGEREF _Toc23366 \h </w:instrText>
        </w:r>
        <w:r>
          <w:fldChar w:fldCharType="separate"/>
        </w:r>
        <w:r>
          <w:t>43</w:t>
        </w:r>
        <w:r>
          <w:fldChar w:fldCharType="end"/>
        </w:r>
      </w:hyperlink>
    </w:p>
    <w:p>
      <w:pPr>
        <w:pStyle w:val="TOC2"/>
        <w:tabs>
          <w:tab w:val="right" w:leader="dot" w:pos="8306"/>
        </w:tabs>
      </w:pPr>
      <w:hyperlink w:anchor="_Toc1462" w:history="1">
        <w:r>
          <w:rPr>
            <w:rFonts w:ascii="仿宋" w:eastAsia="仿宋" w:hAnsi="仿宋" w:cs="仿宋" w:hint="eastAsia"/>
            <w:lang w:eastAsia="zh-CN"/>
          </w:rPr>
          <w:t>(四)、智能制造与自动化</w:t>
        </w:r>
        <w:r>
          <w:tab/>
        </w:r>
        <w:r>
          <w:fldChar w:fldCharType="begin"/>
        </w:r>
        <w:r>
          <w:instrText xml:space="preserve"> PAGEREF _Toc1462 \h </w:instrText>
        </w:r>
        <w:r>
          <w:fldChar w:fldCharType="separate"/>
        </w:r>
        <w:r>
          <w:t>44</w:t>
        </w:r>
        <w:r>
          <w:fldChar w:fldCharType="end"/>
        </w:r>
      </w:hyperlink>
    </w:p>
    <w:p>
      <w:pPr>
        <w:pStyle w:val="TOC2"/>
        <w:tabs>
          <w:tab w:val="right" w:leader="dot" w:pos="8306"/>
        </w:tabs>
      </w:pPr>
      <w:hyperlink w:anchor="_Toc2927" w:history="1">
        <w:r>
          <w:rPr>
            <w:rFonts w:ascii="仿宋" w:eastAsia="仿宋" w:hAnsi="仿宋" w:cs="仿宋" w:hint="eastAsia"/>
            <w:lang w:eastAsia="zh-CN"/>
          </w:rPr>
          <w:t>(五)、研发与创新团队建设</w:t>
        </w:r>
        <w:r>
          <w:tab/>
        </w:r>
        <w:r>
          <w:fldChar w:fldCharType="begin"/>
        </w:r>
        <w:r>
          <w:instrText xml:space="preserve"> PAGEREF _Toc2927 \h </w:instrText>
        </w:r>
        <w:r>
          <w:fldChar w:fldCharType="separate"/>
        </w:r>
        <w:r>
          <w:t>46</w:t>
        </w:r>
        <w:r>
          <w:fldChar w:fldCharType="end"/>
        </w:r>
      </w:hyperlink>
    </w:p>
    <w:p>
      <w:pPr>
        <w:pStyle w:val="TOC1"/>
        <w:tabs>
          <w:tab w:val="right" w:leader="dot" w:pos="8306"/>
        </w:tabs>
      </w:pPr>
      <w:hyperlink w:anchor="_Toc17620" w:history="1">
        <w:r>
          <w:rPr>
            <w:rFonts w:ascii="仿宋" w:eastAsia="仿宋" w:hAnsi="仿宋" w:cs="仿宋" w:hint="eastAsia"/>
            <w:lang w:eastAsia="zh-CN"/>
          </w:rPr>
          <w:t>十二、进度计划</w:t>
        </w:r>
        <w:r>
          <w:tab/>
        </w:r>
        <w:r>
          <w:fldChar w:fldCharType="begin"/>
        </w:r>
        <w:r>
          <w:instrText xml:space="preserve"> PAGEREF _Toc17620 \h </w:instrText>
        </w:r>
        <w:r>
          <w:fldChar w:fldCharType="separate"/>
        </w:r>
        <w:r>
          <w:t>48</w:t>
        </w:r>
        <w:r>
          <w:fldChar w:fldCharType="end"/>
        </w:r>
      </w:hyperlink>
    </w:p>
    <w:p>
      <w:pPr>
        <w:pStyle w:val="TOC2"/>
        <w:tabs>
          <w:tab w:val="right" w:leader="dot" w:pos="8306"/>
        </w:tabs>
      </w:pPr>
      <w:hyperlink w:anchor="_Toc27622" w:history="1">
        <w:r>
          <w:rPr>
            <w:rFonts w:ascii="仿宋" w:eastAsia="仿宋" w:hAnsi="仿宋" w:cs="仿宋" w:hint="eastAsia"/>
            <w:lang w:eastAsia="zh-CN"/>
          </w:rPr>
          <w:t>(一)、氨基酸和核苷酸项目进度安排</w:t>
        </w:r>
        <w:r>
          <w:tab/>
        </w:r>
        <w:r>
          <w:fldChar w:fldCharType="begin"/>
        </w:r>
        <w:r>
          <w:instrText xml:space="preserve"> PAGEREF _Toc27622 \h </w:instrText>
        </w:r>
        <w:r>
          <w:fldChar w:fldCharType="separate"/>
        </w:r>
        <w:r>
          <w:t>48</w:t>
        </w:r>
        <w:r>
          <w:fldChar w:fldCharType="end"/>
        </w:r>
      </w:hyperlink>
    </w:p>
    <w:p>
      <w:pPr>
        <w:pStyle w:val="TOC2"/>
        <w:tabs>
          <w:tab w:val="right" w:leader="dot" w:pos="8306"/>
        </w:tabs>
      </w:pPr>
      <w:hyperlink w:anchor="_Toc9249" w:history="1">
        <w:r>
          <w:rPr>
            <w:rFonts w:ascii="仿宋" w:eastAsia="仿宋" w:hAnsi="仿宋" w:cs="仿宋" w:hint="eastAsia"/>
            <w:lang w:eastAsia="zh-CN"/>
          </w:rPr>
          <w:t>(二)、氨基酸和核苷酸项目实施保障措施</w:t>
        </w:r>
        <w:r>
          <w:tab/>
        </w:r>
        <w:r>
          <w:fldChar w:fldCharType="begin"/>
        </w:r>
        <w:r>
          <w:instrText xml:space="preserve"> PAGEREF _Toc9249 \h </w:instrText>
        </w:r>
        <w:r>
          <w:fldChar w:fldCharType="separate"/>
        </w:r>
        <w:r>
          <w:t>49</w:t>
        </w:r>
        <w:r>
          <w:fldChar w:fldCharType="end"/>
        </w:r>
      </w:hyperlink>
    </w:p>
    <w:p>
      <w:pPr>
        <w:pStyle w:val="TOC1"/>
        <w:tabs>
          <w:tab w:val="right" w:leader="dot" w:pos="8306"/>
        </w:tabs>
      </w:pPr>
      <w:hyperlink w:anchor="_Toc15759" w:history="1">
        <w:r>
          <w:rPr>
            <w:rFonts w:ascii="仿宋" w:eastAsia="仿宋" w:hAnsi="仿宋" w:cs="仿宋" w:hint="eastAsia"/>
            <w:lang w:eastAsia="zh-CN"/>
          </w:rPr>
          <w:t>十三、环境保护与安全生产</w:t>
        </w:r>
        <w:r>
          <w:tab/>
        </w:r>
        <w:r>
          <w:fldChar w:fldCharType="begin"/>
        </w:r>
        <w:r>
          <w:instrText xml:space="preserve"> PAGEREF _Toc15759 \h </w:instrText>
        </w:r>
        <w:r>
          <w:fldChar w:fldCharType="separate"/>
        </w:r>
        <w:r>
          <w:t>50</w:t>
        </w:r>
        <w:r>
          <w:fldChar w:fldCharType="end"/>
        </w:r>
      </w:hyperlink>
    </w:p>
    <w:p>
      <w:pPr>
        <w:pStyle w:val="TOC2"/>
        <w:tabs>
          <w:tab w:val="right" w:leader="dot" w:pos="8306"/>
        </w:tabs>
      </w:pPr>
      <w:hyperlink w:anchor="_Toc2963" w:history="1">
        <w:r>
          <w:rPr>
            <w:rFonts w:ascii="仿宋" w:eastAsia="仿宋" w:hAnsi="仿宋" w:cs="仿宋" w:hint="eastAsia"/>
            <w:lang w:eastAsia="zh-CN"/>
          </w:rPr>
          <w:t>(一)、建设地区的环境现状</w:t>
        </w:r>
        <w:r>
          <w:tab/>
        </w:r>
        <w:r>
          <w:fldChar w:fldCharType="begin"/>
        </w:r>
        <w:r>
          <w:instrText xml:space="preserve"> PAGEREF _Toc2963 \h </w:instrText>
        </w:r>
        <w:r>
          <w:fldChar w:fldCharType="separate"/>
        </w:r>
        <w:r>
          <w:t>50</w:t>
        </w:r>
        <w:r>
          <w:fldChar w:fldCharType="end"/>
        </w:r>
      </w:hyperlink>
    </w:p>
    <w:p>
      <w:pPr>
        <w:pStyle w:val="TOC2"/>
        <w:tabs>
          <w:tab w:val="right" w:leader="dot" w:pos="8306"/>
        </w:tabs>
      </w:pPr>
      <w:hyperlink w:anchor="_Toc28812" w:history="1">
        <w:r>
          <w:rPr>
            <w:rFonts w:ascii="仿宋" w:eastAsia="仿宋" w:hAnsi="仿宋" w:cs="仿宋" w:hint="eastAsia"/>
            <w:lang w:eastAsia="zh-CN"/>
          </w:rPr>
          <w:t>(二)、氨基酸和核苷酸项目拟采用的环境保护标准</w:t>
        </w:r>
        <w:r>
          <w:tab/>
        </w:r>
        <w:r>
          <w:fldChar w:fldCharType="begin"/>
        </w:r>
        <w:r>
          <w:instrText xml:space="preserve"> PAGEREF _Toc28812 \h </w:instrText>
        </w:r>
        <w:r>
          <w:fldChar w:fldCharType="separate"/>
        </w:r>
        <w:r>
          <w:t>51</w:t>
        </w:r>
        <w:r>
          <w:fldChar w:fldCharType="end"/>
        </w:r>
      </w:hyperlink>
    </w:p>
    <w:p>
      <w:pPr>
        <w:pStyle w:val="TOC2"/>
        <w:tabs>
          <w:tab w:val="right" w:leader="dot" w:pos="8306"/>
        </w:tabs>
      </w:pPr>
      <w:hyperlink w:anchor="_Toc15045" w:history="1">
        <w:r>
          <w:rPr>
            <w:rFonts w:ascii="仿宋" w:eastAsia="仿宋" w:hAnsi="仿宋" w:cs="仿宋" w:hint="eastAsia"/>
            <w:lang w:eastAsia="zh-CN"/>
          </w:rPr>
          <w:t>(三)、氨基酸和核苷酸项目对环境的影响及治理对策</w:t>
        </w:r>
        <w:r>
          <w:tab/>
        </w:r>
        <w:r>
          <w:fldChar w:fldCharType="begin"/>
        </w:r>
        <w:r>
          <w:instrText xml:space="preserve"> PAGEREF _Toc15045 \h </w:instrText>
        </w:r>
        <w:r>
          <w:fldChar w:fldCharType="separate"/>
        </w:r>
        <w:r>
          <w:t>53</w:t>
        </w:r>
        <w:r>
          <w:fldChar w:fldCharType="end"/>
        </w:r>
      </w:hyperlink>
    </w:p>
    <w:p>
      <w:pPr>
        <w:pStyle w:val="TOC2"/>
        <w:tabs>
          <w:tab w:val="right" w:leader="dot" w:pos="8306"/>
        </w:tabs>
      </w:pPr>
      <w:hyperlink w:anchor="_Toc32286" w:history="1">
        <w:r>
          <w:rPr>
            <w:rFonts w:ascii="仿宋" w:eastAsia="仿宋" w:hAnsi="仿宋" w:cs="仿宋" w:hint="eastAsia"/>
            <w:lang w:eastAsia="zh-CN"/>
          </w:rPr>
          <w:t>(四)、环境监测制度的建议</w:t>
        </w:r>
        <w:r>
          <w:tab/>
        </w:r>
        <w:r>
          <w:fldChar w:fldCharType="begin"/>
        </w:r>
        <w:r>
          <w:instrText xml:space="preserve"> PAGEREF _Toc32286 \h </w:instrText>
        </w:r>
        <w:r>
          <w:fldChar w:fldCharType="separate"/>
        </w:r>
        <w:r>
          <w:t>55</w:t>
        </w:r>
        <w:r>
          <w:fldChar w:fldCharType="end"/>
        </w:r>
      </w:hyperlink>
    </w:p>
    <w:p>
      <w:pPr>
        <w:pStyle w:val="TOC2"/>
        <w:tabs>
          <w:tab w:val="right" w:leader="dot" w:pos="8306"/>
        </w:tabs>
      </w:pPr>
      <w:hyperlink w:anchor="_Toc26044" w:history="1">
        <w:r>
          <w:rPr>
            <w:rFonts w:ascii="仿宋" w:eastAsia="仿宋" w:hAnsi="仿宋" w:cs="仿宋" w:hint="eastAsia"/>
            <w:lang w:eastAsia="zh-CN"/>
          </w:rPr>
          <w:t>(五)、废弃物处理</w:t>
        </w:r>
        <w:r>
          <w:tab/>
        </w:r>
        <w:r>
          <w:fldChar w:fldCharType="begin"/>
        </w:r>
        <w:r>
          <w:instrText xml:space="preserve"> PAGEREF _Toc26044 \h </w:instrText>
        </w:r>
        <w:r>
          <w:fldChar w:fldCharType="separate"/>
        </w:r>
        <w:r>
          <w:t>55</w:t>
        </w:r>
        <w:r>
          <w:fldChar w:fldCharType="end"/>
        </w:r>
      </w:hyperlink>
    </w:p>
    <w:p>
      <w:pPr>
        <w:pStyle w:val="TOC2"/>
        <w:tabs>
          <w:tab w:val="right" w:leader="dot" w:pos="8306"/>
        </w:tabs>
      </w:pPr>
      <w:hyperlink w:anchor="_Toc4820" w:history="1">
        <w:r>
          <w:rPr>
            <w:rFonts w:ascii="仿宋" w:eastAsia="仿宋" w:hAnsi="仿宋" w:cs="仿宋" w:hint="eastAsia"/>
            <w:lang w:eastAsia="zh-CN"/>
          </w:rPr>
          <w:t>(六)、特殊环境影响分析</w:t>
        </w:r>
        <w:r>
          <w:tab/>
        </w:r>
        <w:r>
          <w:fldChar w:fldCharType="begin"/>
        </w:r>
        <w:r>
          <w:instrText xml:space="preserve"> PAGEREF _Toc4820 \h </w:instrText>
        </w:r>
        <w:r>
          <w:fldChar w:fldCharType="separate"/>
        </w:r>
        <w:r>
          <w:t>57</w:t>
        </w:r>
        <w:r>
          <w:fldChar w:fldCharType="end"/>
        </w:r>
      </w:hyperlink>
    </w:p>
    <w:p>
      <w:pPr>
        <w:pStyle w:val="TOC2"/>
        <w:tabs>
          <w:tab w:val="right" w:leader="dot" w:pos="8306"/>
        </w:tabs>
      </w:pPr>
      <w:hyperlink w:anchor="_Toc13537" w:history="1">
        <w:r>
          <w:rPr>
            <w:rFonts w:ascii="仿宋" w:eastAsia="仿宋" w:hAnsi="仿宋" w:cs="仿宋" w:hint="eastAsia"/>
            <w:lang w:eastAsia="zh-CN"/>
          </w:rPr>
          <w:t>(七)、清洁生产</w:t>
        </w:r>
        <w:r>
          <w:tab/>
        </w:r>
        <w:r>
          <w:fldChar w:fldCharType="begin"/>
        </w:r>
        <w:r>
          <w:instrText xml:space="preserve"> PAGEREF _Toc13537 \h </w:instrText>
        </w:r>
        <w:r>
          <w:fldChar w:fldCharType="separate"/>
        </w:r>
        <w:r>
          <w:t>58</w:t>
        </w:r>
        <w:r>
          <w:fldChar w:fldCharType="end"/>
        </w:r>
      </w:hyperlink>
    </w:p>
    <w:p>
      <w:pPr>
        <w:pStyle w:val="TOC2"/>
        <w:tabs>
          <w:tab w:val="right" w:leader="dot" w:pos="8306"/>
        </w:tabs>
      </w:pPr>
      <w:hyperlink w:anchor="_Toc4907" w:history="1">
        <w:r>
          <w:rPr>
            <w:rFonts w:ascii="仿宋" w:eastAsia="仿宋" w:hAnsi="仿宋" w:cs="仿宋" w:hint="eastAsia"/>
            <w:lang w:eastAsia="zh-CN"/>
          </w:rPr>
          <w:t>(八)、环境保护综合评价</w:t>
        </w:r>
        <w:r>
          <w:tab/>
        </w:r>
        <w:r>
          <w:fldChar w:fldCharType="begin"/>
        </w:r>
        <w:r>
          <w:instrText xml:space="preserve"> PAGEREF _Toc4907 \h </w:instrText>
        </w:r>
        <w:r>
          <w:fldChar w:fldCharType="separate"/>
        </w:r>
        <w:r>
          <w:t>60</w:t>
        </w:r>
        <w:r>
          <w:fldChar w:fldCharType="end"/>
        </w:r>
      </w:hyperlink>
    </w:p>
    <w:p>
      <w:pPr>
        <w:pStyle w:val="TOC1"/>
        <w:tabs>
          <w:tab w:val="right" w:leader="dot" w:pos="8306"/>
        </w:tabs>
      </w:pPr>
      <w:hyperlink w:anchor="_Toc10669" w:history="1">
        <w:r>
          <w:rPr>
            <w:rFonts w:ascii="仿宋" w:eastAsia="仿宋" w:hAnsi="仿宋" w:cs="仿宋" w:hint="eastAsia"/>
            <w:lang w:eastAsia="zh-CN"/>
          </w:rPr>
          <w:t>十四、市场反馈与调整方案</w:t>
        </w:r>
        <w:r>
          <w:tab/>
        </w:r>
        <w:r>
          <w:fldChar w:fldCharType="begin"/>
        </w:r>
        <w:r>
          <w:instrText xml:space="preserve"> PAGEREF _Toc10669 \h </w:instrText>
        </w:r>
        <w:r>
          <w:fldChar w:fldCharType="separate"/>
        </w:r>
        <w:r>
          <w:t>61</w:t>
        </w:r>
        <w:r>
          <w:fldChar w:fldCharType="end"/>
        </w:r>
      </w:hyperlink>
    </w:p>
    <w:p>
      <w:pPr>
        <w:pStyle w:val="TOC2"/>
        <w:tabs>
          <w:tab w:val="right" w:leader="dot" w:pos="8306"/>
        </w:tabs>
      </w:pPr>
      <w:hyperlink w:anchor="_Toc5622" w:history="1">
        <w:r>
          <w:rPr>
            <w:rFonts w:ascii="仿宋" w:eastAsia="仿宋" w:hAnsi="仿宋" w:cs="仿宋" w:hint="eastAsia"/>
            <w:lang w:eastAsia="zh-CN"/>
          </w:rPr>
          <w:t>(一)、市场反馈机制建立</w:t>
        </w:r>
        <w:r>
          <w:tab/>
        </w:r>
        <w:r>
          <w:fldChar w:fldCharType="begin"/>
        </w:r>
        <w:r>
          <w:instrText xml:space="preserve"> PAGEREF _Toc5622 \h </w:instrText>
        </w:r>
        <w:r>
          <w:fldChar w:fldCharType="separate"/>
        </w:r>
        <w:r>
          <w:t>61</w:t>
        </w:r>
        <w:r>
          <w:fldChar w:fldCharType="end"/>
        </w:r>
      </w:hyperlink>
    </w:p>
    <w:p>
      <w:pPr>
        <w:pStyle w:val="TOC2"/>
        <w:tabs>
          <w:tab w:val="right" w:leader="dot" w:pos="8306"/>
        </w:tabs>
      </w:pPr>
      <w:hyperlink w:anchor="_Toc13790" w:history="1">
        <w:r>
          <w:rPr>
            <w:rFonts w:ascii="仿宋" w:eastAsia="仿宋" w:hAnsi="仿宋" w:cs="仿宋" w:hint="eastAsia"/>
            <w:lang w:eastAsia="zh-CN"/>
          </w:rPr>
          <w:t>(二)、客户满意度调查与分析</w:t>
        </w:r>
        <w:r>
          <w:tab/>
        </w:r>
        <w:r>
          <w:fldChar w:fldCharType="begin"/>
        </w:r>
        <w:r>
          <w:instrText xml:space="preserve"> PAGEREF _Toc13790 \h </w:instrText>
        </w:r>
        <w:r>
          <w:fldChar w:fldCharType="separate"/>
        </w:r>
        <w:r>
          <w:t>62</w:t>
        </w:r>
        <w:r>
          <w:fldChar w:fldCharType="end"/>
        </w:r>
      </w:hyperlink>
    </w:p>
    <w:p>
      <w:pPr>
        <w:pStyle w:val="TOC2"/>
        <w:tabs>
          <w:tab w:val="right" w:leader="dot" w:pos="8306"/>
        </w:tabs>
      </w:pPr>
      <w:hyperlink w:anchor="_Toc2895" w:history="1">
        <w:r>
          <w:rPr>
            <w:rFonts w:ascii="仿宋" w:eastAsia="仿宋" w:hAnsi="仿宋" w:cs="仿宋" w:hint="eastAsia"/>
            <w:lang w:eastAsia="zh-CN"/>
          </w:rPr>
          <w:t>(三)、产品改进与优化</w:t>
        </w:r>
        <w:r>
          <w:tab/>
        </w:r>
        <w:r>
          <w:fldChar w:fldCharType="begin"/>
        </w:r>
        <w:r>
          <w:instrText xml:space="preserve"> PAGEREF _Toc2895 \h </w:instrText>
        </w:r>
        <w:r>
          <w:fldChar w:fldCharType="separate"/>
        </w:r>
        <w:r>
          <w:t>63</w:t>
        </w:r>
        <w:r>
          <w:fldChar w:fldCharType="end"/>
        </w:r>
      </w:hyperlink>
    </w:p>
    <w:p>
      <w:pPr>
        <w:pStyle w:val="TOC2"/>
        <w:tabs>
          <w:tab w:val="right" w:leader="dot" w:pos="8306"/>
        </w:tabs>
      </w:pPr>
      <w:hyperlink w:anchor="_Toc302" w:history="1">
        <w:r>
          <w:rPr>
            <w:rFonts w:ascii="仿宋" w:eastAsia="仿宋" w:hAnsi="仿宋" w:cs="仿宋" w:hint="eastAsia"/>
            <w:lang w:eastAsia="zh-CN"/>
          </w:rPr>
          <w:t>(四)、市场趋势变化应对策略</w:t>
        </w:r>
        <w:r>
          <w:tab/>
        </w:r>
        <w:r>
          <w:fldChar w:fldCharType="begin"/>
        </w:r>
        <w:r>
          <w:instrText xml:space="preserve"> PAGEREF _Toc302 \h </w:instrText>
        </w:r>
        <w:r>
          <w:fldChar w:fldCharType="separate"/>
        </w:r>
        <w:r>
          <w:t>64</w:t>
        </w:r>
        <w:r>
          <w:fldChar w:fldCharType="end"/>
        </w:r>
      </w:hyperlink>
    </w:p>
    <w:p>
      <w:pPr>
        <w:pStyle w:val="TOC2"/>
        <w:tabs>
          <w:tab w:val="right" w:leader="dot" w:pos="8306"/>
        </w:tabs>
      </w:pPr>
      <w:hyperlink w:anchor="_Toc15338" w:history="1">
        <w:r>
          <w:rPr>
            <w:rFonts w:ascii="仿宋" w:eastAsia="仿宋" w:hAnsi="仿宋" w:cs="仿宋" w:hint="eastAsia"/>
            <w:lang w:eastAsia="zh-CN"/>
          </w:rPr>
          <w:t>(五)、战略调整与持续改进</w:t>
        </w:r>
        <w:r>
          <w:tab/>
        </w:r>
        <w:r>
          <w:fldChar w:fldCharType="begin"/>
        </w:r>
        <w:r>
          <w:instrText xml:space="preserve"> PAGEREF _Toc15338 \h </w:instrText>
        </w:r>
        <w:r>
          <w:fldChar w:fldCharType="separate"/>
        </w:r>
        <w:r>
          <w:t>66</w:t>
        </w:r>
        <w:r>
          <w:fldChar w:fldCharType="end"/>
        </w:r>
      </w:hyperlink>
    </w:p>
    <w:p>
      <w:pPr>
        <w:pStyle w:val="TOC1"/>
        <w:tabs>
          <w:tab w:val="right" w:leader="dot" w:pos="8306"/>
        </w:tabs>
      </w:pPr>
      <w:hyperlink w:anchor="_Toc31200" w:history="1">
        <w:r>
          <w:rPr>
            <w:rFonts w:ascii="仿宋" w:eastAsia="仿宋" w:hAnsi="仿宋" w:cs="仿宋" w:hint="eastAsia"/>
            <w:lang w:eastAsia="zh-CN"/>
          </w:rPr>
          <w:t>十五、氨基酸和核苷酸项目环境保护</w:t>
        </w:r>
        <w:r>
          <w:tab/>
        </w:r>
        <w:r>
          <w:fldChar w:fldCharType="begin"/>
        </w:r>
        <w:r>
          <w:instrText xml:space="preserve"> PAGEREF _Toc31200 \h </w:instrText>
        </w:r>
        <w:r>
          <w:fldChar w:fldCharType="separate"/>
        </w:r>
        <w:r>
          <w:t>68</w:t>
        </w:r>
        <w:r>
          <w:fldChar w:fldCharType="end"/>
        </w:r>
      </w:hyperlink>
    </w:p>
    <w:p>
      <w:pPr>
        <w:pStyle w:val="TOC2"/>
        <w:tabs>
          <w:tab w:val="right" w:leader="dot" w:pos="8306"/>
        </w:tabs>
      </w:pPr>
      <w:hyperlink w:anchor="_Toc27631" w:history="1">
        <w:r>
          <w:rPr>
            <w:rFonts w:ascii="仿宋" w:eastAsia="仿宋" w:hAnsi="仿宋" w:cs="仿宋" w:hint="eastAsia"/>
            <w:lang w:eastAsia="zh-CN"/>
          </w:rPr>
          <w:t>(一)、氨基酸和核苷酸项目环境影响评估</w:t>
        </w:r>
        <w:r>
          <w:tab/>
        </w:r>
        <w:r>
          <w:fldChar w:fldCharType="begin"/>
        </w:r>
        <w:r>
          <w:instrText xml:space="preserve"> PAGEREF _Toc27631 \h </w:instrText>
        </w:r>
        <w:r>
          <w:fldChar w:fldCharType="separate"/>
        </w:r>
        <w:r>
          <w:t>68</w:t>
        </w:r>
        <w:r>
          <w:fldChar w:fldCharType="end"/>
        </w:r>
      </w:hyperlink>
    </w:p>
    <w:p>
      <w:pPr>
        <w:pStyle w:val="TOC2"/>
        <w:tabs>
          <w:tab w:val="right" w:leader="dot" w:pos="8306"/>
        </w:tabs>
      </w:pPr>
      <w:hyperlink w:anchor="_Toc28323" w:history="1">
        <w:r>
          <w:rPr>
            <w:rFonts w:ascii="仿宋" w:eastAsia="仿宋" w:hAnsi="仿宋" w:cs="仿宋" w:hint="eastAsia"/>
            <w:lang w:eastAsia="zh-CN"/>
          </w:rPr>
          <w:t>(二)、环境保护措施与方案</w:t>
        </w:r>
        <w:r>
          <w:tab/>
        </w:r>
        <w:r>
          <w:fldChar w:fldCharType="begin"/>
        </w:r>
        <w:r>
          <w:instrText xml:space="preserve"> PAGEREF _Toc28323 \h </w:instrText>
        </w:r>
        <w:r>
          <w:fldChar w:fldCharType="separate"/>
        </w:r>
        <w:r>
          <w:t>68</w:t>
        </w:r>
        <w:r>
          <w:fldChar w:fldCharType="end"/>
        </w:r>
      </w:hyperlink>
    </w:p>
    <w:p>
      <w:pPr>
        <w:pStyle w:val="TOC2"/>
        <w:tabs>
          <w:tab w:val="right" w:leader="dot" w:pos="8306"/>
        </w:tabs>
      </w:pPr>
      <w:hyperlink w:anchor="_Toc1488" w:history="1">
        <w:r>
          <w:rPr>
            <w:rFonts w:ascii="仿宋" w:eastAsia="仿宋" w:hAnsi="仿宋" w:cs="仿宋" w:hint="eastAsia"/>
            <w:lang w:eastAsia="zh-CN"/>
          </w:rPr>
          <w:t>(三)、生态恢复与补偿措施</w:t>
        </w:r>
        <w:r>
          <w:tab/>
        </w:r>
        <w:r>
          <w:fldChar w:fldCharType="begin"/>
        </w:r>
        <w:r>
          <w:instrText xml:space="preserve"> PAGEREF _Toc1488 \h </w:instrText>
        </w:r>
        <w:r>
          <w:fldChar w:fldCharType="separate"/>
        </w:r>
        <w:r>
          <w:t>70</w:t>
        </w:r>
        <w:r>
          <w:fldChar w:fldCharType="end"/>
        </w:r>
      </w:hyperlink>
    </w:p>
    <w:p>
      <w:pPr>
        <w:pStyle w:val="TOC2"/>
        <w:tabs>
          <w:tab w:val="right" w:leader="dot" w:pos="8306"/>
        </w:tabs>
      </w:pPr>
      <w:hyperlink w:anchor="_Toc9371" w:history="1">
        <w:r>
          <w:rPr>
            <w:rFonts w:ascii="仿宋" w:eastAsia="仿宋" w:hAnsi="仿宋" w:cs="仿宋" w:hint="eastAsia"/>
            <w:lang w:eastAsia="zh-CN"/>
          </w:rPr>
          <w:t>(四)、环境保护监测与评估</w:t>
        </w:r>
        <w:r>
          <w:tab/>
        </w:r>
        <w:r>
          <w:fldChar w:fldCharType="begin"/>
        </w:r>
        <w:r>
          <w:instrText xml:space="preserve"> PAGEREF _Toc9371 \h </w:instrText>
        </w:r>
        <w:r>
          <w:fldChar w:fldCharType="separate"/>
        </w:r>
        <w:r>
          <w:t>72</w:t>
        </w:r>
        <w:r>
          <w:fldChar w:fldCharType="end"/>
        </w:r>
      </w:hyperlink>
    </w:p>
    <w:p>
      <w:pPr>
        <w:pStyle w:val="TOC1"/>
        <w:tabs>
          <w:tab w:val="right" w:leader="dot" w:pos="8306"/>
        </w:tabs>
      </w:pPr>
      <w:hyperlink w:anchor="_Toc5307" w:history="1">
        <w:r>
          <w:rPr>
            <w:rFonts w:ascii="仿宋" w:eastAsia="仿宋" w:hAnsi="仿宋" w:cs="仿宋" w:hint="eastAsia"/>
            <w:lang w:eastAsia="zh-CN"/>
          </w:rPr>
          <w:t>十六、氨基酸和核苷酸供应链管理</w:t>
        </w:r>
        <w:r>
          <w:tab/>
        </w:r>
        <w:r>
          <w:fldChar w:fldCharType="begin"/>
        </w:r>
        <w:r>
          <w:instrText xml:space="preserve"> PAGEREF _Toc5307 \h </w:instrText>
        </w:r>
        <w:r>
          <w:fldChar w:fldCharType="separate"/>
        </w:r>
        <w:r>
          <w:t>74</w:t>
        </w:r>
        <w:r>
          <w:fldChar w:fldCharType="end"/>
        </w:r>
      </w:hyperlink>
    </w:p>
    <w:p>
      <w:pPr>
        <w:pStyle w:val="TOC2"/>
        <w:tabs>
          <w:tab w:val="right" w:leader="dot" w:pos="8306"/>
        </w:tabs>
      </w:pPr>
      <w:hyperlink w:anchor="_Toc12935" w:history="1">
        <w:r>
          <w:rPr>
            <w:rFonts w:ascii="仿宋" w:eastAsia="仿宋" w:hAnsi="仿宋" w:cs="仿宋" w:hint="eastAsia"/>
            <w:lang w:eastAsia="zh-CN"/>
          </w:rPr>
          <w:t>(一)、供应链优化策略</w:t>
        </w:r>
        <w:r>
          <w:tab/>
        </w:r>
        <w:r>
          <w:fldChar w:fldCharType="begin"/>
        </w:r>
        <w:r>
          <w:instrText xml:space="preserve"> PAGEREF _Toc12935 \h </w:instrText>
        </w:r>
        <w:r>
          <w:fldChar w:fldCharType="separate"/>
        </w:r>
        <w:r>
          <w:t>74</w:t>
        </w:r>
        <w:r>
          <w:fldChar w:fldCharType="end"/>
        </w:r>
      </w:hyperlink>
    </w:p>
    <w:p>
      <w:pPr>
        <w:pStyle w:val="TOC2"/>
        <w:tabs>
          <w:tab w:val="right" w:leader="dot" w:pos="8306"/>
        </w:tabs>
      </w:pPr>
      <w:hyperlink w:anchor="_Toc21390" w:history="1">
        <w:r>
          <w:rPr>
            <w:rFonts w:ascii="仿宋" w:eastAsia="仿宋" w:hAnsi="仿宋" w:cs="仿宋" w:hint="eastAsia"/>
            <w:lang w:eastAsia="zh-CN"/>
          </w:rPr>
          <w:t>(二)、供应商合作与管理</w:t>
        </w:r>
        <w:r>
          <w:tab/>
        </w:r>
        <w:r>
          <w:fldChar w:fldCharType="begin"/>
        </w:r>
        <w:r>
          <w:instrText xml:space="preserve"> PAGEREF _Toc21390 \h </w:instrText>
        </w:r>
        <w:r>
          <w:fldChar w:fldCharType="separate"/>
        </w:r>
        <w:r>
          <w:t>75</w:t>
        </w:r>
        <w:r>
          <w:fldChar w:fldCharType="end"/>
        </w:r>
      </w:hyperlink>
    </w:p>
    <w:p>
      <w:pPr>
        <w:pStyle w:val="TOC2"/>
        <w:tabs>
          <w:tab w:val="right" w:leader="dot" w:pos="8306"/>
        </w:tabs>
      </w:pPr>
      <w:hyperlink w:anchor="_Toc29288" w:history="1">
        <w:r>
          <w:rPr>
            <w:rFonts w:ascii="仿宋" w:eastAsia="仿宋" w:hAnsi="仿宋" w:cs="仿宋" w:hint="eastAsia"/>
            <w:lang w:eastAsia="zh-CN"/>
          </w:rPr>
          <w:t>(三)、物流与库存管理</w:t>
        </w:r>
        <w:r>
          <w:tab/>
        </w:r>
        <w:r>
          <w:fldChar w:fldCharType="begin"/>
        </w:r>
        <w:r>
          <w:instrText xml:space="preserve"> PAGEREF _Toc29288 \h </w:instrText>
        </w:r>
        <w:r>
          <w:fldChar w:fldCharType="separate"/>
        </w:r>
        <w:r>
          <w:t>76</w:t>
        </w:r>
        <w:r>
          <w:fldChar w:fldCharType="end"/>
        </w:r>
      </w:hyperlink>
    </w:p>
    <w:p>
      <w:pPr>
        <w:pStyle w:val="TOC2"/>
        <w:tabs>
          <w:tab w:val="right" w:leader="dot" w:pos="8306"/>
        </w:tabs>
      </w:pPr>
      <w:hyperlink w:anchor="_Toc31866" w:history="1">
        <w:r>
          <w:rPr>
            <w:rFonts w:ascii="仿宋" w:eastAsia="仿宋" w:hAnsi="仿宋" w:cs="仿宋" w:hint="eastAsia"/>
            <w:lang w:eastAsia="zh-CN"/>
          </w:rPr>
          <w:t>(四)、风险管理与应对策略</w:t>
        </w:r>
        <w:r>
          <w:tab/>
        </w:r>
        <w:r>
          <w:fldChar w:fldCharType="begin"/>
        </w:r>
        <w:r>
          <w:instrText xml:space="preserve"> PAGEREF _Toc31866 \h </w:instrText>
        </w:r>
        <w:r>
          <w:fldChar w:fldCharType="separate"/>
        </w:r>
        <w:r>
          <w:t>77</w:t>
        </w:r>
        <w:r>
          <w:fldChar w:fldCharType="end"/>
        </w:r>
      </w:hyperlink>
    </w:p>
    <w:p>
      <w:pPr>
        <w:pStyle w:val="TOC1"/>
        <w:tabs>
          <w:tab w:val="right" w:leader="dot" w:pos="8306"/>
        </w:tabs>
      </w:pPr>
      <w:hyperlink w:anchor="_Toc9493" w:history="1">
        <w:r>
          <w:rPr>
            <w:rFonts w:ascii="仿宋" w:eastAsia="仿宋" w:hAnsi="仿宋" w:cs="仿宋" w:hint="eastAsia"/>
            <w:lang w:eastAsia="zh-CN"/>
          </w:rPr>
          <w:t>十七、团队介绍</w:t>
        </w:r>
        <w:r>
          <w:tab/>
        </w:r>
        <w:r>
          <w:fldChar w:fldCharType="begin"/>
        </w:r>
        <w:r>
          <w:instrText xml:space="preserve"> PAGEREF _Toc9493 \h </w:instrText>
        </w:r>
        <w:r>
          <w:fldChar w:fldCharType="separate"/>
        </w:r>
        <w:r>
          <w:t>78</w:t>
        </w:r>
        <w:r>
          <w:fldChar w:fldCharType="end"/>
        </w:r>
      </w:hyperlink>
    </w:p>
    <w:p>
      <w:pPr>
        <w:pStyle w:val="TOC2"/>
        <w:tabs>
          <w:tab w:val="right" w:leader="dot" w:pos="8306"/>
        </w:tabs>
      </w:pPr>
      <w:hyperlink w:anchor="_Toc9915" w:history="1">
        <w:r>
          <w:rPr>
            <w:rFonts w:ascii="仿宋" w:eastAsia="仿宋" w:hAnsi="仿宋" w:cs="仿宋" w:hint="eastAsia"/>
            <w:lang w:eastAsia="zh-CN"/>
          </w:rPr>
          <w:t>(一)、创始团队</w:t>
        </w:r>
        <w:r>
          <w:tab/>
        </w:r>
        <w:r>
          <w:fldChar w:fldCharType="begin"/>
        </w:r>
        <w:r>
          <w:instrText xml:space="preserve"> PAGEREF _Toc9915 \h </w:instrText>
        </w:r>
        <w:r>
          <w:fldChar w:fldCharType="separate"/>
        </w:r>
        <w:r>
          <w:t>78</w:t>
        </w:r>
        <w:r>
          <w:fldChar w:fldCharType="end"/>
        </w:r>
      </w:hyperlink>
    </w:p>
    <w:p>
      <w:pPr>
        <w:pStyle w:val="TOC2"/>
        <w:tabs>
          <w:tab w:val="right" w:leader="dot" w:pos="8306"/>
        </w:tabs>
      </w:pPr>
      <w:hyperlink w:anchor="_Toc32663" w:history="1">
        <w:r>
          <w:rPr>
            <w:rFonts w:ascii="仿宋" w:eastAsia="仿宋" w:hAnsi="仿宋" w:cs="仿宋" w:hint="eastAsia"/>
            <w:lang w:eastAsia="zh-CN"/>
          </w:rPr>
          <w:t>(二)、管理团队</w:t>
        </w:r>
        <w:r>
          <w:tab/>
        </w:r>
        <w:r>
          <w:fldChar w:fldCharType="begin"/>
        </w:r>
        <w:r>
          <w:instrText xml:space="preserve"> PAGEREF _Toc32663 \h </w:instrText>
        </w:r>
        <w:r>
          <w:fldChar w:fldCharType="separate"/>
        </w:r>
        <w:r>
          <w:t>78</w:t>
        </w:r>
        <w:r>
          <w:fldChar w:fldCharType="end"/>
        </w:r>
      </w:hyperlink>
    </w:p>
    <w:p>
      <w:pPr>
        <w:pStyle w:val="TOC2"/>
        <w:tabs>
          <w:tab w:val="right" w:leader="dot" w:pos="8306"/>
        </w:tabs>
      </w:pPr>
      <w:hyperlink w:anchor="_Toc11018" w:history="1">
        <w:r>
          <w:rPr>
            <w:rFonts w:ascii="仿宋" w:eastAsia="仿宋" w:hAnsi="仿宋" w:cs="仿宋" w:hint="eastAsia"/>
            <w:lang w:eastAsia="zh-CN"/>
          </w:rPr>
          <w:t>(三)、顾问团队</w:t>
        </w:r>
        <w:r>
          <w:tab/>
        </w:r>
        <w:r>
          <w:fldChar w:fldCharType="begin"/>
        </w:r>
        <w:r>
          <w:instrText xml:space="preserve"> PAGEREF _Toc11018 \h </w:instrText>
        </w:r>
        <w:r>
          <w:fldChar w:fldCharType="separate"/>
        </w:r>
        <w:r>
          <w:t>79</w:t>
        </w:r>
        <w:r>
          <w:fldChar w:fldCharType="end"/>
        </w:r>
      </w:hyperlink>
    </w:p>
    <w:p>
      <w:pPr>
        <w:pStyle w:val="TOC1"/>
        <w:tabs>
          <w:tab w:val="right" w:leader="dot" w:pos="8306"/>
        </w:tabs>
      </w:pPr>
      <w:hyperlink w:anchor="_Toc22600" w:history="1">
        <w:r>
          <w:rPr>
            <w:rFonts w:ascii="仿宋" w:eastAsia="仿宋" w:hAnsi="仿宋" w:cs="仿宋" w:hint="eastAsia"/>
            <w:lang w:eastAsia="zh-CN"/>
          </w:rPr>
          <w:t>十八、战略的建立与选择过程</w:t>
        </w:r>
        <w:r>
          <w:tab/>
        </w:r>
        <w:r>
          <w:fldChar w:fldCharType="begin"/>
        </w:r>
        <w:r>
          <w:instrText xml:space="preserve"> PAGEREF _Toc22600 \h </w:instrText>
        </w:r>
        <w:r>
          <w:fldChar w:fldCharType="separate"/>
        </w:r>
        <w:r>
          <w:t>80</w:t>
        </w:r>
        <w:r>
          <w:fldChar w:fldCharType="end"/>
        </w:r>
      </w:hyperlink>
    </w:p>
    <w:p>
      <w:pPr>
        <w:pStyle w:val="TOC2"/>
        <w:tabs>
          <w:tab w:val="right" w:leader="dot" w:pos="8306"/>
        </w:tabs>
      </w:pPr>
      <w:hyperlink w:anchor="_Toc3260" w:history="1">
        <w:r>
          <w:rPr>
            <w:rFonts w:ascii="仿宋" w:eastAsia="仿宋" w:hAnsi="仿宋" w:cs="仿宋" w:hint="eastAsia"/>
            <w:lang w:eastAsia="zh-CN"/>
          </w:rPr>
          <w:t>(一)、战略的建立与选择过程</w:t>
        </w:r>
        <w:r>
          <w:tab/>
        </w:r>
        <w:r>
          <w:fldChar w:fldCharType="begin"/>
        </w:r>
        <w:r>
          <w:instrText xml:space="preserve"> PAGEREF _Toc3260 \h </w:instrText>
        </w:r>
        <w:r>
          <w:fldChar w:fldCharType="separate"/>
        </w:r>
        <w:r>
          <w:t>80</w:t>
        </w:r>
        <w:r>
          <w:fldChar w:fldCharType="end"/>
        </w:r>
      </w:hyperlink>
    </w:p>
    <w:p>
      <w:pPr>
        <w:pStyle w:val="TOC1"/>
        <w:tabs>
          <w:tab w:val="right" w:leader="dot" w:pos="8306"/>
        </w:tabs>
      </w:pPr>
      <w:hyperlink w:anchor="_Toc6663" w:history="1">
        <w:r>
          <w:rPr>
            <w:rFonts w:ascii="仿宋" w:eastAsia="仿宋" w:hAnsi="仿宋" w:cs="仿宋" w:hint="eastAsia"/>
            <w:lang w:eastAsia="zh-CN"/>
          </w:rPr>
          <w:t>十九、推进公司成立的必要性分析</w:t>
        </w:r>
        <w:r>
          <w:tab/>
        </w:r>
        <w:r>
          <w:fldChar w:fldCharType="begin"/>
        </w:r>
        <w:r>
          <w:instrText xml:space="preserve"> PAGEREF _Toc6663 \h </w:instrText>
        </w:r>
        <w:r>
          <w:fldChar w:fldCharType="separate"/>
        </w:r>
        <w:r>
          <w:t>81</w:t>
        </w:r>
        <w:r>
          <w:fldChar w:fldCharType="end"/>
        </w:r>
      </w:hyperlink>
    </w:p>
    <w:p>
      <w:pPr>
        <w:pStyle w:val="TOC2"/>
        <w:tabs>
          <w:tab w:val="right" w:leader="dot" w:pos="8306"/>
        </w:tabs>
      </w:pPr>
      <w:hyperlink w:anchor="_Toc5282" w:history="1">
        <w:r>
          <w:rPr>
            <w:rFonts w:ascii="仿宋" w:eastAsia="仿宋" w:hAnsi="仿宋" w:cs="仿宋" w:hint="eastAsia"/>
            <w:lang w:eastAsia="zh-CN"/>
          </w:rPr>
          <w:t>(一)、市场需求和机会</w:t>
        </w:r>
        <w:r>
          <w:tab/>
        </w:r>
        <w:r>
          <w:fldChar w:fldCharType="begin"/>
        </w:r>
        <w:r>
          <w:instrText xml:space="preserve"> PAGEREF _Toc5282 \h </w:instrText>
        </w:r>
        <w:r>
          <w:fldChar w:fldCharType="separate"/>
        </w:r>
        <w:r>
          <w:t>81</w:t>
        </w:r>
        <w:r>
          <w:fldChar w:fldCharType="end"/>
        </w:r>
      </w:hyperlink>
    </w:p>
    <w:p>
      <w:pPr>
        <w:pStyle w:val="TOC2"/>
        <w:tabs>
          <w:tab w:val="right" w:leader="dot" w:pos="8306"/>
        </w:tabs>
      </w:pPr>
      <w:hyperlink w:anchor="_Toc5638" w:history="1">
        <w:r>
          <w:rPr>
            <w:rFonts w:ascii="仿宋" w:eastAsia="仿宋" w:hAnsi="仿宋" w:cs="仿宋" w:hint="eastAsia"/>
            <w:lang w:eastAsia="zh-CN"/>
          </w:rPr>
          <w:t>(二)、公司目标和战略</w:t>
        </w:r>
        <w:r>
          <w:tab/>
        </w:r>
        <w:r>
          <w:fldChar w:fldCharType="begin"/>
        </w:r>
        <w:r>
          <w:instrText xml:space="preserve"> PAGEREF _Toc5638 \h </w:instrText>
        </w:r>
        <w:r>
          <w:fldChar w:fldCharType="separate"/>
        </w:r>
        <w:r>
          <w:t>81</w:t>
        </w:r>
        <w:r>
          <w:fldChar w:fldCharType="end"/>
        </w:r>
      </w:hyperlink>
    </w:p>
    <w:p>
      <w:pPr>
        <w:pStyle w:val="TOC2"/>
        <w:tabs>
          <w:tab w:val="right" w:leader="dot" w:pos="8306"/>
        </w:tabs>
      </w:pPr>
      <w:hyperlink w:anchor="_Toc29740" w:history="1">
        <w:r>
          <w:rPr>
            <w:rFonts w:ascii="仿宋" w:eastAsia="仿宋" w:hAnsi="仿宋" w:cs="仿宋" w:hint="eastAsia"/>
            <w:lang w:eastAsia="zh-CN"/>
          </w:rPr>
          <w:t>(三)、公司竞争优势</w:t>
        </w:r>
        <w:r>
          <w:tab/>
        </w:r>
        <w:r>
          <w:fldChar w:fldCharType="begin"/>
        </w:r>
        <w:r>
          <w:instrText xml:space="preserve"> PAGEREF _Toc29740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25" w:history="1">
        <w:r>
          <w:rPr>
            <w:rFonts w:ascii="仿宋" w:eastAsia="仿宋" w:hAnsi="仿宋" w:cs="仿宋" w:hint="eastAsia"/>
            <w:lang w:eastAsia="zh-CN"/>
          </w:rPr>
          <w:t>二十、利益相关者分析与沟通计划</w:t>
        </w:r>
        <w:r>
          <w:tab/>
        </w:r>
        <w:r>
          <w:fldChar w:fldCharType="begin"/>
        </w:r>
        <w:r>
          <w:instrText xml:space="preserve"> PAGEREF _Toc20725 \h </w:instrText>
        </w:r>
        <w:r>
          <w:fldChar w:fldCharType="separate"/>
        </w:r>
        <w:r>
          <w:t>82</w:t>
        </w:r>
        <w:r>
          <w:fldChar w:fldCharType="end"/>
        </w:r>
      </w:hyperlink>
    </w:p>
    <w:p>
      <w:pPr>
        <w:pStyle w:val="TOC2"/>
        <w:tabs>
          <w:tab w:val="right" w:leader="dot" w:pos="8306"/>
        </w:tabs>
      </w:pPr>
      <w:hyperlink w:anchor="_Toc14939" w:history="1">
        <w:r>
          <w:rPr>
            <w:rFonts w:ascii="仿宋" w:eastAsia="仿宋" w:hAnsi="仿宋" w:cs="仿宋" w:hint="eastAsia"/>
            <w:lang w:eastAsia="zh-CN"/>
          </w:rPr>
          <w:t>(一)、利益相关者分析</w:t>
        </w:r>
        <w:r>
          <w:tab/>
        </w:r>
        <w:r>
          <w:fldChar w:fldCharType="begin"/>
        </w:r>
        <w:r>
          <w:instrText xml:space="preserve"> PAGEREF _Toc14939 \h </w:instrText>
        </w:r>
        <w:r>
          <w:fldChar w:fldCharType="separate"/>
        </w:r>
        <w:r>
          <w:t>82</w:t>
        </w:r>
        <w:r>
          <w:fldChar w:fldCharType="end"/>
        </w:r>
      </w:hyperlink>
    </w:p>
    <w:p>
      <w:pPr>
        <w:pStyle w:val="TOC2"/>
        <w:tabs>
          <w:tab w:val="right" w:leader="dot" w:pos="8306"/>
        </w:tabs>
      </w:pPr>
      <w:hyperlink w:anchor="_Toc3736" w:history="1">
        <w:r>
          <w:rPr>
            <w:rFonts w:ascii="仿宋" w:eastAsia="仿宋" w:hAnsi="仿宋" w:cs="仿宋" w:hint="eastAsia"/>
            <w:lang w:eastAsia="zh-CN"/>
          </w:rPr>
          <w:t>(二)、沟通计划</w:t>
        </w:r>
        <w:r>
          <w:tab/>
        </w:r>
        <w:r>
          <w:fldChar w:fldCharType="begin"/>
        </w:r>
        <w:r>
          <w:instrText xml:space="preserve"> PAGEREF _Toc3736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674"/>
      <w:r>
        <w:rPr>
          <w:rFonts w:ascii="仿宋" w:eastAsia="仿宋" w:hAnsi="仿宋" w:cs="仿宋" w:hint="eastAsia"/>
          <w:sz w:val="28"/>
          <w:lang w:eastAsia="zh-CN"/>
        </w:rPr>
        <w:t>一、氨基酸和核苷酸项目概论</w:t>
      </w:r>
      <w:bookmarkEnd w:id="2"/>
    </w:p>
    <w:p>
      <w:pPr>
        <w:pStyle w:val="Heading2"/>
        <w:rPr>
          <w:rFonts w:ascii="仿宋" w:eastAsia="仿宋" w:hAnsi="仿宋" w:cs="仿宋" w:hint="eastAsia"/>
          <w:lang w:eastAsia="zh-CN"/>
        </w:rPr>
      </w:pPr>
      <w:bookmarkStart w:id="3" w:name="_Toc42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酸和核苷酸项目的申报单位是“XXX实业发展公司”，这是一家在其所处行业内备受尊敬的企业。公司自成立以来，通过其在氨基酸和核苷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该公司的法定代表人秦XX，在氨基酸和核苷酸项目及其他多个行业领域中都有着显著的贡献。秦XX以其出色的领导才能和敏锐的商业洞察力，带领公司在氨基酸和核苷酸项目等多个领域实现了持续的成长和成功。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https://d.book118.com/037040133023006051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D2E58"/>
    <w:rsid w:val="4593521B"/>
    <w:rsid w:val="63CD2E5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040133023006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2024-03-09T05:31:00Z</dcterms:created>
  <dcterms:modified xsi:type="dcterms:W3CDTF">2024-03-09T05:31:37Z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FE3667504B2449FFBC237160E7805586_11</vt:lpwstr>
  </property>
  <property fmtid="{D5CDD505-2E9C-101B-9397-08002B2CF9AE}" pid="3" name="KSOProductBuildVer">
    <vt:lpwstr>2052-12.1.0.16399</vt:lpwstr>
  </property>
</Properties>
</file>