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城市轨道交通信息化项目规划设计纲要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85" w:history="1">
        <w:r>
          <w:rPr>
            <w:rFonts w:ascii="仿宋" w:eastAsia="仿宋" w:hAnsi="仿宋" w:cs="仿宋" w:hint="eastAsia"/>
            <w:lang w:eastAsia="zh-CN"/>
          </w:rPr>
          <w:t>概论</w:t>
        </w:r>
        <w:r>
          <w:tab/>
        </w:r>
        <w:r>
          <w:fldChar w:fldCharType="begin"/>
        </w:r>
        <w:r>
          <w:instrText xml:space="preserve"> PAGEREF _Toc29785 \h </w:instrText>
        </w:r>
        <w:r>
          <w:fldChar w:fldCharType="separate"/>
        </w:r>
        <w:r>
          <w:t>3</w:t>
        </w:r>
        <w:r>
          <w:fldChar w:fldCharType="end"/>
        </w:r>
      </w:hyperlink>
    </w:p>
    <w:p>
      <w:pPr>
        <w:pStyle w:val="TOC1"/>
        <w:tabs>
          <w:tab w:val="right" w:leader="dot" w:pos="8306"/>
        </w:tabs>
      </w:pPr>
      <w:hyperlink w:anchor="_Toc32537" w:history="1">
        <w:r>
          <w:rPr>
            <w:rFonts w:ascii="仿宋" w:eastAsia="仿宋" w:hAnsi="仿宋" w:cs="仿宋" w:hint="eastAsia"/>
            <w:lang w:eastAsia="zh-CN"/>
          </w:rPr>
          <w:t>一、城市轨道交通信息化项目建设背景及必要性分析</w:t>
        </w:r>
        <w:r>
          <w:tab/>
        </w:r>
        <w:r>
          <w:fldChar w:fldCharType="begin"/>
        </w:r>
        <w:r>
          <w:instrText xml:space="preserve"> PAGEREF _Toc32537 \h </w:instrText>
        </w:r>
        <w:r>
          <w:fldChar w:fldCharType="separate"/>
        </w:r>
        <w:r>
          <w:t>3</w:t>
        </w:r>
        <w:r>
          <w:fldChar w:fldCharType="end"/>
        </w:r>
      </w:hyperlink>
    </w:p>
    <w:p>
      <w:pPr>
        <w:pStyle w:val="TOC2"/>
        <w:tabs>
          <w:tab w:val="right" w:leader="dot" w:pos="8306"/>
        </w:tabs>
      </w:pPr>
      <w:hyperlink w:anchor="_Toc10739" w:history="1">
        <w:r>
          <w:rPr>
            <w:rFonts w:ascii="仿宋" w:eastAsia="仿宋" w:hAnsi="仿宋" w:cs="仿宋" w:hint="eastAsia"/>
            <w:lang w:eastAsia="zh-CN"/>
          </w:rPr>
          <w:t>(一)、城市轨道交通信息化项目背景分析</w:t>
        </w:r>
        <w:r>
          <w:tab/>
        </w:r>
        <w:r>
          <w:fldChar w:fldCharType="begin"/>
        </w:r>
        <w:r>
          <w:instrText xml:space="preserve"> PAGEREF _Toc10739 \h </w:instrText>
        </w:r>
        <w:r>
          <w:fldChar w:fldCharType="separate"/>
        </w:r>
        <w:r>
          <w:t>3</w:t>
        </w:r>
        <w:r>
          <w:fldChar w:fldCharType="end"/>
        </w:r>
      </w:hyperlink>
    </w:p>
    <w:p>
      <w:pPr>
        <w:pStyle w:val="TOC2"/>
        <w:tabs>
          <w:tab w:val="right" w:leader="dot" w:pos="8306"/>
        </w:tabs>
      </w:pPr>
      <w:hyperlink w:anchor="_Toc16324" w:history="1">
        <w:r>
          <w:rPr>
            <w:rFonts w:ascii="仿宋" w:eastAsia="仿宋" w:hAnsi="仿宋" w:cs="仿宋" w:hint="eastAsia"/>
            <w:lang w:eastAsia="zh-CN"/>
          </w:rPr>
          <w:t>(二)、城市轨道交通信息化项目建设必要性分析</w:t>
        </w:r>
        <w:r>
          <w:tab/>
        </w:r>
        <w:r>
          <w:fldChar w:fldCharType="begin"/>
        </w:r>
        <w:r>
          <w:instrText xml:space="preserve"> PAGEREF _Toc16324 \h </w:instrText>
        </w:r>
        <w:r>
          <w:fldChar w:fldCharType="separate"/>
        </w:r>
        <w:r>
          <w:t>5</w:t>
        </w:r>
        <w:r>
          <w:fldChar w:fldCharType="end"/>
        </w:r>
      </w:hyperlink>
    </w:p>
    <w:p>
      <w:pPr>
        <w:pStyle w:val="TOC1"/>
        <w:tabs>
          <w:tab w:val="right" w:leader="dot" w:pos="8306"/>
        </w:tabs>
      </w:pPr>
      <w:hyperlink w:anchor="_Toc5149" w:history="1">
        <w:r>
          <w:rPr>
            <w:rFonts w:ascii="仿宋" w:eastAsia="仿宋" w:hAnsi="仿宋" w:cs="仿宋" w:hint="eastAsia"/>
            <w:lang w:eastAsia="zh-CN"/>
          </w:rPr>
          <w:t>二、城市轨道交通信息化项目土建工程</w:t>
        </w:r>
        <w:r>
          <w:tab/>
        </w:r>
        <w:r>
          <w:fldChar w:fldCharType="begin"/>
        </w:r>
        <w:r>
          <w:instrText xml:space="preserve"> PAGEREF _Toc5149 \h </w:instrText>
        </w:r>
        <w:r>
          <w:fldChar w:fldCharType="separate"/>
        </w:r>
        <w:r>
          <w:t>6</w:t>
        </w:r>
        <w:r>
          <w:fldChar w:fldCharType="end"/>
        </w:r>
      </w:hyperlink>
    </w:p>
    <w:p>
      <w:pPr>
        <w:pStyle w:val="TOC2"/>
        <w:tabs>
          <w:tab w:val="right" w:leader="dot" w:pos="8306"/>
        </w:tabs>
      </w:pPr>
      <w:hyperlink w:anchor="_Toc2785" w:history="1">
        <w:r>
          <w:rPr>
            <w:rFonts w:ascii="仿宋" w:eastAsia="仿宋" w:hAnsi="仿宋" w:cs="仿宋" w:hint="eastAsia"/>
            <w:lang w:eastAsia="zh-CN"/>
          </w:rPr>
          <w:t>(一)、建筑工程设计原则</w:t>
        </w:r>
        <w:r>
          <w:tab/>
        </w:r>
        <w:r>
          <w:fldChar w:fldCharType="begin"/>
        </w:r>
        <w:r>
          <w:instrText xml:space="preserve"> PAGEREF _Toc2785 \h </w:instrText>
        </w:r>
        <w:r>
          <w:fldChar w:fldCharType="separate"/>
        </w:r>
        <w:r>
          <w:t>6</w:t>
        </w:r>
        <w:r>
          <w:fldChar w:fldCharType="end"/>
        </w:r>
      </w:hyperlink>
    </w:p>
    <w:p>
      <w:pPr>
        <w:pStyle w:val="TOC2"/>
        <w:tabs>
          <w:tab w:val="right" w:leader="dot" w:pos="8306"/>
        </w:tabs>
      </w:pPr>
      <w:hyperlink w:anchor="_Toc27549" w:history="1">
        <w:r>
          <w:rPr>
            <w:rFonts w:ascii="仿宋" w:eastAsia="仿宋" w:hAnsi="仿宋" w:cs="仿宋" w:hint="eastAsia"/>
            <w:lang w:eastAsia="zh-CN"/>
          </w:rPr>
          <w:t>(二)、土建工程设计年限及安全等级</w:t>
        </w:r>
        <w:r>
          <w:tab/>
        </w:r>
        <w:r>
          <w:fldChar w:fldCharType="begin"/>
        </w:r>
        <w:r>
          <w:instrText xml:space="preserve"> PAGEREF _Toc27549 \h </w:instrText>
        </w:r>
        <w:r>
          <w:fldChar w:fldCharType="separate"/>
        </w:r>
        <w:r>
          <w:t>7</w:t>
        </w:r>
        <w:r>
          <w:fldChar w:fldCharType="end"/>
        </w:r>
      </w:hyperlink>
    </w:p>
    <w:p>
      <w:pPr>
        <w:pStyle w:val="TOC2"/>
        <w:tabs>
          <w:tab w:val="right" w:leader="dot" w:pos="8306"/>
        </w:tabs>
      </w:pPr>
      <w:hyperlink w:anchor="_Toc22785" w:history="1">
        <w:r>
          <w:rPr>
            <w:rFonts w:ascii="仿宋" w:eastAsia="仿宋" w:hAnsi="仿宋" w:cs="仿宋" w:hint="eastAsia"/>
            <w:lang w:eastAsia="zh-CN"/>
          </w:rPr>
          <w:t>(三)、建筑工程设计总体要求</w:t>
        </w:r>
        <w:r>
          <w:tab/>
        </w:r>
        <w:r>
          <w:fldChar w:fldCharType="begin"/>
        </w:r>
        <w:r>
          <w:instrText xml:space="preserve"> PAGEREF _Toc22785 \h </w:instrText>
        </w:r>
        <w:r>
          <w:fldChar w:fldCharType="separate"/>
        </w:r>
        <w:r>
          <w:t>9</w:t>
        </w:r>
        <w:r>
          <w:fldChar w:fldCharType="end"/>
        </w:r>
      </w:hyperlink>
    </w:p>
    <w:p>
      <w:pPr>
        <w:pStyle w:val="TOC2"/>
        <w:tabs>
          <w:tab w:val="right" w:leader="dot" w:pos="8306"/>
        </w:tabs>
      </w:pPr>
      <w:hyperlink w:anchor="_Toc1533" w:history="1">
        <w:r>
          <w:rPr>
            <w:rFonts w:ascii="仿宋" w:eastAsia="仿宋" w:hAnsi="仿宋" w:cs="仿宋" w:hint="eastAsia"/>
            <w:lang w:eastAsia="zh-CN"/>
          </w:rPr>
          <w:t>(四)、土建工程建设指标</w:t>
        </w:r>
        <w:r>
          <w:tab/>
        </w:r>
        <w:r>
          <w:fldChar w:fldCharType="begin"/>
        </w:r>
        <w:r>
          <w:instrText xml:space="preserve"> PAGEREF _Toc1533 \h </w:instrText>
        </w:r>
        <w:r>
          <w:fldChar w:fldCharType="separate"/>
        </w:r>
        <w:r>
          <w:t>9</w:t>
        </w:r>
        <w:r>
          <w:fldChar w:fldCharType="end"/>
        </w:r>
      </w:hyperlink>
    </w:p>
    <w:p>
      <w:pPr>
        <w:pStyle w:val="TOC1"/>
        <w:tabs>
          <w:tab w:val="right" w:leader="dot" w:pos="8306"/>
        </w:tabs>
      </w:pPr>
      <w:hyperlink w:anchor="_Toc29634" w:history="1">
        <w:r>
          <w:rPr>
            <w:rFonts w:ascii="仿宋" w:eastAsia="仿宋" w:hAnsi="仿宋" w:cs="仿宋" w:hint="eastAsia"/>
            <w:lang w:eastAsia="zh-CN"/>
          </w:rPr>
          <w:t>三、工艺说明</w:t>
        </w:r>
        <w:r>
          <w:tab/>
        </w:r>
        <w:r>
          <w:fldChar w:fldCharType="begin"/>
        </w:r>
        <w:r>
          <w:instrText xml:space="preserve"> PAGEREF _Toc29634 \h </w:instrText>
        </w:r>
        <w:r>
          <w:fldChar w:fldCharType="separate"/>
        </w:r>
        <w:r>
          <w:t>9</w:t>
        </w:r>
        <w:r>
          <w:fldChar w:fldCharType="end"/>
        </w:r>
      </w:hyperlink>
    </w:p>
    <w:p>
      <w:pPr>
        <w:pStyle w:val="TOC2"/>
        <w:tabs>
          <w:tab w:val="right" w:leader="dot" w:pos="8306"/>
        </w:tabs>
      </w:pPr>
      <w:hyperlink w:anchor="_Toc4020" w:history="1">
        <w:r>
          <w:rPr>
            <w:rFonts w:ascii="仿宋" w:eastAsia="仿宋" w:hAnsi="仿宋" w:cs="仿宋" w:hint="eastAsia"/>
            <w:lang w:eastAsia="zh-CN"/>
          </w:rPr>
          <w:t>(一)、技术管理特点</w:t>
        </w:r>
        <w:r>
          <w:tab/>
        </w:r>
        <w:r>
          <w:fldChar w:fldCharType="begin"/>
        </w:r>
        <w:r>
          <w:instrText xml:space="preserve"> PAGEREF _Toc4020 \h </w:instrText>
        </w:r>
        <w:r>
          <w:fldChar w:fldCharType="separate"/>
        </w:r>
        <w:r>
          <w:t>9</w:t>
        </w:r>
        <w:r>
          <w:fldChar w:fldCharType="end"/>
        </w:r>
      </w:hyperlink>
    </w:p>
    <w:p>
      <w:pPr>
        <w:pStyle w:val="TOC2"/>
        <w:tabs>
          <w:tab w:val="right" w:leader="dot" w:pos="8306"/>
        </w:tabs>
      </w:pPr>
      <w:hyperlink w:anchor="_Toc457" w:history="1">
        <w:r>
          <w:rPr>
            <w:rFonts w:ascii="仿宋" w:eastAsia="仿宋" w:hAnsi="仿宋" w:cs="仿宋" w:hint="eastAsia"/>
            <w:lang w:eastAsia="zh-CN"/>
          </w:rPr>
          <w:t>(二)、城市轨道交通信息化项目工艺技术设计方案</w:t>
        </w:r>
        <w:r>
          <w:tab/>
        </w:r>
        <w:r>
          <w:fldChar w:fldCharType="begin"/>
        </w:r>
        <w:r>
          <w:instrText xml:space="preserve"> PAGEREF _Toc457 \h </w:instrText>
        </w:r>
        <w:r>
          <w:fldChar w:fldCharType="separate"/>
        </w:r>
        <w:r>
          <w:t>11</w:t>
        </w:r>
        <w:r>
          <w:fldChar w:fldCharType="end"/>
        </w:r>
      </w:hyperlink>
    </w:p>
    <w:p>
      <w:pPr>
        <w:pStyle w:val="TOC2"/>
        <w:tabs>
          <w:tab w:val="right" w:leader="dot" w:pos="8306"/>
        </w:tabs>
      </w:pPr>
      <w:hyperlink w:anchor="_Toc14522" w:history="1">
        <w:r>
          <w:rPr>
            <w:rFonts w:ascii="仿宋" w:eastAsia="仿宋" w:hAnsi="仿宋" w:cs="仿宋" w:hint="eastAsia"/>
            <w:lang w:eastAsia="zh-CN"/>
          </w:rPr>
          <w:t>(三)、设备选型方案</w:t>
        </w:r>
        <w:r>
          <w:tab/>
        </w:r>
        <w:r>
          <w:fldChar w:fldCharType="begin"/>
        </w:r>
        <w:r>
          <w:instrText xml:space="preserve"> PAGEREF _Toc14522 \h </w:instrText>
        </w:r>
        <w:r>
          <w:fldChar w:fldCharType="separate"/>
        </w:r>
        <w:r>
          <w:t>12</w:t>
        </w:r>
        <w:r>
          <w:fldChar w:fldCharType="end"/>
        </w:r>
      </w:hyperlink>
    </w:p>
    <w:p>
      <w:pPr>
        <w:pStyle w:val="TOC1"/>
        <w:tabs>
          <w:tab w:val="right" w:leader="dot" w:pos="8306"/>
        </w:tabs>
      </w:pPr>
      <w:hyperlink w:anchor="_Toc3977" w:history="1">
        <w:r>
          <w:rPr>
            <w:rFonts w:ascii="仿宋" w:eastAsia="仿宋" w:hAnsi="仿宋" w:cs="仿宋" w:hint="eastAsia"/>
            <w:lang w:eastAsia="zh-CN"/>
          </w:rPr>
          <w:t>四、城市轨道交通信息化项目文档管理</w:t>
        </w:r>
        <w:r>
          <w:tab/>
        </w:r>
        <w:r>
          <w:fldChar w:fldCharType="begin"/>
        </w:r>
        <w:r>
          <w:instrText xml:space="preserve"> PAGEREF _Toc3977 \h </w:instrText>
        </w:r>
        <w:r>
          <w:fldChar w:fldCharType="separate"/>
        </w:r>
        <w:r>
          <w:t>13</w:t>
        </w:r>
        <w:r>
          <w:fldChar w:fldCharType="end"/>
        </w:r>
      </w:hyperlink>
    </w:p>
    <w:p>
      <w:pPr>
        <w:pStyle w:val="TOC2"/>
        <w:tabs>
          <w:tab w:val="right" w:leader="dot" w:pos="8306"/>
        </w:tabs>
      </w:pPr>
      <w:hyperlink w:anchor="_Toc28325" w:history="1">
        <w:r>
          <w:rPr>
            <w:rFonts w:ascii="仿宋" w:eastAsia="仿宋" w:hAnsi="仿宋" w:cs="仿宋" w:hint="eastAsia"/>
            <w:lang w:eastAsia="zh-CN"/>
          </w:rPr>
          <w:t>(一)、文档编制与审查</w:t>
        </w:r>
        <w:r>
          <w:tab/>
        </w:r>
        <w:r>
          <w:fldChar w:fldCharType="begin"/>
        </w:r>
        <w:r>
          <w:instrText xml:space="preserve"> PAGEREF _Toc28325 \h </w:instrText>
        </w:r>
        <w:r>
          <w:fldChar w:fldCharType="separate"/>
        </w:r>
        <w:r>
          <w:t>13</w:t>
        </w:r>
        <w:r>
          <w:fldChar w:fldCharType="end"/>
        </w:r>
      </w:hyperlink>
    </w:p>
    <w:p>
      <w:pPr>
        <w:pStyle w:val="TOC2"/>
        <w:tabs>
          <w:tab w:val="right" w:leader="dot" w:pos="8306"/>
        </w:tabs>
      </w:pPr>
      <w:hyperlink w:anchor="_Toc25451" w:history="1">
        <w:r>
          <w:rPr>
            <w:rFonts w:ascii="仿宋" w:eastAsia="仿宋" w:hAnsi="仿宋" w:cs="仿宋" w:hint="eastAsia"/>
            <w:lang w:eastAsia="zh-CN"/>
          </w:rPr>
          <w:t>(二)、文档发布与分发</w:t>
        </w:r>
        <w:r>
          <w:tab/>
        </w:r>
        <w:r>
          <w:fldChar w:fldCharType="begin"/>
        </w:r>
        <w:r>
          <w:instrText xml:space="preserve"> PAGEREF _Toc25451 \h </w:instrText>
        </w:r>
        <w:r>
          <w:fldChar w:fldCharType="separate"/>
        </w:r>
        <w:r>
          <w:t>15</w:t>
        </w:r>
        <w:r>
          <w:fldChar w:fldCharType="end"/>
        </w:r>
      </w:hyperlink>
    </w:p>
    <w:p>
      <w:pPr>
        <w:pStyle w:val="TOC2"/>
        <w:tabs>
          <w:tab w:val="right" w:leader="dot" w:pos="8306"/>
        </w:tabs>
      </w:pPr>
      <w:hyperlink w:anchor="_Toc22715" w:history="1">
        <w:r>
          <w:rPr>
            <w:rFonts w:ascii="仿宋" w:eastAsia="仿宋" w:hAnsi="仿宋" w:cs="仿宋" w:hint="eastAsia"/>
            <w:lang w:eastAsia="zh-CN"/>
          </w:rPr>
          <w:t>(三)、文档存档与归档</w:t>
        </w:r>
        <w:r>
          <w:tab/>
        </w:r>
        <w:r>
          <w:fldChar w:fldCharType="begin"/>
        </w:r>
        <w:r>
          <w:instrText xml:space="preserve"> PAGEREF _Toc22715 \h </w:instrText>
        </w:r>
        <w:r>
          <w:fldChar w:fldCharType="separate"/>
        </w:r>
        <w:r>
          <w:t>16</w:t>
        </w:r>
        <w:r>
          <w:fldChar w:fldCharType="end"/>
        </w:r>
      </w:hyperlink>
    </w:p>
    <w:p>
      <w:pPr>
        <w:pStyle w:val="TOC1"/>
        <w:tabs>
          <w:tab w:val="right" w:leader="dot" w:pos="8306"/>
        </w:tabs>
      </w:pPr>
      <w:hyperlink w:anchor="_Toc8209" w:history="1">
        <w:r>
          <w:rPr>
            <w:rFonts w:ascii="仿宋" w:eastAsia="仿宋" w:hAnsi="仿宋" w:cs="仿宋" w:hint="eastAsia"/>
            <w:lang w:eastAsia="zh-CN"/>
          </w:rPr>
          <w:t>五、城市轨道交通信息化项目绩效评估</w:t>
        </w:r>
        <w:r>
          <w:tab/>
        </w:r>
        <w:r>
          <w:fldChar w:fldCharType="begin"/>
        </w:r>
        <w:r>
          <w:instrText xml:space="preserve"> PAGEREF _Toc8209 \h </w:instrText>
        </w:r>
        <w:r>
          <w:fldChar w:fldCharType="separate"/>
        </w:r>
        <w:r>
          <w:t>17</w:t>
        </w:r>
        <w:r>
          <w:fldChar w:fldCharType="end"/>
        </w:r>
      </w:hyperlink>
    </w:p>
    <w:p>
      <w:pPr>
        <w:pStyle w:val="TOC2"/>
        <w:tabs>
          <w:tab w:val="right" w:leader="dot" w:pos="8306"/>
        </w:tabs>
      </w:pPr>
      <w:hyperlink w:anchor="_Toc11689" w:history="1">
        <w:r>
          <w:rPr>
            <w:rFonts w:ascii="仿宋" w:eastAsia="仿宋" w:hAnsi="仿宋" w:cs="仿宋" w:hint="eastAsia"/>
            <w:lang w:eastAsia="zh-CN"/>
          </w:rPr>
          <w:t>(一)、绩效评估指标</w:t>
        </w:r>
        <w:r>
          <w:tab/>
        </w:r>
        <w:r>
          <w:fldChar w:fldCharType="begin"/>
        </w:r>
        <w:r>
          <w:instrText xml:space="preserve"> PAGEREF _Toc11689 \h </w:instrText>
        </w:r>
        <w:r>
          <w:fldChar w:fldCharType="separate"/>
        </w:r>
        <w:r>
          <w:t>17</w:t>
        </w:r>
        <w:r>
          <w:fldChar w:fldCharType="end"/>
        </w:r>
      </w:hyperlink>
    </w:p>
    <w:p>
      <w:pPr>
        <w:pStyle w:val="TOC2"/>
        <w:tabs>
          <w:tab w:val="right" w:leader="dot" w:pos="8306"/>
        </w:tabs>
      </w:pPr>
      <w:hyperlink w:anchor="_Toc3527" w:history="1">
        <w:r>
          <w:rPr>
            <w:rFonts w:ascii="仿宋" w:eastAsia="仿宋" w:hAnsi="仿宋" w:cs="仿宋" w:hint="eastAsia"/>
            <w:lang w:eastAsia="zh-CN"/>
          </w:rPr>
          <w:t>(二)、绩效评估方法</w:t>
        </w:r>
        <w:r>
          <w:tab/>
        </w:r>
        <w:r>
          <w:fldChar w:fldCharType="begin"/>
        </w:r>
        <w:r>
          <w:instrText xml:space="preserve"> PAGEREF _Toc3527 \h </w:instrText>
        </w:r>
        <w:r>
          <w:fldChar w:fldCharType="separate"/>
        </w:r>
        <w:r>
          <w:t>18</w:t>
        </w:r>
        <w:r>
          <w:fldChar w:fldCharType="end"/>
        </w:r>
      </w:hyperlink>
    </w:p>
    <w:p>
      <w:pPr>
        <w:pStyle w:val="TOC2"/>
        <w:tabs>
          <w:tab w:val="right" w:leader="dot" w:pos="8306"/>
        </w:tabs>
      </w:pPr>
      <w:hyperlink w:anchor="_Toc30640" w:history="1">
        <w:r>
          <w:rPr>
            <w:rFonts w:ascii="仿宋" w:eastAsia="仿宋" w:hAnsi="仿宋" w:cs="仿宋" w:hint="eastAsia"/>
            <w:lang w:eastAsia="zh-CN"/>
          </w:rPr>
          <w:t>(三)、绩效评估周期</w:t>
        </w:r>
        <w:r>
          <w:tab/>
        </w:r>
        <w:r>
          <w:fldChar w:fldCharType="begin"/>
        </w:r>
        <w:r>
          <w:instrText xml:space="preserve"> PAGEREF _Toc30640 \h </w:instrText>
        </w:r>
        <w:r>
          <w:fldChar w:fldCharType="separate"/>
        </w:r>
        <w:r>
          <w:t>19</w:t>
        </w:r>
        <w:r>
          <w:fldChar w:fldCharType="end"/>
        </w:r>
      </w:hyperlink>
    </w:p>
    <w:p>
      <w:pPr>
        <w:pStyle w:val="TOC1"/>
        <w:tabs>
          <w:tab w:val="right" w:leader="dot" w:pos="8306"/>
        </w:tabs>
      </w:pPr>
      <w:hyperlink w:anchor="_Toc27740" w:history="1">
        <w:r>
          <w:rPr>
            <w:rFonts w:ascii="仿宋" w:eastAsia="仿宋" w:hAnsi="仿宋" w:cs="仿宋" w:hint="eastAsia"/>
            <w:lang w:eastAsia="zh-CN"/>
          </w:rPr>
          <w:t>六、市场分析、调研</w:t>
        </w:r>
        <w:r>
          <w:tab/>
        </w:r>
        <w:r>
          <w:fldChar w:fldCharType="begin"/>
        </w:r>
        <w:r>
          <w:instrText xml:space="preserve"> PAGEREF _Toc27740 \h </w:instrText>
        </w:r>
        <w:r>
          <w:fldChar w:fldCharType="separate"/>
        </w:r>
        <w:r>
          <w:t>20</w:t>
        </w:r>
        <w:r>
          <w:fldChar w:fldCharType="end"/>
        </w:r>
      </w:hyperlink>
    </w:p>
    <w:p>
      <w:pPr>
        <w:pStyle w:val="TOC2"/>
        <w:tabs>
          <w:tab w:val="right" w:leader="dot" w:pos="8306"/>
        </w:tabs>
      </w:pPr>
      <w:hyperlink w:anchor="_Toc17295" w:history="1">
        <w:r>
          <w:rPr>
            <w:rFonts w:ascii="仿宋" w:eastAsia="仿宋" w:hAnsi="仿宋" w:cs="仿宋" w:hint="eastAsia"/>
            <w:lang w:eastAsia="zh-CN"/>
          </w:rPr>
          <w:t>(一)、城市轨道交通信息化行业分析</w:t>
        </w:r>
        <w:r>
          <w:tab/>
        </w:r>
        <w:r>
          <w:fldChar w:fldCharType="begin"/>
        </w:r>
        <w:r>
          <w:instrText xml:space="preserve"> PAGEREF _Toc17295 \h </w:instrText>
        </w:r>
        <w:r>
          <w:fldChar w:fldCharType="separate"/>
        </w:r>
        <w:r>
          <w:t>20</w:t>
        </w:r>
        <w:r>
          <w:fldChar w:fldCharType="end"/>
        </w:r>
      </w:hyperlink>
    </w:p>
    <w:p>
      <w:pPr>
        <w:pStyle w:val="TOC2"/>
        <w:tabs>
          <w:tab w:val="right" w:leader="dot" w:pos="8306"/>
        </w:tabs>
      </w:pPr>
      <w:hyperlink w:anchor="_Toc30978" w:history="1">
        <w:r>
          <w:rPr>
            <w:rFonts w:ascii="仿宋" w:eastAsia="仿宋" w:hAnsi="仿宋" w:cs="仿宋" w:hint="eastAsia"/>
            <w:lang w:eastAsia="zh-CN"/>
          </w:rPr>
          <w:t>(二)、城市轨道交通信息化市场分析预测</w:t>
        </w:r>
        <w:r>
          <w:tab/>
        </w:r>
        <w:r>
          <w:fldChar w:fldCharType="begin"/>
        </w:r>
        <w:r>
          <w:instrText xml:space="preserve"> PAGEREF _Toc30978 \h </w:instrText>
        </w:r>
        <w:r>
          <w:fldChar w:fldCharType="separate"/>
        </w:r>
        <w:r>
          <w:t>21</w:t>
        </w:r>
        <w:r>
          <w:fldChar w:fldCharType="end"/>
        </w:r>
      </w:hyperlink>
    </w:p>
    <w:p>
      <w:pPr>
        <w:pStyle w:val="TOC1"/>
        <w:tabs>
          <w:tab w:val="right" w:leader="dot" w:pos="8306"/>
        </w:tabs>
      </w:pPr>
      <w:hyperlink w:anchor="_Toc22389" w:history="1">
        <w:r>
          <w:rPr>
            <w:rFonts w:ascii="仿宋" w:eastAsia="仿宋" w:hAnsi="仿宋" w:cs="仿宋" w:hint="eastAsia"/>
            <w:lang w:eastAsia="zh-CN"/>
          </w:rPr>
          <w:t>七、城市轨道交通信息化项目风险管理</w:t>
        </w:r>
        <w:r>
          <w:tab/>
        </w:r>
        <w:r>
          <w:fldChar w:fldCharType="begin"/>
        </w:r>
        <w:r>
          <w:instrText xml:space="preserve"> PAGEREF _Toc22389 \h </w:instrText>
        </w:r>
        <w:r>
          <w:fldChar w:fldCharType="separate"/>
        </w:r>
        <w:r>
          <w:t>22</w:t>
        </w:r>
        <w:r>
          <w:fldChar w:fldCharType="end"/>
        </w:r>
      </w:hyperlink>
    </w:p>
    <w:p>
      <w:pPr>
        <w:pStyle w:val="TOC2"/>
        <w:tabs>
          <w:tab w:val="right" w:leader="dot" w:pos="8306"/>
        </w:tabs>
      </w:pPr>
      <w:hyperlink w:anchor="_Toc28642" w:history="1">
        <w:r>
          <w:rPr>
            <w:rFonts w:ascii="仿宋" w:eastAsia="仿宋" w:hAnsi="仿宋" w:cs="仿宋" w:hint="eastAsia"/>
            <w:lang w:eastAsia="zh-CN"/>
          </w:rPr>
          <w:t>(一)、风险识别与评估</w:t>
        </w:r>
        <w:r>
          <w:tab/>
        </w:r>
        <w:r>
          <w:fldChar w:fldCharType="begin"/>
        </w:r>
        <w:r>
          <w:instrText xml:space="preserve"> PAGEREF _Toc28642 \h </w:instrText>
        </w:r>
        <w:r>
          <w:fldChar w:fldCharType="separate"/>
        </w:r>
        <w:r>
          <w:t>22</w:t>
        </w:r>
        <w:r>
          <w:fldChar w:fldCharType="end"/>
        </w:r>
      </w:hyperlink>
    </w:p>
    <w:p>
      <w:pPr>
        <w:pStyle w:val="TOC2"/>
        <w:tabs>
          <w:tab w:val="right" w:leader="dot" w:pos="8306"/>
        </w:tabs>
      </w:pPr>
      <w:hyperlink w:anchor="_Toc15035" w:history="1">
        <w:r>
          <w:rPr>
            <w:rFonts w:ascii="仿宋" w:eastAsia="仿宋" w:hAnsi="仿宋" w:cs="仿宋" w:hint="eastAsia"/>
            <w:lang w:eastAsia="zh-CN"/>
          </w:rPr>
          <w:t>(二)、风险应对策略</w:t>
        </w:r>
        <w:r>
          <w:tab/>
        </w:r>
        <w:r>
          <w:fldChar w:fldCharType="begin"/>
        </w:r>
        <w:r>
          <w:instrText xml:space="preserve"> PAGEREF _Toc15035 \h </w:instrText>
        </w:r>
        <w:r>
          <w:fldChar w:fldCharType="separate"/>
        </w:r>
        <w:r>
          <w:t>23</w:t>
        </w:r>
        <w:r>
          <w:fldChar w:fldCharType="end"/>
        </w:r>
      </w:hyperlink>
    </w:p>
    <w:p>
      <w:pPr>
        <w:pStyle w:val="TOC2"/>
        <w:tabs>
          <w:tab w:val="right" w:leader="dot" w:pos="8306"/>
        </w:tabs>
      </w:pPr>
      <w:hyperlink w:anchor="_Toc20351" w:history="1">
        <w:r>
          <w:rPr>
            <w:rFonts w:ascii="仿宋" w:eastAsia="仿宋" w:hAnsi="仿宋" w:cs="仿宋" w:hint="eastAsia"/>
            <w:lang w:eastAsia="zh-CN"/>
          </w:rPr>
          <w:t>(三)、风险监控与控制</w:t>
        </w:r>
        <w:r>
          <w:tab/>
        </w:r>
        <w:r>
          <w:fldChar w:fldCharType="begin"/>
        </w:r>
        <w:r>
          <w:instrText xml:space="preserve"> PAGEREF _Toc20351 \h </w:instrText>
        </w:r>
        <w:r>
          <w:fldChar w:fldCharType="separate"/>
        </w:r>
        <w:r>
          <w:t>25</w:t>
        </w:r>
        <w:r>
          <w:fldChar w:fldCharType="end"/>
        </w:r>
      </w:hyperlink>
    </w:p>
    <w:p>
      <w:pPr>
        <w:pStyle w:val="TOC1"/>
        <w:tabs>
          <w:tab w:val="right" w:leader="dot" w:pos="8306"/>
        </w:tabs>
      </w:pPr>
      <w:hyperlink w:anchor="_Toc23609" w:history="1">
        <w:r>
          <w:rPr>
            <w:rFonts w:ascii="仿宋" w:eastAsia="仿宋" w:hAnsi="仿宋" w:cs="仿宋" w:hint="eastAsia"/>
            <w:lang w:eastAsia="zh-CN"/>
          </w:rPr>
          <w:t>八、城市轨道交通信息化项目创新与研发</w:t>
        </w:r>
        <w:r>
          <w:tab/>
        </w:r>
        <w:r>
          <w:fldChar w:fldCharType="begin"/>
        </w:r>
        <w:r>
          <w:instrText xml:space="preserve"> PAGEREF _Toc23609 \h </w:instrText>
        </w:r>
        <w:r>
          <w:fldChar w:fldCharType="separate"/>
        </w:r>
        <w:r>
          <w:t>26</w:t>
        </w:r>
        <w:r>
          <w:fldChar w:fldCharType="end"/>
        </w:r>
      </w:hyperlink>
    </w:p>
    <w:p>
      <w:pPr>
        <w:pStyle w:val="TOC2"/>
        <w:tabs>
          <w:tab w:val="right" w:leader="dot" w:pos="8306"/>
        </w:tabs>
      </w:pPr>
      <w:hyperlink w:anchor="_Toc5161" w:history="1">
        <w:r>
          <w:rPr>
            <w:rFonts w:ascii="仿宋" w:eastAsia="仿宋" w:hAnsi="仿宋" w:cs="仿宋" w:hint="eastAsia"/>
            <w:lang w:eastAsia="zh-CN"/>
          </w:rPr>
          <w:t>(一)、创新策略与方向</w:t>
        </w:r>
        <w:r>
          <w:tab/>
        </w:r>
        <w:r>
          <w:fldChar w:fldCharType="begin"/>
        </w:r>
        <w:r>
          <w:instrText xml:space="preserve"> PAGEREF _Toc5161 \h </w:instrText>
        </w:r>
        <w:r>
          <w:fldChar w:fldCharType="separate"/>
        </w:r>
        <w:r>
          <w:t>26</w:t>
        </w:r>
        <w:r>
          <w:fldChar w:fldCharType="end"/>
        </w:r>
      </w:hyperlink>
    </w:p>
    <w:p>
      <w:pPr>
        <w:pStyle w:val="TOC2"/>
        <w:tabs>
          <w:tab w:val="right" w:leader="dot" w:pos="8306"/>
        </w:tabs>
      </w:pPr>
      <w:hyperlink w:anchor="_Toc21615" w:history="1">
        <w:r>
          <w:rPr>
            <w:rFonts w:ascii="仿宋" w:eastAsia="仿宋" w:hAnsi="仿宋" w:cs="仿宋" w:hint="eastAsia"/>
            <w:lang w:eastAsia="zh-CN"/>
          </w:rPr>
          <w:t>(二)、研发规划与投入</w:t>
        </w:r>
        <w:r>
          <w:tab/>
        </w:r>
        <w:r>
          <w:fldChar w:fldCharType="begin"/>
        </w:r>
        <w:r>
          <w:instrText xml:space="preserve"> PAGEREF _Toc21615 \h </w:instrText>
        </w:r>
        <w:r>
          <w:fldChar w:fldCharType="separate"/>
        </w:r>
        <w:r>
          <w:t>27</w:t>
        </w:r>
        <w:r>
          <w:fldChar w:fldCharType="end"/>
        </w:r>
      </w:hyperlink>
    </w:p>
    <w:p>
      <w:pPr>
        <w:pStyle w:val="TOC1"/>
        <w:tabs>
          <w:tab w:val="right" w:leader="dot" w:pos="8306"/>
        </w:tabs>
      </w:pPr>
      <w:hyperlink w:anchor="_Toc5131" w:history="1">
        <w:r>
          <w:rPr>
            <w:rFonts w:ascii="仿宋" w:eastAsia="仿宋" w:hAnsi="仿宋" w:cs="仿宋" w:hint="eastAsia"/>
            <w:lang w:eastAsia="zh-CN"/>
          </w:rPr>
          <w:t>九、城市轨道交通信息化项目人力资源管理</w:t>
        </w:r>
        <w:r>
          <w:tab/>
        </w:r>
        <w:r>
          <w:fldChar w:fldCharType="begin"/>
        </w:r>
        <w:r>
          <w:instrText xml:space="preserve"> PAGEREF _Toc5131 \h </w:instrText>
        </w:r>
        <w:r>
          <w:fldChar w:fldCharType="separate"/>
        </w:r>
        <w:r>
          <w:t>29</w:t>
        </w:r>
        <w:r>
          <w:fldChar w:fldCharType="end"/>
        </w:r>
      </w:hyperlink>
    </w:p>
    <w:p>
      <w:pPr>
        <w:pStyle w:val="TOC2"/>
        <w:tabs>
          <w:tab w:val="right" w:leader="dot" w:pos="8306"/>
        </w:tabs>
      </w:pPr>
      <w:hyperlink w:anchor="_Toc27103" w:history="1">
        <w:r>
          <w:rPr>
            <w:rFonts w:ascii="仿宋" w:eastAsia="仿宋" w:hAnsi="仿宋" w:cs="仿宋" w:hint="eastAsia"/>
            <w:lang w:eastAsia="zh-CN"/>
          </w:rPr>
          <w:t>(一)、建立健全的预算管理制度</w:t>
        </w:r>
        <w:r>
          <w:tab/>
        </w:r>
        <w:r>
          <w:fldChar w:fldCharType="begin"/>
        </w:r>
        <w:r>
          <w:instrText xml:space="preserve"> PAGEREF _Toc27103 \h </w:instrText>
        </w:r>
        <w:r>
          <w:fldChar w:fldCharType="separate"/>
        </w:r>
        <w:r>
          <w:t>29</w:t>
        </w:r>
        <w:r>
          <w:fldChar w:fldCharType="end"/>
        </w:r>
      </w:hyperlink>
    </w:p>
    <w:p>
      <w:pPr>
        <w:pStyle w:val="TOC2"/>
        <w:tabs>
          <w:tab w:val="right" w:leader="dot" w:pos="8306"/>
        </w:tabs>
      </w:pPr>
      <w:hyperlink w:anchor="_Toc10390" w:history="1">
        <w:r>
          <w:rPr>
            <w:rFonts w:ascii="仿宋" w:eastAsia="仿宋" w:hAnsi="仿宋" w:cs="仿宋" w:hint="eastAsia"/>
            <w:lang w:eastAsia="zh-CN"/>
          </w:rPr>
          <w:t>(二)、加强资金流动监控</w:t>
        </w:r>
        <w:r>
          <w:tab/>
        </w:r>
        <w:r>
          <w:fldChar w:fldCharType="begin"/>
        </w:r>
        <w:r>
          <w:instrText xml:space="preserve"> PAGEREF _Toc10390 \h </w:instrText>
        </w:r>
        <w:r>
          <w:fldChar w:fldCharType="separate"/>
        </w:r>
        <w:r>
          <w:t>31</w:t>
        </w:r>
        <w:r>
          <w:fldChar w:fldCharType="end"/>
        </w:r>
      </w:hyperlink>
    </w:p>
    <w:p>
      <w:pPr>
        <w:pStyle w:val="TOC2"/>
        <w:tabs>
          <w:tab w:val="right" w:leader="dot" w:pos="8306"/>
        </w:tabs>
      </w:pPr>
      <w:hyperlink w:anchor="_Toc29001" w:history="1">
        <w:r>
          <w:rPr>
            <w:rFonts w:ascii="仿宋" w:eastAsia="仿宋" w:hAnsi="仿宋" w:cs="仿宋" w:hint="eastAsia"/>
            <w:lang w:eastAsia="zh-CN"/>
          </w:rPr>
          <w:t>(三)、制定完善的风险控制机制</w:t>
        </w:r>
        <w:r>
          <w:tab/>
        </w:r>
        <w:r>
          <w:fldChar w:fldCharType="begin"/>
        </w:r>
        <w:r>
          <w:instrText xml:space="preserve"> PAGEREF _Toc29001 \h </w:instrText>
        </w:r>
        <w:r>
          <w:fldChar w:fldCharType="separate"/>
        </w:r>
        <w:r>
          <w:t>32</w:t>
        </w:r>
        <w:r>
          <w:fldChar w:fldCharType="end"/>
        </w:r>
      </w:hyperlink>
    </w:p>
    <w:p>
      <w:pPr>
        <w:pStyle w:val="TOC2"/>
        <w:tabs>
          <w:tab w:val="right" w:leader="dot" w:pos="8306"/>
        </w:tabs>
      </w:pPr>
      <w:hyperlink w:anchor="_Toc30808" w:history="1">
        <w:r>
          <w:rPr>
            <w:rFonts w:ascii="仿宋" w:eastAsia="仿宋" w:hAnsi="仿宋" w:cs="仿宋" w:hint="eastAsia"/>
            <w:lang w:eastAsia="zh-CN"/>
          </w:rPr>
          <w:t>(四)、优化成本管理</w:t>
        </w:r>
        <w:r>
          <w:tab/>
        </w:r>
        <w:r>
          <w:fldChar w:fldCharType="begin"/>
        </w:r>
        <w:r>
          <w:instrText xml:space="preserve"> PAGEREF _Toc30808 \h </w:instrText>
        </w:r>
        <w:r>
          <w:fldChar w:fldCharType="separate"/>
        </w:r>
        <w:r>
          <w:t>34</w:t>
        </w:r>
        <w:r>
          <w:fldChar w:fldCharType="end"/>
        </w:r>
      </w:hyperlink>
    </w:p>
    <w:p>
      <w:pPr>
        <w:pStyle w:val="TOC1"/>
        <w:tabs>
          <w:tab w:val="right" w:leader="dot" w:pos="8306"/>
        </w:tabs>
      </w:pPr>
      <w:hyperlink w:anchor="_Toc12452" w:history="1">
        <w:r>
          <w:rPr>
            <w:rFonts w:ascii="仿宋" w:eastAsia="仿宋" w:hAnsi="仿宋" w:cs="仿宋" w:hint="eastAsia"/>
            <w:lang w:eastAsia="zh-CN"/>
          </w:rPr>
          <w:t>十、生产安全保护</w:t>
        </w:r>
        <w:r>
          <w:tab/>
        </w:r>
        <w:r>
          <w:fldChar w:fldCharType="begin"/>
        </w:r>
        <w:r>
          <w:instrText xml:space="preserve"> PAGEREF _Toc12452 \h </w:instrText>
        </w:r>
        <w:r>
          <w:fldChar w:fldCharType="separate"/>
        </w:r>
        <w:r>
          <w:t>35</w:t>
        </w:r>
        <w:r>
          <w:fldChar w:fldCharType="end"/>
        </w:r>
      </w:hyperlink>
    </w:p>
    <w:p>
      <w:pPr>
        <w:pStyle w:val="TOC2"/>
        <w:tabs>
          <w:tab w:val="right" w:leader="dot" w:pos="8306"/>
        </w:tabs>
      </w:pPr>
      <w:hyperlink w:anchor="_Toc3203" w:history="1">
        <w:r>
          <w:rPr>
            <w:rFonts w:ascii="仿宋" w:eastAsia="仿宋" w:hAnsi="仿宋" w:cs="仿宋" w:hint="eastAsia"/>
            <w:lang w:eastAsia="zh-CN"/>
          </w:rPr>
          <w:t>(一)、消防安全</w:t>
        </w:r>
        <w:r>
          <w:tab/>
        </w:r>
        <w:r>
          <w:fldChar w:fldCharType="begin"/>
        </w:r>
        <w:r>
          <w:instrText xml:space="preserve"> PAGEREF _Toc3203 \h </w:instrText>
        </w:r>
        <w:r>
          <w:fldChar w:fldCharType="separate"/>
        </w:r>
        <w:r>
          <w:t>35</w:t>
        </w:r>
        <w:r>
          <w:fldChar w:fldCharType="end"/>
        </w:r>
      </w:hyperlink>
    </w:p>
    <w:p>
      <w:pPr>
        <w:pStyle w:val="TOC2"/>
        <w:tabs>
          <w:tab w:val="right" w:leader="dot" w:pos="8306"/>
        </w:tabs>
      </w:pPr>
      <w:hyperlink w:anchor="_Toc25357" w:history="1">
        <w:r>
          <w:rPr>
            <w:rFonts w:ascii="仿宋" w:eastAsia="仿宋" w:hAnsi="仿宋" w:cs="仿宋" w:hint="eastAsia"/>
            <w:lang w:eastAsia="zh-CN"/>
          </w:rPr>
          <w:t>(二)、防火防爆总图布置措施</w:t>
        </w:r>
        <w:r>
          <w:tab/>
        </w:r>
        <w:r>
          <w:fldChar w:fldCharType="begin"/>
        </w:r>
        <w:r>
          <w:instrText xml:space="preserve"> PAGEREF _Toc25357 \h </w:instrText>
        </w:r>
        <w:r>
          <w:fldChar w:fldCharType="separate"/>
        </w:r>
        <w:r>
          <w:t>37</w:t>
        </w:r>
        <w:r>
          <w:fldChar w:fldCharType="end"/>
        </w:r>
      </w:hyperlink>
    </w:p>
    <w:p>
      <w:pPr>
        <w:pStyle w:val="TOC2"/>
        <w:tabs>
          <w:tab w:val="right" w:leader="dot" w:pos="8306"/>
        </w:tabs>
      </w:pPr>
      <w:hyperlink w:anchor="_Toc30637" w:history="1">
        <w:r>
          <w:rPr>
            <w:rFonts w:ascii="仿宋" w:eastAsia="仿宋" w:hAnsi="仿宋" w:cs="仿宋" w:hint="eastAsia"/>
            <w:lang w:eastAsia="zh-CN"/>
          </w:rPr>
          <w:t>(三)、自然灾害防范措施</w:t>
        </w:r>
        <w:r>
          <w:tab/>
        </w:r>
        <w:r>
          <w:fldChar w:fldCharType="begin"/>
        </w:r>
        <w:r>
          <w:instrText xml:space="preserve"> PAGEREF _Toc30637 \h </w:instrText>
        </w:r>
        <w:r>
          <w:fldChar w:fldCharType="separate"/>
        </w:r>
        <w:r>
          <w:t>38</w:t>
        </w:r>
        <w:r>
          <w:fldChar w:fldCharType="end"/>
        </w:r>
      </w:hyperlink>
    </w:p>
    <w:p>
      <w:pPr>
        <w:pStyle w:val="TOC2"/>
        <w:tabs>
          <w:tab w:val="right" w:leader="dot" w:pos="8306"/>
        </w:tabs>
      </w:pPr>
      <w:hyperlink w:anchor="_Toc11523" w:history="1">
        <w:r>
          <w:rPr>
            <w:rFonts w:ascii="仿宋" w:eastAsia="仿宋" w:hAnsi="仿宋" w:cs="仿宋" w:hint="eastAsia"/>
            <w:lang w:eastAsia="zh-CN"/>
          </w:rPr>
          <w:t>(四)、安全色及安全标志使用要求</w:t>
        </w:r>
        <w:r>
          <w:tab/>
        </w:r>
        <w:r>
          <w:fldChar w:fldCharType="begin"/>
        </w:r>
        <w:r>
          <w:instrText xml:space="preserve"> PAGEREF _Toc11523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74" w:history="1">
        <w:r>
          <w:rPr>
            <w:rFonts w:ascii="仿宋" w:eastAsia="仿宋" w:hAnsi="仿宋" w:cs="仿宋" w:hint="eastAsia"/>
            <w:lang w:eastAsia="zh-CN"/>
          </w:rPr>
          <w:t>(五)、防尘防毒措施</w:t>
        </w:r>
        <w:r>
          <w:tab/>
        </w:r>
        <w:r>
          <w:fldChar w:fldCharType="begin"/>
        </w:r>
        <w:r>
          <w:instrText xml:space="preserve"> PAGEREF _Toc16274 \h </w:instrText>
        </w:r>
        <w:r>
          <w:fldChar w:fldCharType="separate"/>
        </w:r>
        <w:r>
          <w:t>40</w:t>
        </w:r>
        <w:r>
          <w:fldChar w:fldCharType="end"/>
        </w:r>
      </w:hyperlink>
    </w:p>
    <w:p>
      <w:pPr>
        <w:pStyle w:val="TOC2"/>
        <w:tabs>
          <w:tab w:val="right" w:leader="dot" w:pos="8306"/>
        </w:tabs>
      </w:pPr>
      <w:hyperlink w:anchor="_Toc2981" w:history="1">
        <w:r>
          <w:rPr>
            <w:rFonts w:ascii="仿宋" w:eastAsia="仿宋" w:hAnsi="仿宋" w:cs="仿宋" w:hint="eastAsia"/>
            <w:lang w:eastAsia="zh-CN"/>
          </w:rPr>
          <w:t>(六)、防静电、触电防护及防雷措施</w:t>
        </w:r>
        <w:r>
          <w:tab/>
        </w:r>
        <w:r>
          <w:fldChar w:fldCharType="begin"/>
        </w:r>
        <w:r>
          <w:instrText xml:space="preserve"> PAGEREF _Toc2981 \h </w:instrText>
        </w:r>
        <w:r>
          <w:fldChar w:fldCharType="separate"/>
        </w:r>
        <w:r>
          <w:t>41</w:t>
        </w:r>
        <w:r>
          <w:fldChar w:fldCharType="end"/>
        </w:r>
      </w:hyperlink>
    </w:p>
    <w:p>
      <w:pPr>
        <w:pStyle w:val="TOC2"/>
        <w:tabs>
          <w:tab w:val="right" w:leader="dot" w:pos="8306"/>
        </w:tabs>
      </w:pPr>
      <w:hyperlink w:anchor="_Toc2523" w:history="1">
        <w:r>
          <w:rPr>
            <w:rFonts w:ascii="仿宋" w:eastAsia="仿宋" w:hAnsi="仿宋" w:cs="仿宋" w:hint="eastAsia"/>
            <w:lang w:eastAsia="zh-CN"/>
          </w:rPr>
          <w:t>(七)、机械设备安全保障措施</w:t>
        </w:r>
        <w:r>
          <w:tab/>
        </w:r>
        <w:r>
          <w:fldChar w:fldCharType="begin"/>
        </w:r>
        <w:r>
          <w:instrText xml:space="preserve"> PAGEREF _Toc2523 \h </w:instrText>
        </w:r>
        <w:r>
          <w:fldChar w:fldCharType="separate"/>
        </w:r>
        <w:r>
          <w:t>42</w:t>
        </w:r>
        <w:r>
          <w:fldChar w:fldCharType="end"/>
        </w:r>
      </w:hyperlink>
    </w:p>
    <w:p>
      <w:pPr>
        <w:pStyle w:val="TOC1"/>
        <w:tabs>
          <w:tab w:val="right" w:leader="dot" w:pos="8306"/>
        </w:tabs>
      </w:pPr>
      <w:hyperlink w:anchor="_Toc24278" w:history="1">
        <w:r>
          <w:rPr>
            <w:rFonts w:ascii="仿宋" w:eastAsia="仿宋" w:hAnsi="仿宋" w:cs="仿宋" w:hint="eastAsia"/>
            <w:lang w:eastAsia="zh-CN"/>
          </w:rPr>
          <w:t>十一、城市轨道交通信息化项目技术管理</w:t>
        </w:r>
        <w:r>
          <w:tab/>
        </w:r>
        <w:r>
          <w:fldChar w:fldCharType="begin"/>
        </w:r>
        <w:r>
          <w:instrText xml:space="preserve"> PAGEREF _Toc24278 \h </w:instrText>
        </w:r>
        <w:r>
          <w:fldChar w:fldCharType="separate"/>
        </w:r>
        <w:r>
          <w:t>44</w:t>
        </w:r>
        <w:r>
          <w:fldChar w:fldCharType="end"/>
        </w:r>
      </w:hyperlink>
    </w:p>
    <w:p>
      <w:pPr>
        <w:pStyle w:val="TOC2"/>
        <w:tabs>
          <w:tab w:val="right" w:leader="dot" w:pos="8306"/>
        </w:tabs>
      </w:pPr>
      <w:hyperlink w:anchor="_Toc19520" w:history="1">
        <w:r>
          <w:rPr>
            <w:rFonts w:ascii="仿宋" w:eastAsia="仿宋" w:hAnsi="仿宋" w:cs="仿宋" w:hint="eastAsia"/>
            <w:lang w:eastAsia="zh-CN"/>
          </w:rPr>
          <w:t>(一)、技术方案选用方向</w:t>
        </w:r>
        <w:r>
          <w:tab/>
        </w:r>
        <w:r>
          <w:fldChar w:fldCharType="begin"/>
        </w:r>
        <w:r>
          <w:instrText xml:space="preserve"> PAGEREF _Toc19520 \h </w:instrText>
        </w:r>
        <w:r>
          <w:fldChar w:fldCharType="separate"/>
        </w:r>
        <w:r>
          <w:t>44</w:t>
        </w:r>
        <w:r>
          <w:fldChar w:fldCharType="end"/>
        </w:r>
      </w:hyperlink>
    </w:p>
    <w:p>
      <w:pPr>
        <w:pStyle w:val="TOC2"/>
        <w:tabs>
          <w:tab w:val="right" w:leader="dot" w:pos="8306"/>
        </w:tabs>
      </w:pPr>
      <w:hyperlink w:anchor="_Toc28006" w:history="1">
        <w:r>
          <w:rPr>
            <w:rFonts w:ascii="仿宋" w:eastAsia="仿宋" w:hAnsi="仿宋" w:cs="仿宋" w:hint="eastAsia"/>
            <w:lang w:eastAsia="zh-CN"/>
          </w:rPr>
          <w:t>(二)、工艺技术方案选用原则</w:t>
        </w:r>
        <w:r>
          <w:tab/>
        </w:r>
        <w:r>
          <w:fldChar w:fldCharType="begin"/>
        </w:r>
        <w:r>
          <w:instrText xml:space="preserve"> PAGEREF _Toc28006 \h </w:instrText>
        </w:r>
        <w:r>
          <w:fldChar w:fldCharType="separate"/>
        </w:r>
        <w:r>
          <w:t>46</w:t>
        </w:r>
        <w:r>
          <w:fldChar w:fldCharType="end"/>
        </w:r>
      </w:hyperlink>
    </w:p>
    <w:p>
      <w:pPr>
        <w:pStyle w:val="TOC2"/>
        <w:tabs>
          <w:tab w:val="right" w:leader="dot" w:pos="8306"/>
        </w:tabs>
      </w:pPr>
      <w:hyperlink w:anchor="_Toc627" w:history="1">
        <w:r>
          <w:rPr>
            <w:rFonts w:ascii="仿宋" w:eastAsia="仿宋" w:hAnsi="仿宋" w:cs="仿宋" w:hint="eastAsia"/>
            <w:lang w:eastAsia="zh-CN"/>
          </w:rPr>
          <w:t>(三)、工艺技术方案要求</w:t>
        </w:r>
        <w:r>
          <w:tab/>
        </w:r>
        <w:r>
          <w:fldChar w:fldCharType="begin"/>
        </w:r>
        <w:r>
          <w:instrText xml:space="preserve"> PAGEREF _Toc627 \h </w:instrText>
        </w:r>
        <w:r>
          <w:fldChar w:fldCharType="separate"/>
        </w:r>
        <w:r>
          <w:t>48</w:t>
        </w:r>
        <w:r>
          <w:fldChar w:fldCharType="end"/>
        </w:r>
      </w:hyperlink>
    </w:p>
    <w:p>
      <w:pPr>
        <w:pStyle w:val="TOC1"/>
        <w:tabs>
          <w:tab w:val="right" w:leader="dot" w:pos="8306"/>
        </w:tabs>
      </w:pPr>
      <w:hyperlink w:anchor="_Toc31677" w:history="1">
        <w:r>
          <w:rPr>
            <w:rFonts w:ascii="仿宋" w:eastAsia="仿宋" w:hAnsi="仿宋" w:cs="仿宋" w:hint="eastAsia"/>
            <w:lang w:eastAsia="zh-CN"/>
          </w:rPr>
          <w:t>十二、城市轨道交通信息化项目环境影响分析</w:t>
        </w:r>
        <w:r>
          <w:tab/>
        </w:r>
        <w:r>
          <w:fldChar w:fldCharType="begin"/>
        </w:r>
        <w:r>
          <w:instrText xml:space="preserve"> PAGEREF _Toc31677 \h </w:instrText>
        </w:r>
        <w:r>
          <w:fldChar w:fldCharType="separate"/>
        </w:r>
        <w:r>
          <w:t>50</w:t>
        </w:r>
        <w:r>
          <w:fldChar w:fldCharType="end"/>
        </w:r>
      </w:hyperlink>
    </w:p>
    <w:p>
      <w:pPr>
        <w:pStyle w:val="TOC2"/>
        <w:tabs>
          <w:tab w:val="right" w:leader="dot" w:pos="8306"/>
        </w:tabs>
      </w:pPr>
      <w:hyperlink w:anchor="_Toc16573" w:history="1">
        <w:r>
          <w:rPr>
            <w:rFonts w:ascii="仿宋" w:eastAsia="仿宋" w:hAnsi="仿宋" w:cs="仿宋" w:hint="eastAsia"/>
            <w:lang w:eastAsia="zh-CN"/>
          </w:rPr>
          <w:t>(一)、建设区域环境质量现状</w:t>
        </w:r>
        <w:r>
          <w:tab/>
        </w:r>
        <w:r>
          <w:fldChar w:fldCharType="begin"/>
        </w:r>
        <w:r>
          <w:instrText xml:space="preserve"> PAGEREF _Toc16573 \h </w:instrText>
        </w:r>
        <w:r>
          <w:fldChar w:fldCharType="separate"/>
        </w:r>
        <w:r>
          <w:t>50</w:t>
        </w:r>
        <w:r>
          <w:fldChar w:fldCharType="end"/>
        </w:r>
      </w:hyperlink>
    </w:p>
    <w:p>
      <w:pPr>
        <w:pStyle w:val="TOC2"/>
        <w:tabs>
          <w:tab w:val="right" w:leader="dot" w:pos="8306"/>
        </w:tabs>
      </w:pPr>
      <w:hyperlink w:anchor="_Toc4245" w:history="1">
        <w:r>
          <w:rPr>
            <w:rFonts w:ascii="仿宋" w:eastAsia="仿宋" w:hAnsi="仿宋" w:cs="仿宋" w:hint="eastAsia"/>
            <w:lang w:eastAsia="zh-CN"/>
          </w:rPr>
          <w:t>(二)、建设期环境保护</w:t>
        </w:r>
        <w:r>
          <w:tab/>
        </w:r>
        <w:r>
          <w:fldChar w:fldCharType="begin"/>
        </w:r>
        <w:r>
          <w:instrText xml:space="preserve"> PAGEREF _Toc4245 \h </w:instrText>
        </w:r>
        <w:r>
          <w:fldChar w:fldCharType="separate"/>
        </w:r>
        <w:r>
          <w:t>51</w:t>
        </w:r>
        <w:r>
          <w:fldChar w:fldCharType="end"/>
        </w:r>
      </w:hyperlink>
    </w:p>
    <w:p>
      <w:pPr>
        <w:pStyle w:val="TOC2"/>
        <w:tabs>
          <w:tab w:val="right" w:leader="dot" w:pos="8306"/>
        </w:tabs>
      </w:pPr>
      <w:hyperlink w:anchor="_Toc28726" w:history="1">
        <w:r>
          <w:rPr>
            <w:rFonts w:ascii="仿宋" w:eastAsia="仿宋" w:hAnsi="仿宋" w:cs="仿宋" w:hint="eastAsia"/>
            <w:lang w:eastAsia="zh-CN"/>
          </w:rPr>
          <w:t>(三)、运营期环境保护</w:t>
        </w:r>
        <w:r>
          <w:tab/>
        </w:r>
        <w:r>
          <w:fldChar w:fldCharType="begin"/>
        </w:r>
        <w:r>
          <w:instrText xml:space="preserve"> PAGEREF _Toc28726 \h </w:instrText>
        </w:r>
        <w:r>
          <w:fldChar w:fldCharType="separate"/>
        </w:r>
        <w:r>
          <w:t>53</w:t>
        </w:r>
        <w:r>
          <w:fldChar w:fldCharType="end"/>
        </w:r>
      </w:hyperlink>
    </w:p>
    <w:p>
      <w:pPr>
        <w:pStyle w:val="TOC2"/>
        <w:tabs>
          <w:tab w:val="right" w:leader="dot" w:pos="8306"/>
        </w:tabs>
      </w:pPr>
      <w:hyperlink w:anchor="_Toc8387" w:history="1">
        <w:r>
          <w:rPr>
            <w:rFonts w:ascii="仿宋" w:eastAsia="仿宋" w:hAnsi="仿宋" w:cs="仿宋" w:hint="eastAsia"/>
            <w:lang w:eastAsia="zh-CN"/>
          </w:rPr>
          <w:t>(四)、城市轨道交通信息化项目建设对区域经济的影响</w:t>
        </w:r>
        <w:r>
          <w:tab/>
        </w:r>
        <w:r>
          <w:fldChar w:fldCharType="begin"/>
        </w:r>
        <w:r>
          <w:instrText xml:space="preserve"> PAGEREF _Toc8387 \h </w:instrText>
        </w:r>
        <w:r>
          <w:fldChar w:fldCharType="separate"/>
        </w:r>
        <w:r>
          <w:t>54</w:t>
        </w:r>
        <w:r>
          <w:fldChar w:fldCharType="end"/>
        </w:r>
      </w:hyperlink>
    </w:p>
    <w:p>
      <w:pPr>
        <w:pStyle w:val="TOC2"/>
        <w:tabs>
          <w:tab w:val="right" w:leader="dot" w:pos="8306"/>
        </w:tabs>
      </w:pPr>
      <w:hyperlink w:anchor="_Toc10747" w:history="1">
        <w:r>
          <w:rPr>
            <w:rFonts w:ascii="仿宋" w:eastAsia="仿宋" w:hAnsi="仿宋" w:cs="仿宋" w:hint="eastAsia"/>
            <w:lang w:eastAsia="zh-CN"/>
          </w:rPr>
          <w:t>(五)、废弃物处理</w:t>
        </w:r>
        <w:r>
          <w:tab/>
        </w:r>
        <w:r>
          <w:fldChar w:fldCharType="begin"/>
        </w:r>
        <w:r>
          <w:instrText xml:space="preserve"> PAGEREF _Toc10747 \h </w:instrText>
        </w:r>
        <w:r>
          <w:fldChar w:fldCharType="separate"/>
        </w:r>
        <w:r>
          <w:t>56</w:t>
        </w:r>
        <w:r>
          <w:fldChar w:fldCharType="end"/>
        </w:r>
      </w:hyperlink>
    </w:p>
    <w:p>
      <w:pPr>
        <w:pStyle w:val="TOC2"/>
        <w:tabs>
          <w:tab w:val="right" w:leader="dot" w:pos="8306"/>
        </w:tabs>
      </w:pPr>
      <w:hyperlink w:anchor="_Toc25130" w:history="1">
        <w:r>
          <w:rPr>
            <w:rFonts w:ascii="仿宋" w:eastAsia="仿宋" w:hAnsi="仿宋" w:cs="仿宋" w:hint="eastAsia"/>
            <w:lang w:eastAsia="zh-CN"/>
          </w:rPr>
          <w:t>(六)、特殊环境影响分析</w:t>
        </w:r>
        <w:r>
          <w:tab/>
        </w:r>
        <w:r>
          <w:fldChar w:fldCharType="begin"/>
        </w:r>
        <w:r>
          <w:instrText xml:space="preserve"> PAGEREF _Toc25130 \h </w:instrText>
        </w:r>
        <w:r>
          <w:fldChar w:fldCharType="separate"/>
        </w:r>
        <w:r>
          <w:t>57</w:t>
        </w:r>
        <w:r>
          <w:fldChar w:fldCharType="end"/>
        </w:r>
      </w:hyperlink>
    </w:p>
    <w:p>
      <w:pPr>
        <w:pStyle w:val="TOC2"/>
        <w:tabs>
          <w:tab w:val="right" w:leader="dot" w:pos="8306"/>
        </w:tabs>
      </w:pPr>
      <w:hyperlink w:anchor="_Toc4301" w:history="1">
        <w:r>
          <w:rPr>
            <w:rFonts w:ascii="仿宋" w:eastAsia="仿宋" w:hAnsi="仿宋" w:cs="仿宋" w:hint="eastAsia"/>
            <w:lang w:eastAsia="zh-CN"/>
          </w:rPr>
          <w:t>(七)、清洁生产</w:t>
        </w:r>
        <w:r>
          <w:tab/>
        </w:r>
        <w:r>
          <w:fldChar w:fldCharType="begin"/>
        </w:r>
        <w:r>
          <w:instrText xml:space="preserve"> PAGEREF _Toc4301 \h </w:instrText>
        </w:r>
        <w:r>
          <w:fldChar w:fldCharType="separate"/>
        </w:r>
        <w:r>
          <w:t>59</w:t>
        </w:r>
        <w:r>
          <w:fldChar w:fldCharType="end"/>
        </w:r>
      </w:hyperlink>
    </w:p>
    <w:p>
      <w:pPr>
        <w:pStyle w:val="TOC2"/>
        <w:tabs>
          <w:tab w:val="right" w:leader="dot" w:pos="8306"/>
        </w:tabs>
      </w:pPr>
      <w:hyperlink w:anchor="_Toc18239" w:history="1">
        <w:r>
          <w:rPr>
            <w:rFonts w:ascii="仿宋" w:eastAsia="仿宋" w:hAnsi="仿宋" w:cs="仿宋" w:hint="eastAsia"/>
            <w:lang w:eastAsia="zh-CN"/>
          </w:rPr>
          <w:t>(八)、环境保护综合评价</w:t>
        </w:r>
        <w:r>
          <w:tab/>
        </w:r>
        <w:r>
          <w:fldChar w:fldCharType="begin"/>
        </w:r>
        <w:r>
          <w:instrText xml:space="preserve"> PAGEREF _Toc18239 \h </w:instrText>
        </w:r>
        <w:r>
          <w:fldChar w:fldCharType="separate"/>
        </w:r>
        <w:r>
          <w:t>60</w:t>
        </w:r>
        <w:r>
          <w:fldChar w:fldCharType="end"/>
        </w:r>
      </w:hyperlink>
    </w:p>
    <w:p>
      <w:pPr>
        <w:pStyle w:val="TOC1"/>
        <w:tabs>
          <w:tab w:val="right" w:leader="dot" w:pos="8306"/>
        </w:tabs>
      </w:pPr>
      <w:hyperlink w:anchor="_Toc17668" w:history="1">
        <w:r>
          <w:rPr>
            <w:rFonts w:ascii="仿宋" w:eastAsia="仿宋" w:hAnsi="仿宋" w:cs="仿宋" w:hint="eastAsia"/>
            <w:lang w:eastAsia="zh-CN"/>
          </w:rPr>
          <w:t>十三、质量管理体系</w:t>
        </w:r>
        <w:r>
          <w:tab/>
        </w:r>
        <w:r>
          <w:fldChar w:fldCharType="begin"/>
        </w:r>
        <w:r>
          <w:instrText xml:space="preserve"> PAGEREF _Toc17668 \h </w:instrText>
        </w:r>
        <w:r>
          <w:fldChar w:fldCharType="separate"/>
        </w:r>
        <w:r>
          <w:t>61</w:t>
        </w:r>
        <w:r>
          <w:fldChar w:fldCharType="end"/>
        </w:r>
      </w:hyperlink>
    </w:p>
    <w:p>
      <w:pPr>
        <w:pStyle w:val="TOC2"/>
        <w:tabs>
          <w:tab w:val="right" w:leader="dot" w:pos="8306"/>
        </w:tabs>
      </w:pPr>
      <w:hyperlink w:anchor="_Toc28627" w:history="1">
        <w:r>
          <w:rPr>
            <w:rFonts w:ascii="仿宋" w:eastAsia="仿宋" w:hAnsi="仿宋" w:cs="仿宋" w:hint="eastAsia"/>
            <w:lang w:eastAsia="zh-CN"/>
          </w:rPr>
          <w:t>(一)、质量目标与方针</w:t>
        </w:r>
        <w:r>
          <w:tab/>
        </w:r>
        <w:r>
          <w:fldChar w:fldCharType="begin"/>
        </w:r>
        <w:r>
          <w:instrText xml:space="preserve"> PAGEREF _Toc28627 \h </w:instrText>
        </w:r>
        <w:r>
          <w:fldChar w:fldCharType="separate"/>
        </w:r>
        <w:r>
          <w:t>61</w:t>
        </w:r>
        <w:r>
          <w:fldChar w:fldCharType="end"/>
        </w:r>
      </w:hyperlink>
    </w:p>
    <w:p>
      <w:pPr>
        <w:pStyle w:val="TOC2"/>
        <w:tabs>
          <w:tab w:val="right" w:leader="dot" w:pos="8306"/>
        </w:tabs>
      </w:pPr>
      <w:hyperlink w:anchor="_Toc11451" w:history="1">
        <w:r>
          <w:rPr>
            <w:rFonts w:ascii="仿宋" w:eastAsia="仿宋" w:hAnsi="仿宋" w:cs="仿宋" w:hint="eastAsia"/>
            <w:lang w:eastAsia="zh-CN"/>
          </w:rPr>
          <w:t>(二)、质量管理责任</w:t>
        </w:r>
        <w:r>
          <w:tab/>
        </w:r>
        <w:r>
          <w:fldChar w:fldCharType="begin"/>
        </w:r>
        <w:r>
          <w:instrText xml:space="preserve"> PAGEREF _Toc11451 \h </w:instrText>
        </w:r>
        <w:r>
          <w:fldChar w:fldCharType="separate"/>
        </w:r>
        <w:r>
          <w:t>62</w:t>
        </w:r>
        <w:r>
          <w:fldChar w:fldCharType="end"/>
        </w:r>
      </w:hyperlink>
    </w:p>
    <w:p>
      <w:pPr>
        <w:pStyle w:val="TOC2"/>
        <w:tabs>
          <w:tab w:val="right" w:leader="dot" w:pos="8306"/>
        </w:tabs>
      </w:pPr>
      <w:hyperlink w:anchor="_Toc249" w:history="1">
        <w:r>
          <w:rPr>
            <w:rFonts w:ascii="仿宋" w:eastAsia="仿宋" w:hAnsi="仿宋" w:cs="仿宋" w:hint="eastAsia"/>
            <w:lang w:eastAsia="zh-CN"/>
          </w:rPr>
          <w:t>(三)、质量管理体系文件</w:t>
        </w:r>
        <w:r>
          <w:tab/>
        </w:r>
        <w:r>
          <w:fldChar w:fldCharType="begin"/>
        </w:r>
        <w:r>
          <w:instrText xml:space="preserve"> PAGEREF _Toc249 \h </w:instrText>
        </w:r>
        <w:r>
          <w:fldChar w:fldCharType="separate"/>
        </w:r>
        <w:r>
          <w:t>64</w:t>
        </w:r>
        <w:r>
          <w:fldChar w:fldCharType="end"/>
        </w:r>
      </w:hyperlink>
    </w:p>
    <w:p>
      <w:pPr>
        <w:pStyle w:val="TOC2"/>
        <w:tabs>
          <w:tab w:val="right" w:leader="dot" w:pos="8306"/>
        </w:tabs>
      </w:pPr>
      <w:hyperlink w:anchor="_Toc23186" w:history="1">
        <w:r>
          <w:rPr>
            <w:rFonts w:ascii="仿宋" w:eastAsia="仿宋" w:hAnsi="仿宋" w:cs="仿宋" w:hint="eastAsia"/>
            <w:lang w:eastAsia="zh-CN"/>
          </w:rPr>
          <w:t>(四)、质量培训与教育</w:t>
        </w:r>
        <w:r>
          <w:tab/>
        </w:r>
        <w:r>
          <w:fldChar w:fldCharType="begin"/>
        </w:r>
        <w:r>
          <w:instrText xml:space="preserve"> PAGEREF _Toc23186 \h </w:instrText>
        </w:r>
        <w:r>
          <w:fldChar w:fldCharType="separate"/>
        </w:r>
        <w:r>
          <w:t>66</w:t>
        </w:r>
        <w:r>
          <w:fldChar w:fldCharType="end"/>
        </w:r>
      </w:hyperlink>
    </w:p>
    <w:p>
      <w:pPr>
        <w:pStyle w:val="TOC2"/>
        <w:tabs>
          <w:tab w:val="right" w:leader="dot" w:pos="8306"/>
        </w:tabs>
      </w:pPr>
      <w:hyperlink w:anchor="_Toc9532" w:history="1">
        <w:r>
          <w:rPr>
            <w:rFonts w:ascii="仿宋" w:eastAsia="仿宋" w:hAnsi="仿宋" w:cs="仿宋" w:hint="eastAsia"/>
            <w:lang w:eastAsia="zh-CN"/>
          </w:rPr>
          <w:t>(五)、质量审核与评价</w:t>
        </w:r>
        <w:r>
          <w:tab/>
        </w:r>
        <w:r>
          <w:fldChar w:fldCharType="begin"/>
        </w:r>
        <w:r>
          <w:instrText xml:space="preserve"> PAGEREF _Toc9532 \h </w:instrText>
        </w:r>
        <w:r>
          <w:fldChar w:fldCharType="separate"/>
        </w:r>
        <w:r>
          <w:t>67</w:t>
        </w:r>
        <w:r>
          <w:fldChar w:fldCharType="end"/>
        </w:r>
      </w:hyperlink>
    </w:p>
    <w:p>
      <w:pPr>
        <w:pStyle w:val="TOC2"/>
        <w:tabs>
          <w:tab w:val="right" w:leader="dot" w:pos="8306"/>
        </w:tabs>
      </w:pPr>
      <w:hyperlink w:anchor="_Toc28559" w:history="1">
        <w:r>
          <w:rPr>
            <w:rFonts w:ascii="仿宋" w:eastAsia="仿宋" w:hAnsi="仿宋" w:cs="仿宋" w:hint="eastAsia"/>
            <w:lang w:eastAsia="zh-CN"/>
          </w:rPr>
          <w:t>(六)、不符合与纠正措施</w:t>
        </w:r>
        <w:r>
          <w:tab/>
        </w:r>
        <w:r>
          <w:fldChar w:fldCharType="begin"/>
        </w:r>
        <w:r>
          <w:instrText xml:space="preserve"> PAGEREF _Toc28559 \h </w:instrText>
        </w:r>
        <w:r>
          <w:fldChar w:fldCharType="separate"/>
        </w:r>
        <w:r>
          <w:t>68</w:t>
        </w:r>
        <w:r>
          <w:fldChar w:fldCharType="end"/>
        </w:r>
      </w:hyperlink>
    </w:p>
    <w:p>
      <w:pPr>
        <w:pStyle w:val="TOC1"/>
        <w:tabs>
          <w:tab w:val="right" w:leader="dot" w:pos="8306"/>
        </w:tabs>
      </w:pPr>
      <w:hyperlink w:anchor="_Toc16270" w:history="1">
        <w:r>
          <w:rPr>
            <w:rFonts w:ascii="仿宋" w:eastAsia="仿宋" w:hAnsi="仿宋" w:cs="仿宋" w:hint="eastAsia"/>
            <w:lang w:eastAsia="zh-CN"/>
          </w:rPr>
          <w:t>十四、城市轨道交通信息化项目实施保障措施</w:t>
        </w:r>
        <w:r>
          <w:tab/>
        </w:r>
        <w:r>
          <w:fldChar w:fldCharType="begin"/>
        </w:r>
        <w:r>
          <w:instrText xml:space="preserve"> PAGEREF _Toc16270 \h </w:instrText>
        </w:r>
        <w:r>
          <w:fldChar w:fldCharType="separate"/>
        </w:r>
        <w:r>
          <w:t>70</w:t>
        </w:r>
        <w:r>
          <w:fldChar w:fldCharType="end"/>
        </w:r>
      </w:hyperlink>
    </w:p>
    <w:p>
      <w:pPr>
        <w:pStyle w:val="TOC2"/>
        <w:tabs>
          <w:tab w:val="right" w:leader="dot" w:pos="8306"/>
        </w:tabs>
      </w:pPr>
      <w:hyperlink w:anchor="_Toc30937" w:history="1">
        <w:r>
          <w:rPr>
            <w:rFonts w:ascii="仿宋" w:eastAsia="仿宋" w:hAnsi="仿宋" w:cs="仿宋" w:hint="eastAsia"/>
            <w:lang w:eastAsia="zh-CN"/>
          </w:rPr>
          <w:t>(一)、城市轨道交通信息化项目实施保障机制</w:t>
        </w:r>
        <w:r>
          <w:tab/>
        </w:r>
        <w:r>
          <w:fldChar w:fldCharType="begin"/>
        </w:r>
        <w:r>
          <w:instrText xml:space="preserve"> PAGEREF _Toc30937 \h </w:instrText>
        </w:r>
        <w:r>
          <w:fldChar w:fldCharType="separate"/>
        </w:r>
        <w:r>
          <w:t>70</w:t>
        </w:r>
        <w:r>
          <w:fldChar w:fldCharType="end"/>
        </w:r>
      </w:hyperlink>
    </w:p>
    <w:p>
      <w:pPr>
        <w:pStyle w:val="TOC2"/>
        <w:tabs>
          <w:tab w:val="right" w:leader="dot" w:pos="8306"/>
        </w:tabs>
      </w:pPr>
      <w:hyperlink w:anchor="_Toc28302" w:history="1">
        <w:r>
          <w:rPr>
            <w:rFonts w:ascii="仿宋" w:eastAsia="仿宋" w:hAnsi="仿宋" w:cs="仿宋" w:hint="eastAsia"/>
            <w:lang w:eastAsia="zh-CN"/>
          </w:rPr>
          <w:t>(二)、城市轨道交通信息化项目法律合规要求</w:t>
        </w:r>
        <w:r>
          <w:tab/>
        </w:r>
        <w:r>
          <w:fldChar w:fldCharType="begin"/>
        </w:r>
        <w:r>
          <w:instrText xml:space="preserve"> PAGEREF _Toc28302 \h </w:instrText>
        </w:r>
        <w:r>
          <w:fldChar w:fldCharType="separate"/>
        </w:r>
        <w:r>
          <w:t>74</w:t>
        </w:r>
        <w:r>
          <w:fldChar w:fldCharType="end"/>
        </w:r>
      </w:hyperlink>
    </w:p>
    <w:p>
      <w:pPr>
        <w:pStyle w:val="TOC2"/>
        <w:tabs>
          <w:tab w:val="right" w:leader="dot" w:pos="8306"/>
        </w:tabs>
      </w:pPr>
      <w:hyperlink w:anchor="_Toc4190" w:history="1">
        <w:r>
          <w:rPr>
            <w:rFonts w:ascii="仿宋" w:eastAsia="仿宋" w:hAnsi="仿宋" w:cs="仿宋" w:hint="eastAsia"/>
            <w:lang w:eastAsia="zh-CN"/>
          </w:rPr>
          <w:t>(三)、城市轨道交通信息化项目合同管理与法律事务</w:t>
        </w:r>
        <w:r>
          <w:tab/>
        </w:r>
        <w:r>
          <w:fldChar w:fldCharType="begin"/>
        </w:r>
        <w:r>
          <w:instrText xml:space="preserve"> PAGEREF _Toc4190 \h </w:instrText>
        </w:r>
        <w:r>
          <w:fldChar w:fldCharType="separate"/>
        </w:r>
        <w:r>
          <w:t>78</w:t>
        </w:r>
        <w:r>
          <w:fldChar w:fldCharType="end"/>
        </w:r>
      </w:hyperlink>
    </w:p>
    <w:p>
      <w:pPr>
        <w:pStyle w:val="TOC2"/>
        <w:tabs>
          <w:tab w:val="right" w:leader="dot" w:pos="8306"/>
        </w:tabs>
      </w:pPr>
      <w:hyperlink w:anchor="_Toc11030" w:history="1">
        <w:r>
          <w:rPr>
            <w:rFonts w:ascii="仿宋" w:eastAsia="仿宋" w:hAnsi="仿宋" w:cs="仿宋" w:hint="eastAsia"/>
            <w:lang w:eastAsia="zh-CN"/>
          </w:rPr>
          <w:t>(四)、城市轨道交通信息化项目知识产权保护策略</w:t>
        </w:r>
        <w:r>
          <w:tab/>
        </w:r>
        <w:r>
          <w:fldChar w:fldCharType="begin"/>
        </w:r>
        <w:r>
          <w:instrText xml:space="preserve"> PAGEREF _Toc11030 \h </w:instrText>
        </w:r>
        <w:r>
          <w:fldChar w:fldCharType="separate"/>
        </w:r>
        <w:r>
          <w:t>85</w:t>
        </w:r>
        <w:r>
          <w:fldChar w:fldCharType="end"/>
        </w:r>
      </w:hyperlink>
    </w:p>
    <w:p>
      <w:pPr>
        <w:pStyle w:val="TOC1"/>
        <w:tabs>
          <w:tab w:val="right" w:leader="dot" w:pos="8306"/>
        </w:tabs>
      </w:pPr>
      <w:hyperlink w:anchor="_Toc32680" w:history="1">
        <w:r>
          <w:rPr>
            <w:rFonts w:ascii="仿宋" w:eastAsia="仿宋" w:hAnsi="仿宋" w:cs="仿宋" w:hint="eastAsia"/>
            <w:lang w:eastAsia="zh-CN"/>
          </w:rPr>
          <w:t>十五、供应链管理</w:t>
        </w:r>
        <w:r>
          <w:tab/>
        </w:r>
        <w:r>
          <w:fldChar w:fldCharType="begin"/>
        </w:r>
        <w:r>
          <w:instrText xml:space="preserve"> PAGEREF _Toc32680 \h </w:instrText>
        </w:r>
        <w:r>
          <w:fldChar w:fldCharType="separate"/>
        </w:r>
        <w:r>
          <w:t>87</w:t>
        </w:r>
        <w:r>
          <w:fldChar w:fldCharType="end"/>
        </w:r>
      </w:hyperlink>
    </w:p>
    <w:p>
      <w:pPr>
        <w:pStyle w:val="TOC2"/>
        <w:tabs>
          <w:tab w:val="right" w:leader="dot" w:pos="8306"/>
        </w:tabs>
      </w:pPr>
      <w:hyperlink w:anchor="_Toc25654" w:history="1">
        <w:r>
          <w:rPr>
            <w:rFonts w:ascii="仿宋" w:eastAsia="仿宋" w:hAnsi="仿宋" w:cs="仿宋" w:hint="eastAsia"/>
            <w:lang w:eastAsia="zh-CN"/>
          </w:rPr>
          <w:t>(一)、供应链战略规划</w:t>
        </w:r>
        <w:r>
          <w:tab/>
        </w:r>
        <w:r>
          <w:fldChar w:fldCharType="begin"/>
        </w:r>
        <w:r>
          <w:instrText xml:space="preserve"> PAGEREF _Toc25654 \h </w:instrText>
        </w:r>
        <w:r>
          <w:fldChar w:fldCharType="separate"/>
        </w:r>
        <w:r>
          <w:t>87</w:t>
        </w:r>
        <w:r>
          <w:fldChar w:fldCharType="end"/>
        </w:r>
      </w:hyperlink>
    </w:p>
    <w:p>
      <w:pPr>
        <w:pStyle w:val="TOC2"/>
        <w:tabs>
          <w:tab w:val="right" w:leader="dot" w:pos="8306"/>
        </w:tabs>
      </w:pPr>
      <w:hyperlink w:anchor="_Toc24176" w:history="1">
        <w:r>
          <w:rPr>
            <w:rFonts w:ascii="仿宋" w:eastAsia="仿宋" w:hAnsi="仿宋" w:cs="仿宋" w:hint="eastAsia"/>
            <w:lang w:eastAsia="zh-CN"/>
          </w:rPr>
          <w:t>(二)、供应商选择与合作</w:t>
        </w:r>
        <w:r>
          <w:tab/>
        </w:r>
        <w:r>
          <w:fldChar w:fldCharType="begin"/>
        </w:r>
        <w:r>
          <w:instrText xml:space="preserve"> PAGEREF _Toc24176 \h </w:instrText>
        </w:r>
        <w:r>
          <w:fldChar w:fldCharType="separate"/>
        </w:r>
        <w:r>
          <w:t>89</w:t>
        </w:r>
        <w:r>
          <w:fldChar w:fldCharType="end"/>
        </w:r>
      </w:hyperlink>
    </w:p>
    <w:p>
      <w:pPr>
        <w:pStyle w:val="TOC2"/>
        <w:tabs>
          <w:tab w:val="right" w:leader="dot" w:pos="8306"/>
        </w:tabs>
      </w:pPr>
      <w:hyperlink w:anchor="_Toc19459" w:history="1">
        <w:r>
          <w:rPr>
            <w:rFonts w:ascii="仿宋" w:eastAsia="仿宋" w:hAnsi="仿宋" w:cs="仿宋" w:hint="eastAsia"/>
            <w:lang w:eastAsia="zh-CN"/>
          </w:rPr>
          <w:t>(三)、物流与库存管理</w:t>
        </w:r>
        <w:r>
          <w:tab/>
        </w:r>
        <w:r>
          <w:fldChar w:fldCharType="begin"/>
        </w:r>
        <w:r>
          <w:instrText xml:space="preserve"> PAGEREF _Toc19459 \h </w:instrText>
        </w:r>
        <w:r>
          <w:fldChar w:fldCharType="separate"/>
        </w:r>
        <w:r>
          <w:t>90</w:t>
        </w:r>
        <w:r>
          <w:fldChar w:fldCharType="end"/>
        </w:r>
      </w:hyperlink>
    </w:p>
    <w:p>
      <w:pPr>
        <w:pStyle w:val="TOC1"/>
        <w:tabs>
          <w:tab w:val="right" w:leader="dot" w:pos="8306"/>
        </w:tabs>
      </w:pPr>
      <w:hyperlink w:anchor="_Toc12976" w:history="1">
        <w:r>
          <w:rPr>
            <w:rFonts w:ascii="仿宋" w:eastAsia="仿宋" w:hAnsi="仿宋" w:cs="仿宋" w:hint="eastAsia"/>
            <w:lang w:eastAsia="zh-CN"/>
          </w:rPr>
          <w:t>十六、风险识别与分类</w:t>
        </w:r>
        <w:r>
          <w:tab/>
        </w:r>
        <w:r>
          <w:fldChar w:fldCharType="begin"/>
        </w:r>
        <w:r>
          <w:instrText xml:space="preserve"> PAGEREF _Toc12976 \h </w:instrText>
        </w:r>
        <w:r>
          <w:fldChar w:fldCharType="separate"/>
        </w:r>
        <w:r>
          <w:t>91</w:t>
        </w:r>
        <w:r>
          <w:fldChar w:fldCharType="end"/>
        </w:r>
      </w:hyperlink>
    </w:p>
    <w:p>
      <w:pPr>
        <w:pStyle w:val="TOC2"/>
        <w:tabs>
          <w:tab w:val="right" w:leader="dot" w:pos="8306"/>
        </w:tabs>
      </w:pPr>
      <w:hyperlink w:anchor="_Toc25575" w:history="1">
        <w:r>
          <w:rPr>
            <w:rFonts w:ascii="仿宋" w:eastAsia="仿宋" w:hAnsi="仿宋" w:cs="仿宋" w:hint="eastAsia"/>
            <w:lang w:eastAsia="zh-CN"/>
          </w:rPr>
          <w:t>(一)、风险识别</w:t>
        </w:r>
        <w:r>
          <w:tab/>
        </w:r>
        <w:r>
          <w:fldChar w:fldCharType="begin"/>
        </w:r>
        <w:r>
          <w:instrText xml:space="preserve"> PAGEREF _Toc25575 \h </w:instrText>
        </w:r>
        <w:r>
          <w:fldChar w:fldCharType="separate"/>
        </w:r>
        <w:r>
          <w:t>91</w:t>
        </w:r>
        <w:r>
          <w:fldChar w:fldCharType="end"/>
        </w:r>
      </w:hyperlink>
    </w:p>
    <w:p>
      <w:pPr>
        <w:pStyle w:val="TOC2"/>
        <w:tabs>
          <w:tab w:val="right" w:leader="dot" w:pos="8306"/>
        </w:tabs>
      </w:pPr>
      <w:hyperlink w:anchor="_Toc1594" w:history="1">
        <w:r>
          <w:rPr>
            <w:rFonts w:ascii="仿宋" w:eastAsia="仿宋" w:hAnsi="仿宋" w:cs="仿宋" w:hint="eastAsia"/>
            <w:lang w:eastAsia="zh-CN"/>
          </w:rPr>
          <w:t>(二)、风险分类</w:t>
        </w:r>
        <w:r>
          <w:tab/>
        </w:r>
        <w:r>
          <w:fldChar w:fldCharType="begin"/>
        </w:r>
        <w:r>
          <w:instrText xml:space="preserve"> PAGEREF _Toc1594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537"/>
      <w:r>
        <w:rPr>
          <w:rFonts w:ascii="仿宋" w:eastAsia="仿宋" w:hAnsi="仿宋" w:cs="仿宋" w:hint="eastAsia"/>
          <w:sz w:val="28"/>
          <w:lang w:eastAsia="zh-CN"/>
        </w:rPr>
        <w:t>一、城市轨道交通信息化项目建设背景及必要性分析</w:t>
      </w:r>
      <w:bookmarkEnd w:id="2"/>
    </w:p>
    <w:p>
      <w:pPr>
        <w:pStyle w:val="Heading2"/>
        <w:rPr>
          <w:rFonts w:ascii="仿宋" w:eastAsia="仿宋" w:hAnsi="仿宋" w:cs="仿宋" w:hint="eastAsia"/>
          <w:lang w:eastAsia="zh-CN"/>
        </w:rPr>
      </w:pPr>
      <w:bookmarkStart w:id="3" w:name="_Toc10739"/>
      <w:r>
        <w:rPr>
          <w:rFonts w:ascii="仿宋" w:eastAsia="仿宋" w:hAnsi="仿宋" w:cs="仿宋" w:hint="eastAsia"/>
          <w:lang w:eastAsia="zh-CN"/>
        </w:rPr>
        <w:t>(一)、城市轨道交通信息化项目背景分析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城市轨道交通信息化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城市轨道交通信息化项目在这个潮流中的定位。同时，我们将关注行业内涌现的新兴机遇，以便城市轨道交通信息化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城市轨道交通信息化项目提供了强大的发展动力。我们将聚焦于行业内最新的技术发展趋势，包括但不限于人工智能、大数据分析、物联网等领域。通过深度的技术研究，我们将确保城市轨道交通信息化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城市轨道交通信息化项目发展的源泉。我们将投入更多的精力对市场需求进行深入剖析，超越表面的需求，深入挖掘潜在的市场痛点和机遇。通过对市场需求的细致了解，城市轨道交通信息化项目将更有针对性地设计解决方案，满足市场的多样化需求，从而更好地促进城市轨道交通信息化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城市轨道交通信息化项目战略至关重要。我们将对竞争态势进行更为深入的分析，包括但不限于市场份额、产品特点、客户满意度等多个维度。通过深度的竞争分析，城市轨道交通信息化项目将能够更准确地把握市场脉搏，制定具有竞争力的城市轨道交通信息化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城市轨道交通信息化项目的发展具有直接的影响。我们将进行更为全面的法规和政策分析，了解行业发展中的潜在法律风险和合规挑战。通过充分了解和遵守相关法规，城市轨道交通信息化项目将确保在法律框架内合法合规运营，为城市轨道交通信息化项目的稳健发展提供有力支持。</w:t>
      </w:r>
    </w:p>
    <w:p>
      <w:pPr>
        <w:pStyle w:val="Heading2"/>
        <w:ind w:firstLine="560" w:firstLineChars="200"/>
        <w:rPr>
          <w:rFonts w:ascii="仿宋" w:eastAsia="仿宋" w:hAnsi="仿宋" w:cs="仿宋" w:hint="eastAsia"/>
          <w:sz w:val="28"/>
          <w:lang w:eastAsia="zh-CN"/>
        </w:rPr>
      </w:pPr>
      <w:bookmarkStart w:id="4" w:name="_Toc16324"/>
      <w:r>
        <w:rPr>
          <w:rFonts w:ascii="仿宋" w:eastAsia="仿宋" w:hAnsi="仿宋" w:cs="仿宋" w:hint="eastAsia"/>
          <w:sz w:val="28"/>
          <w:lang w:eastAsia="zh-CN"/>
        </w:rPr>
        <w:t>(二)、城市轨道交通信息化项目建设必要性分析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建设的迫切性源于对行业发展趋势的深刻洞察。我们正处于一个行业变革的时代，科技创新、数字化转型成为企业发展的关键动力。城市轨道交通信息化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建设不仅仅是为了跟上潮流，更是为了通过技术创新推动企业的持续发展。通过引入先进的技术和解决方案，城市轨道交通信息化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城市轨道交通信息化项目的建设成为必然选择，通过提高产品质量、拓展服务领域，从而在竞争中获得更多的机会。城市轨道交通信息化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城市轨道交通信息化项目建设的必要性体现在对客户需求更精准的满足。通过城市轨道交通信息化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建设的背后是对企业持续创新的追求。只有通过不断创新，企业才能在竞争中立于不败之地。城市轨道交通信息化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149"/>
      <w:r>
        <w:rPr>
          <w:rFonts w:ascii="仿宋" w:eastAsia="仿宋" w:hAnsi="仿宋" w:cs="仿宋" w:hint="eastAsia"/>
          <w:sz w:val="28"/>
          <w:lang w:eastAsia="zh-CN"/>
        </w:rPr>
        <w:t>二、城市轨道交通信息化项目土建工程</w:t>
      </w:r>
      <w:bookmarkEnd w:id="5"/>
    </w:p>
    <w:p>
      <w:pPr>
        <w:pStyle w:val="Heading2"/>
        <w:rPr>
          <w:rFonts w:ascii="仿宋" w:eastAsia="仿宋" w:hAnsi="仿宋" w:cs="仿宋" w:hint="eastAsia"/>
          <w:lang w:eastAsia="zh-CN"/>
        </w:rPr>
      </w:pPr>
      <w:bookmarkStart w:id="6" w:name="_Toc278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在城市轨道交通信息化项目的建筑工程设计中，我们将秉承一系列重要的设计原则，以确保城市轨道交通信息化项目建筑在功能、美观、可持续性等方面达到最佳效果。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首要原则是确保建筑的功能性得到最大化的发挥。我们将充分理解城市轨道交通信息化项目的实际需求，合理布局各个功能区域，保证建筑在满足业务需求的同时，提供高效的工作环境。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在建筑设计中，我们将综合考虑建设和运营成本。通过精细的经济效益分析，确保设计方案在高效利用资源的同时，对城市轨道交通信息化项目的长期盈利能力有积极的贡献。</w:t>
      </w:r>
    </w:p>
    <w:p>
      <w:pPr>
        <w:pStyle w:val="Heading2"/>
        <w:ind w:firstLine="560" w:firstLineChars="200"/>
        <w:rPr>
          <w:rFonts w:ascii="仿宋" w:eastAsia="仿宋" w:hAnsi="仿宋" w:cs="仿宋" w:hint="eastAsia"/>
          <w:sz w:val="28"/>
          <w:lang w:eastAsia="zh-CN"/>
        </w:rPr>
      </w:pPr>
      <w:bookmarkStart w:id="7" w:name="_Toc2754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项目的土建工程设计中，我们将精准设定设计年限，结合城市轨道交通信息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城市轨道交通信息化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278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城市轨道交通信息化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城市轨道交通信息化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城市轨道交通信息化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53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本期工程城市轨道交通信息化项目预计总建筑面积XXX平方米，其中：计容建筑面积XXX平方米，计划建筑工程投资XX万元，占城市轨道交通信息化项目总投资的XX%。</w:t>
      </w:r>
    </w:p>
    <w:p>
      <w:pPr>
        <w:pStyle w:val="Heading1"/>
        <w:ind w:firstLine="560" w:firstLineChars="200"/>
        <w:rPr>
          <w:rFonts w:ascii="仿宋" w:eastAsia="仿宋" w:hAnsi="仿宋" w:cs="仿宋" w:hint="eastAsia"/>
          <w:sz w:val="28"/>
          <w:lang w:eastAsia="zh-CN"/>
        </w:rPr>
      </w:pPr>
      <w:bookmarkStart w:id="10" w:name="_Toc29634"/>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4020"/>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的技术管理特点体现在其创新导向。通过引入最先进的技术趋势和解决方案，城市轨道交通信息化项目致力于提升科技含量、提高质量和效率水平。这意味着我们将采用最新的工具和方法，确保城市轨道交通信息化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城市轨道交通信息化项目技术管理的显著特征。通过整合不同领域的技术资源，我们实现了跨学科的协同工作。这有助于优化技术架构，提高整体效能。此外，整合性策略还促进了不同技术团队之间的紧密沟通和高效合作，确保城市轨道交通信息化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城市轨道交通信息化项目所采用的技术。通过不断优化技术方案，城市轨道交通信息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城市轨道交通信息化项目团队将在城市轨道交通信息化项目初期识别可能的技术风险，并采取相应的预防和应对措施。通过建立健全的风险评估机制，城市轨道交通信息化项目能够在实施过程中及时发现并解决潜在的技术问题，保障城市轨道交通信息化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城市轨道交通信息化项目中，技术将成为城市轨道交通信息化项目成功的有力支持。这一深度剖析揭示了技术管理在城市轨道交通信息化项目实施中的关键作用，为城市轨道交通信息化项目的技术基础奠定了坚实的基础。</w:t>
      </w:r>
    </w:p>
    <w:p>
      <w:pPr>
        <w:pStyle w:val="Heading2"/>
        <w:ind w:firstLine="560" w:firstLineChars="200"/>
        <w:rPr>
          <w:rFonts w:ascii="仿宋" w:eastAsia="仿宋" w:hAnsi="仿宋" w:cs="仿宋" w:hint="eastAsia"/>
          <w:sz w:val="28"/>
          <w:lang w:eastAsia="zh-CN"/>
        </w:rPr>
      </w:pPr>
      <w:bookmarkStart w:id="12" w:name="_Toc457"/>
      <w:r>
        <w:rPr>
          <w:rFonts w:ascii="仿宋" w:eastAsia="仿宋" w:hAnsi="仿宋" w:cs="仿宋" w:hint="eastAsia"/>
          <w:sz w:val="28"/>
          <w:lang w:eastAsia="zh-CN"/>
        </w:rPr>
        <w:t>(二)、城市轨道交通信息化项目工艺技术设计方案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城市轨道交通信息化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城市轨道交通信息化项目将严格按照相关行业规范要求进行组织。通过有效控制产品质量，城市轨道交通信息化项目将致力于为顾客提供优质的城市轨道交通信息化项目产品和良好的服务。这体现了城市轨道交通信息化项目对于生产活动合规性和质量标准的高度重视，为城市轨道交通信息化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城市轨道交通信息化项目注重生态效益和清洁生产原则。城市轨道交通信息化项目建设将紧密结合地方特色经济发展，与社会经济发展规划和区域环境保护规划方案相协调一致。通过与当地区域自然生态系统的结合，城市轨道交通信息化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城市轨道交通信息化项目产品具有多样化的客户需求和个性化的特点。因此，城市轨道交通信息化项目产品规格品种多样，且单批生产数量较小。为满足这一特点，城市轨道交通信息化项目承办单位将建设先进的柔性制造生产线。通过广泛应用柔性制造技术，城市轨道交通信息化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城市轨道交通信息化项目采用的技术具有较高的技术含量和自动化水平，处于国内先进水平。这一技术选用不仅体现了对生产效率、质量和环境友好性的高标准要求，同时为城市轨道交通信息化项目的可持续发展奠定了坚实的基础。</w:t>
      </w:r>
    </w:p>
    <w:p>
      <w:pPr>
        <w:pStyle w:val="Heading2"/>
        <w:ind w:firstLine="560" w:firstLineChars="200"/>
        <w:rPr>
          <w:rFonts w:ascii="仿宋" w:eastAsia="仿宋" w:hAnsi="仿宋" w:cs="仿宋" w:hint="eastAsia"/>
          <w:sz w:val="28"/>
          <w:lang w:eastAsia="zh-CN"/>
        </w:rPr>
      </w:pPr>
      <w:bookmarkStart w:id="13" w:name="_Toc14522"/>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为确保城市轨道交通信息化项目的高效生产和技术实施，我们制定了一套精心设计的设备选型方案，以满足城市轨道交通信息化项目生产、质量和环保的要求。该方案的主要特点如下：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城市轨道交通信息化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针对城市轨道交通信息化项目产品的多样性和小批量生产的特点，我们将建设柔性制造生产线。通过在设备选型中考虑柔性制造技术，可以灵活应对不同产品规格和生产需求，实现生产线的高度灵活性和适应性。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3977"/>
      <w:r>
        <w:rPr>
          <w:rFonts w:ascii="仿宋" w:eastAsia="仿宋" w:hAnsi="仿宋" w:cs="仿宋" w:hint="eastAsia"/>
          <w:sz w:val="28"/>
          <w:lang w:eastAsia="zh-CN"/>
        </w:rPr>
        <w:t>四、城市轨道交通信息化项目文档管理</w:t>
      </w:r>
      <w:bookmarkEnd w:id="14"/>
    </w:p>
    <w:p>
      <w:pPr>
        <w:pStyle w:val="Heading2"/>
        <w:rPr>
          <w:rFonts w:ascii="仿宋" w:eastAsia="仿宋" w:hAnsi="仿宋" w:cs="仿宋" w:hint="eastAsia"/>
          <w:lang w:eastAsia="zh-CN"/>
        </w:rPr>
      </w:pPr>
      <w:bookmarkStart w:id="15" w:name="_Toc2832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城市轨道交通信息化项目高度重视文档的质量和准确性，以支持城市轨道交通信息化项目的各项活动和决策。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文档的编制始于城市轨道交通信息化项目计划的初期，我们制定了详细的文档编制计划，明确了每个文档的内容、格式和编写责任人。在城市轨道交通信息化项目启动阶段，我们首先编制了城市轨道交通信息化项目章程，明确定义了城市轨道交通信息化项目的目标、范围、风险等关键要素。随后，城市轨道交通信息化项目团队根据计划陆续编制了需求文档、设计文档、测试文档等各类文档，确保城市轨道交通信息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城市轨道交通信息化项目管理中的重要环节，旨在确保城市轨道交通信息化项目文档符合质量标准和城市轨道交通信息化项目需求。在城市轨道交通信息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城市轨道交通信息化项目相关利益方和专业领域的专家对文档进行独立审查。这有助于获取更全面、客观的反馈，确保城市轨道交通信息化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轨道交通信息化项目在文档编制与审查方面建立了严格的管理机制，通过规范的流程和多维度的审查，确保城市轨道交通信息化项目文档的质量、准确性和可靠性，为城市轨道交通信息化项目的顺利推进提供了有力支持。</w:t>
      </w:r>
    </w:p>
    <w:p>
      <w:pPr>
        <w:pStyle w:val="Heading2"/>
        <w:ind w:firstLine="560" w:firstLineChars="200"/>
        <w:rPr>
          <w:rFonts w:ascii="仿宋" w:eastAsia="仿宋" w:hAnsi="仿宋" w:cs="仿宋" w:hint="eastAsia"/>
          <w:sz w:val="28"/>
          <w:lang w:eastAsia="zh-CN"/>
        </w:rPr>
      </w:pPr>
      <w:bookmarkStart w:id="16" w:name="_Toc2545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在城市轨道交通信息化项目中，我们致力于优化文档发布与分发过程，以确保信息的高效传递和团队间协作的顺畅进行。以下是我们采取的关键优化策略：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我们通过多渠道发布文档，包括电子邮件、城市轨道交通信息化项目管理平台、内部网站等，以满足不同团队成员的偏好和需求。多渠道发布确保了信息的全面覆盖。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我们采用了精细的权限控制，确保只有授权人员可以访问敏感信息。这种安全措施保护了城市轨道交通信息化项目文档的机密性，防止了未经授权的信息泄露。</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2715"/>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城市轨道交通信息化项目生命周期中一个至关重要的环节，直接关系到城市轨道交通信息化项目信息的长期保存和历史记录的完整性。在城市轨道交通信息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https://d.book118.com/037042134133006051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城市轨道交通信息化项目规划设计纲要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AB1DC6"/>
    <w:rsid w:val="50AB1D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04213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2024-03-04T00:42:00Z</dcterms:created>
  <dcterms:modified xsi:type="dcterms:W3CDTF">2024-03-04T00:43:28Z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9F17B3F08B75499DB43A1CDEEA96D09E_11</vt:lpwstr>
  </property>
  <property fmtid="{D5CDD505-2E9C-101B-9397-08002B2CF9AE}" pid="3" name="KSOProductBuildVer">
    <vt:lpwstr>2052-12.1.0.16388</vt:lpwstr>
  </property>
</Properties>
</file>