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电视制式转换器行业相关公司筹备报告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一、电视制式转换器项目概况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3" w:history="1">
        <w:r>
          <w:rPr>
            <w:rFonts w:ascii="仿宋" w:eastAsia="仿宋" w:hAnsi="仿宋" w:cs="仿宋" w:hint="eastAsia"/>
            <w:lang w:eastAsia="zh-CN"/>
          </w:rPr>
          <w:t>(二)、电视制式转换器项目提出的理由</w:t>
        </w:r>
        <w:r>
          <w:tab/>
        </w:r>
        <w:r>
          <w:fldChar w:fldCharType="begin"/>
        </w:r>
        <w:r>
          <w:instrText xml:space="preserve"> PAGEREF _Toc18083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(三)、电视制式转换器项目选址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(六)、电视制式转换器项目投资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(七)、电视制式转换器项目进度规划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(九)、电视制式转换器项目综合评价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二、电视制式转换器筹建公司基本信息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(七)、电视制式转换器项目建设必要性分析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(五)、电视制式转换器项目总投资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七、电视制式转换器项目风险分析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(一)、电视制式转换器项目风险分析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(二)、电视制式转换器项目风险对策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_Toc13589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十二、电视制式转换器项目总结分析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9" w:history="1">
        <w:r>
          <w:rPr>
            <w:rFonts w:ascii="仿宋" w:eastAsia="仿宋" w:hAnsi="仿宋" w:cs="仿宋" w:hint="eastAsia"/>
            <w:lang w:eastAsia="zh-CN"/>
          </w:rPr>
          <w:t>(二)、合作电视制式转换器项目</w:t>
        </w:r>
        <w:r>
          <w:tab/>
        </w:r>
        <w:r>
          <w:fldChar w:fldCharType="begin"/>
        </w:r>
        <w:r>
          <w:instrText xml:space="preserve"> PAGEREF _Toc7229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07"/>
      <w:r>
        <w:rPr>
          <w:rFonts w:ascii="仿宋" w:eastAsia="仿宋" w:hAnsi="仿宋" w:cs="仿宋" w:hint="eastAsia"/>
          <w:sz w:val="28"/>
          <w:lang w:eastAsia="zh-CN"/>
        </w:rPr>
        <w:t>一、电视制式转换器项目概况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83"/>
      <w:r>
        <w:rPr>
          <w:rFonts w:ascii="仿宋" w:eastAsia="仿宋" w:hAnsi="仿宋" w:cs="仿宋" w:hint="eastAsia"/>
          <w:sz w:val="28"/>
          <w:lang w:eastAsia="zh-CN"/>
        </w:rPr>
        <w:t>(二)、电视制式转换器项目提出的理由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电视制式转换器项目提出的理由可能包括以下几个方面：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市场需求：随着人们对生活品质的追求，对电视制式转换器的需求也在不断增加。市场上对于高品质、符合个性化需求的电视制式转换器需求量大，因此电视制式转换器项目可以满足这一市场需求。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利润空间：电视制式转换器行业的利润空间较大，通过生产和销售高品质的电视制式转换器，可以获得可观的利润。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https://d.book118.com/037051011016006034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电视制式转换器行业相关公司筹备报告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电视制式转换器行业相关公司筹备报告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电视制式转换器行业相关公司筹备报告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电视制式转换器行业相关公司筹备报告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电视制式转换器行业相关公司筹备报告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7051011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2024-01-16T14:15:00Z</dcterms:created>
  <dcterms:modified xsi:type="dcterms:W3CDTF">2024-01-16T14:15:13Z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5AECBC10282D41A0A75774E73E8E8B98_11</vt:lpwstr>
  </property>
  <property fmtid="{D5CDD505-2E9C-101B-9397-08002B2CF9AE}" pid="3" name="KSOProductBuildVer">
    <vt:lpwstr>2052-12.1.0.16120</vt:lpwstr>
  </property>
</Properties>
</file>