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女包项目规划设计方案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26" w:history="1">
        <w:r>
          <w:rPr>
            <w:rFonts w:ascii="仿宋" w:eastAsia="仿宋" w:hAnsi="仿宋" w:cs="仿宋" w:hint="eastAsia"/>
            <w:lang w:eastAsia="zh-CN"/>
          </w:rPr>
          <w:t>前言</w:t>
        </w:r>
        <w:r>
          <w:tab/>
        </w:r>
        <w:r>
          <w:fldChar w:fldCharType="begin"/>
        </w:r>
        <w:r>
          <w:instrText xml:space="preserve"> PAGEREF _Toc25026 \h </w:instrText>
        </w:r>
        <w:r>
          <w:fldChar w:fldCharType="separate"/>
        </w:r>
        <w:r>
          <w:t>3</w:t>
        </w:r>
        <w:r>
          <w:fldChar w:fldCharType="end"/>
        </w:r>
      </w:hyperlink>
    </w:p>
    <w:p>
      <w:pPr>
        <w:pStyle w:val="TOC1"/>
        <w:tabs>
          <w:tab w:val="right" w:leader="dot" w:pos="8306"/>
        </w:tabs>
      </w:pPr>
      <w:hyperlink w:anchor="_Toc2530" w:history="1">
        <w:r>
          <w:rPr>
            <w:rFonts w:ascii="仿宋" w:eastAsia="仿宋" w:hAnsi="仿宋" w:cs="仿宋" w:hint="eastAsia"/>
            <w:lang w:eastAsia="zh-CN"/>
          </w:rPr>
          <w:t>一、女包项目可持续发展</w:t>
        </w:r>
        <w:r>
          <w:tab/>
        </w:r>
        <w:r>
          <w:fldChar w:fldCharType="begin"/>
        </w:r>
        <w:r>
          <w:instrText xml:space="preserve"> PAGEREF _Toc2530 \h </w:instrText>
        </w:r>
        <w:r>
          <w:fldChar w:fldCharType="separate"/>
        </w:r>
        <w:r>
          <w:t>3</w:t>
        </w:r>
        <w:r>
          <w:fldChar w:fldCharType="end"/>
        </w:r>
      </w:hyperlink>
    </w:p>
    <w:p>
      <w:pPr>
        <w:pStyle w:val="TOC2"/>
        <w:tabs>
          <w:tab w:val="right" w:leader="dot" w:pos="8306"/>
        </w:tabs>
      </w:pPr>
      <w:hyperlink w:anchor="_Toc1657" w:history="1">
        <w:r>
          <w:rPr>
            <w:rFonts w:ascii="仿宋" w:eastAsia="仿宋" w:hAnsi="仿宋" w:cs="仿宋" w:hint="eastAsia"/>
            <w:lang w:eastAsia="zh-CN"/>
          </w:rPr>
          <w:t>(一)、可持续战略与实践</w:t>
        </w:r>
        <w:r>
          <w:tab/>
        </w:r>
        <w:r>
          <w:fldChar w:fldCharType="begin"/>
        </w:r>
        <w:r>
          <w:instrText xml:space="preserve"> PAGEREF _Toc1657 \h </w:instrText>
        </w:r>
        <w:r>
          <w:fldChar w:fldCharType="separate"/>
        </w:r>
        <w:r>
          <w:t>3</w:t>
        </w:r>
        <w:r>
          <w:fldChar w:fldCharType="end"/>
        </w:r>
      </w:hyperlink>
    </w:p>
    <w:p>
      <w:pPr>
        <w:pStyle w:val="TOC2"/>
        <w:tabs>
          <w:tab w:val="right" w:leader="dot" w:pos="8306"/>
        </w:tabs>
      </w:pPr>
      <w:hyperlink w:anchor="_Toc4542" w:history="1">
        <w:r>
          <w:rPr>
            <w:rFonts w:ascii="仿宋" w:eastAsia="仿宋" w:hAnsi="仿宋" w:cs="仿宋" w:hint="eastAsia"/>
            <w:lang w:eastAsia="zh-CN"/>
          </w:rPr>
          <w:t>(二)、环保与社会责任</w:t>
        </w:r>
        <w:r>
          <w:tab/>
        </w:r>
        <w:r>
          <w:fldChar w:fldCharType="begin"/>
        </w:r>
        <w:r>
          <w:instrText xml:space="preserve"> PAGEREF _Toc4542 \h </w:instrText>
        </w:r>
        <w:r>
          <w:fldChar w:fldCharType="separate"/>
        </w:r>
        <w:r>
          <w:t>4</w:t>
        </w:r>
        <w:r>
          <w:fldChar w:fldCharType="end"/>
        </w:r>
      </w:hyperlink>
    </w:p>
    <w:p>
      <w:pPr>
        <w:pStyle w:val="TOC1"/>
        <w:tabs>
          <w:tab w:val="right" w:leader="dot" w:pos="8306"/>
        </w:tabs>
      </w:pPr>
      <w:hyperlink w:anchor="_Toc3329" w:history="1">
        <w:r>
          <w:rPr>
            <w:rFonts w:ascii="仿宋" w:eastAsia="仿宋" w:hAnsi="仿宋" w:cs="仿宋" w:hint="eastAsia"/>
            <w:lang w:eastAsia="zh-CN"/>
          </w:rPr>
          <w:t>二、女包项目建设背景及必要性分析</w:t>
        </w:r>
        <w:r>
          <w:tab/>
        </w:r>
        <w:r>
          <w:fldChar w:fldCharType="begin"/>
        </w:r>
        <w:r>
          <w:instrText xml:space="preserve"> PAGEREF _Toc3329 \h </w:instrText>
        </w:r>
        <w:r>
          <w:fldChar w:fldCharType="separate"/>
        </w:r>
        <w:r>
          <w:t>5</w:t>
        </w:r>
        <w:r>
          <w:fldChar w:fldCharType="end"/>
        </w:r>
      </w:hyperlink>
    </w:p>
    <w:p>
      <w:pPr>
        <w:pStyle w:val="TOC2"/>
        <w:tabs>
          <w:tab w:val="right" w:leader="dot" w:pos="8306"/>
        </w:tabs>
      </w:pPr>
      <w:hyperlink w:anchor="_Toc9075" w:history="1">
        <w:r>
          <w:rPr>
            <w:rFonts w:ascii="仿宋" w:eastAsia="仿宋" w:hAnsi="仿宋" w:cs="仿宋" w:hint="eastAsia"/>
            <w:lang w:eastAsia="zh-CN"/>
          </w:rPr>
          <w:t>(一)、女包项目背景分析</w:t>
        </w:r>
        <w:r>
          <w:tab/>
        </w:r>
        <w:r>
          <w:fldChar w:fldCharType="begin"/>
        </w:r>
        <w:r>
          <w:instrText xml:space="preserve"> PAGEREF _Toc9075 \h </w:instrText>
        </w:r>
        <w:r>
          <w:fldChar w:fldCharType="separate"/>
        </w:r>
        <w:r>
          <w:t>5</w:t>
        </w:r>
        <w:r>
          <w:fldChar w:fldCharType="end"/>
        </w:r>
      </w:hyperlink>
    </w:p>
    <w:p>
      <w:pPr>
        <w:pStyle w:val="TOC2"/>
        <w:tabs>
          <w:tab w:val="right" w:leader="dot" w:pos="8306"/>
        </w:tabs>
      </w:pPr>
      <w:hyperlink w:anchor="_Toc26904" w:history="1">
        <w:r>
          <w:rPr>
            <w:rFonts w:ascii="仿宋" w:eastAsia="仿宋" w:hAnsi="仿宋" w:cs="仿宋" w:hint="eastAsia"/>
            <w:lang w:eastAsia="zh-CN"/>
          </w:rPr>
          <w:t>(二)、女包项目建设必要性分析</w:t>
        </w:r>
        <w:r>
          <w:tab/>
        </w:r>
        <w:r>
          <w:fldChar w:fldCharType="begin"/>
        </w:r>
        <w:r>
          <w:instrText xml:space="preserve"> PAGEREF _Toc26904 \h </w:instrText>
        </w:r>
        <w:r>
          <w:fldChar w:fldCharType="separate"/>
        </w:r>
        <w:r>
          <w:t>6</w:t>
        </w:r>
        <w:r>
          <w:fldChar w:fldCharType="end"/>
        </w:r>
      </w:hyperlink>
    </w:p>
    <w:p>
      <w:pPr>
        <w:pStyle w:val="TOC1"/>
        <w:tabs>
          <w:tab w:val="right" w:leader="dot" w:pos="8306"/>
        </w:tabs>
      </w:pPr>
      <w:hyperlink w:anchor="_Toc22571" w:history="1">
        <w:r>
          <w:rPr>
            <w:rFonts w:ascii="仿宋" w:eastAsia="仿宋" w:hAnsi="仿宋" w:cs="仿宋" w:hint="eastAsia"/>
            <w:lang w:eastAsia="zh-CN"/>
          </w:rPr>
          <w:t>三、女包项目土建工程</w:t>
        </w:r>
        <w:r>
          <w:tab/>
        </w:r>
        <w:r>
          <w:fldChar w:fldCharType="begin"/>
        </w:r>
        <w:r>
          <w:instrText xml:space="preserve"> PAGEREF _Toc22571 \h </w:instrText>
        </w:r>
        <w:r>
          <w:fldChar w:fldCharType="separate"/>
        </w:r>
        <w:r>
          <w:t>8</w:t>
        </w:r>
        <w:r>
          <w:fldChar w:fldCharType="end"/>
        </w:r>
      </w:hyperlink>
    </w:p>
    <w:p>
      <w:pPr>
        <w:pStyle w:val="TOC2"/>
        <w:tabs>
          <w:tab w:val="right" w:leader="dot" w:pos="8306"/>
        </w:tabs>
      </w:pPr>
      <w:hyperlink w:anchor="_Toc31261" w:history="1">
        <w:r>
          <w:rPr>
            <w:rFonts w:ascii="仿宋" w:eastAsia="仿宋" w:hAnsi="仿宋" w:cs="仿宋" w:hint="eastAsia"/>
            <w:lang w:eastAsia="zh-CN"/>
          </w:rPr>
          <w:t>(一)、建筑工程设计原则</w:t>
        </w:r>
        <w:r>
          <w:tab/>
        </w:r>
        <w:r>
          <w:fldChar w:fldCharType="begin"/>
        </w:r>
        <w:r>
          <w:instrText xml:space="preserve"> PAGEREF _Toc31261 \h </w:instrText>
        </w:r>
        <w:r>
          <w:fldChar w:fldCharType="separate"/>
        </w:r>
        <w:r>
          <w:t>8</w:t>
        </w:r>
        <w:r>
          <w:fldChar w:fldCharType="end"/>
        </w:r>
      </w:hyperlink>
    </w:p>
    <w:p>
      <w:pPr>
        <w:pStyle w:val="TOC2"/>
        <w:tabs>
          <w:tab w:val="right" w:leader="dot" w:pos="8306"/>
        </w:tabs>
      </w:pPr>
      <w:hyperlink w:anchor="_Toc31033" w:history="1">
        <w:r>
          <w:rPr>
            <w:rFonts w:ascii="仿宋" w:eastAsia="仿宋" w:hAnsi="仿宋" w:cs="仿宋" w:hint="eastAsia"/>
            <w:lang w:eastAsia="zh-CN"/>
          </w:rPr>
          <w:t>(二)、土建工程设计年限及安全等级</w:t>
        </w:r>
        <w:r>
          <w:tab/>
        </w:r>
        <w:r>
          <w:fldChar w:fldCharType="begin"/>
        </w:r>
        <w:r>
          <w:instrText xml:space="preserve"> PAGEREF _Toc31033 \h </w:instrText>
        </w:r>
        <w:r>
          <w:fldChar w:fldCharType="separate"/>
        </w:r>
        <w:r>
          <w:t>9</w:t>
        </w:r>
        <w:r>
          <w:fldChar w:fldCharType="end"/>
        </w:r>
      </w:hyperlink>
    </w:p>
    <w:p>
      <w:pPr>
        <w:pStyle w:val="TOC2"/>
        <w:tabs>
          <w:tab w:val="right" w:leader="dot" w:pos="8306"/>
        </w:tabs>
      </w:pPr>
      <w:hyperlink w:anchor="_Toc30140" w:history="1">
        <w:r>
          <w:rPr>
            <w:rFonts w:ascii="仿宋" w:eastAsia="仿宋" w:hAnsi="仿宋" w:cs="仿宋" w:hint="eastAsia"/>
            <w:lang w:eastAsia="zh-CN"/>
          </w:rPr>
          <w:t>(三)、建筑工程设计总体要求</w:t>
        </w:r>
        <w:r>
          <w:tab/>
        </w:r>
        <w:r>
          <w:fldChar w:fldCharType="begin"/>
        </w:r>
        <w:r>
          <w:instrText xml:space="preserve"> PAGEREF _Toc30140 \h </w:instrText>
        </w:r>
        <w:r>
          <w:fldChar w:fldCharType="separate"/>
        </w:r>
        <w:r>
          <w:t>10</w:t>
        </w:r>
        <w:r>
          <w:fldChar w:fldCharType="end"/>
        </w:r>
      </w:hyperlink>
    </w:p>
    <w:p>
      <w:pPr>
        <w:pStyle w:val="TOC2"/>
        <w:tabs>
          <w:tab w:val="right" w:leader="dot" w:pos="8306"/>
        </w:tabs>
      </w:pPr>
      <w:hyperlink w:anchor="_Toc22682" w:history="1">
        <w:r>
          <w:rPr>
            <w:rFonts w:ascii="仿宋" w:eastAsia="仿宋" w:hAnsi="仿宋" w:cs="仿宋" w:hint="eastAsia"/>
            <w:lang w:eastAsia="zh-CN"/>
          </w:rPr>
          <w:t>(四)、土建工程建设指标</w:t>
        </w:r>
        <w:r>
          <w:tab/>
        </w:r>
        <w:r>
          <w:fldChar w:fldCharType="begin"/>
        </w:r>
        <w:r>
          <w:instrText xml:space="preserve"> PAGEREF _Toc22682 \h </w:instrText>
        </w:r>
        <w:r>
          <w:fldChar w:fldCharType="separate"/>
        </w:r>
        <w:r>
          <w:t>11</w:t>
        </w:r>
        <w:r>
          <w:fldChar w:fldCharType="end"/>
        </w:r>
      </w:hyperlink>
    </w:p>
    <w:p>
      <w:pPr>
        <w:pStyle w:val="TOC1"/>
        <w:tabs>
          <w:tab w:val="right" w:leader="dot" w:pos="8306"/>
        </w:tabs>
      </w:pPr>
      <w:hyperlink w:anchor="_Toc5373" w:history="1">
        <w:r>
          <w:rPr>
            <w:rFonts w:ascii="仿宋" w:eastAsia="仿宋" w:hAnsi="仿宋" w:cs="仿宋" w:hint="eastAsia"/>
            <w:lang w:eastAsia="zh-CN"/>
          </w:rPr>
          <w:t>四、女包项目选址可行性分析</w:t>
        </w:r>
        <w:r>
          <w:tab/>
        </w:r>
        <w:r>
          <w:fldChar w:fldCharType="begin"/>
        </w:r>
        <w:r>
          <w:instrText xml:space="preserve"> PAGEREF _Toc5373 \h </w:instrText>
        </w:r>
        <w:r>
          <w:fldChar w:fldCharType="separate"/>
        </w:r>
        <w:r>
          <w:t>11</w:t>
        </w:r>
        <w:r>
          <w:fldChar w:fldCharType="end"/>
        </w:r>
      </w:hyperlink>
    </w:p>
    <w:p>
      <w:pPr>
        <w:pStyle w:val="TOC2"/>
        <w:tabs>
          <w:tab w:val="right" w:leader="dot" w:pos="8306"/>
        </w:tabs>
      </w:pPr>
      <w:hyperlink w:anchor="_Toc9801" w:history="1">
        <w:r>
          <w:rPr>
            <w:rFonts w:ascii="仿宋" w:eastAsia="仿宋" w:hAnsi="仿宋" w:cs="仿宋" w:hint="eastAsia"/>
            <w:lang w:eastAsia="zh-CN"/>
          </w:rPr>
          <w:t>(一)、女包项目选址</w:t>
        </w:r>
        <w:r>
          <w:tab/>
        </w:r>
        <w:r>
          <w:fldChar w:fldCharType="begin"/>
        </w:r>
        <w:r>
          <w:instrText xml:space="preserve"> PAGEREF _Toc9801 \h </w:instrText>
        </w:r>
        <w:r>
          <w:fldChar w:fldCharType="separate"/>
        </w:r>
        <w:r>
          <w:t>11</w:t>
        </w:r>
        <w:r>
          <w:fldChar w:fldCharType="end"/>
        </w:r>
      </w:hyperlink>
    </w:p>
    <w:p>
      <w:pPr>
        <w:pStyle w:val="TOC2"/>
        <w:tabs>
          <w:tab w:val="right" w:leader="dot" w:pos="8306"/>
        </w:tabs>
      </w:pPr>
      <w:hyperlink w:anchor="_Toc32442" w:history="1">
        <w:r>
          <w:rPr>
            <w:rFonts w:ascii="仿宋" w:eastAsia="仿宋" w:hAnsi="仿宋" w:cs="仿宋" w:hint="eastAsia"/>
            <w:lang w:eastAsia="zh-CN"/>
          </w:rPr>
          <w:t>(二)、用地控制指标</w:t>
        </w:r>
        <w:r>
          <w:tab/>
        </w:r>
        <w:r>
          <w:fldChar w:fldCharType="begin"/>
        </w:r>
        <w:r>
          <w:instrText xml:space="preserve"> PAGEREF _Toc32442 \h </w:instrText>
        </w:r>
        <w:r>
          <w:fldChar w:fldCharType="separate"/>
        </w:r>
        <w:r>
          <w:t>11</w:t>
        </w:r>
        <w:r>
          <w:fldChar w:fldCharType="end"/>
        </w:r>
      </w:hyperlink>
    </w:p>
    <w:p>
      <w:pPr>
        <w:pStyle w:val="TOC2"/>
        <w:tabs>
          <w:tab w:val="right" w:leader="dot" w:pos="8306"/>
        </w:tabs>
      </w:pPr>
      <w:hyperlink w:anchor="_Toc29021" w:history="1">
        <w:r>
          <w:rPr>
            <w:rFonts w:ascii="仿宋" w:eastAsia="仿宋" w:hAnsi="仿宋" w:cs="仿宋" w:hint="eastAsia"/>
            <w:lang w:eastAsia="zh-CN"/>
          </w:rPr>
          <w:t>(三)、节约用地措施</w:t>
        </w:r>
        <w:r>
          <w:tab/>
        </w:r>
        <w:r>
          <w:fldChar w:fldCharType="begin"/>
        </w:r>
        <w:r>
          <w:instrText xml:space="preserve"> PAGEREF _Toc29021 \h </w:instrText>
        </w:r>
        <w:r>
          <w:fldChar w:fldCharType="separate"/>
        </w:r>
        <w:r>
          <w:t>13</w:t>
        </w:r>
        <w:r>
          <w:fldChar w:fldCharType="end"/>
        </w:r>
      </w:hyperlink>
    </w:p>
    <w:p>
      <w:pPr>
        <w:pStyle w:val="TOC2"/>
        <w:tabs>
          <w:tab w:val="right" w:leader="dot" w:pos="8306"/>
        </w:tabs>
      </w:pPr>
      <w:hyperlink w:anchor="_Toc705" w:history="1">
        <w:r>
          <w:rPr>
            <w:rFonts w:ascii="仿宋" w:eastAsia="仿宋" w:hAnsi="仿宋" w:cs="仿宋" w:hint="eastAsia"/>
            <w:lang w:eastAsia="zh-CN"/>
          </w:rPr>
          <w:t>(四)、总图布置方案</w:t>
        </w:r>
        <w:r>
          <w:tab/>
        </w:r>
        <w:r>
          <w:fldChar w:fldCharType="begin"/>
        </w:r>
        <w:r>
          <w:instrText xml:space="preserve"> PAGEREF _Toc705 \h </w:instrText>
        </w:r>
        <w:r>
          <w:fldChar w:fldCharType="separate"/>
        </w:r>
        <w:r>
          <w:t>14</w:t>
        </w:r>
        <w:r>
          <w:fldChar w:fldCharType="end"/>
        </w:r>
      </w:hyperlink>
    </w:p>
    <w:p>
      <w:pPr>
        <w:pStyle w:val="TOC2"/>
        <w:tabs>
          <w:tab w:val="right" w:leader="dot" w:pos="8306"/>
        </w:tabs>
      </w:pPr>
      <w:hyperlink w:anchor="_Toc15128" w:history="1">
        <w:r>
          <w:rPr>
            <w:rFonts w:ascii="仿宋" w:eastAsia="仿宋" w:hAnsi="仿宋" w:cs="仿宋" w:hint="eastAsia"/>
            <w:lang w:eastAsia="zh-CN"/>
          </w:rPr>
          <w:t>(五)、选址综合评价</w:t>
        </w:r>
        <w:r>
          <w:tab/>
        </w:r>
        <w:r>
          <w:fldChar w:fldCharType="begin"/>
        </w:r>
        <w:r>
          <w:instrText xml:space="preserve"> PAGEREF _Toc15128 \h </w:instrText>
        </w:r>
        <w:r>
          <w:fldChar w:fldCharType="separate"/>
        </w:r>
        <w:r>
          <w:t>15</w:t>
        </w:r>
        <w:r>
          <w:fldChar w:fldCharType="end"/>
        </w:r>
      </w:hyperlink>
    </w:p>
    <w:p>
      <w:pPr>
        <w:pStyle w:val="TOC1"/>
        <w:tabs>
          <w:tab w:val="right" w:leader="dot" w:pos="8306"/>
        </w:tabs>
      </w:pPr>
      <w:hyperlink w:anchor="_Toc4924" w:history="1">
        <w:r>
          <w:rPr>
            <w:rFonts w:ascii="仿宋" w:eastAsia="仿宋" w:hAnsi="仿宋" w:cs="仿宋" w:hint="eastAsia"/>
            <w:lang w:eastAsia="zh-CN"/>
          </w:rPr>
          <w:t>五、女包项目绩效评估</w:t>
        </w:r>
        <w:r>
          <w:tab/>
        </w:r>
        <w:r>
          <w:fldChar w:fldCharType="begin"/>
        </w:r>
        <w:r>
          <w:instrText xml:space="preserve"> PAGEREF _Toc4924 \h </w:instrText>
        </w:r>
        <w:r>
          <w:fldChar w:fldCharType="separate"/>
        </w:r>
        <w:r>
          <w:t>16</w:t>
        </w:r>
        <w:r>
          <w:fldChar w:fldCharType="end"/>
        </w:r>
      </w:hyperlink>
    </w:p>
    <w:p>
      <w:pPr>
        <w:pStyle w:val="TOC2"/>
        <w:tabs>
          <w:tab w:val="right" w:leader="dot" w:pos="8306"/>
        </w:tabs>
      </w:pPr>
      <w:hyperlink w:anchor="_Toc29506" w:history="1">
        <w:r>
          <w:rPr>
            <w:rFonts w:ascii="仿宋" w:eastAsia="仿宋" w:hAnsi="仿宋" w:cs="仿宋" w:hint="eastAsia"/>
            <w:lang w:eastAsia="zh-CN"/>
          </w:rPr>
          <w:t>(一)、绩效评估指标</w:t>
        </w:r>
        <w:r>
          <w:tab/>
        </w:r>
        <w:r>
          <w:fldChar w:fldCharType="begin"/>
        </w:r>
        <w:r>
          <w:instrText xml:space="preserve"> PAGEREF _Toc29506 \h </w:instrText>
        </w:r>
        <w:r>
          <w:fldChar w:fldCharType="separate"/>
        </w:r>
        <w:r>
          <w:t>16</w:t>
        </w:r>
        <w:r>
          <w:fldChar w:fldCharType="end"/>
        </w:r>
      </w:hyperlink>
    </w:p>
    <w:p>
      <w:pPr>
        <w:pStyle w:val="TOC2"/>
        <w:tabs>
          <w:tab w:val="right" w:leader="dot" w:pos="8306"/>
        </w:tabs>
      </w:pPr>
      <w:hyperlink w:anchor="_Toc5646" w:history="1">
        <w:r>
          <w:rPr>
            <w:rFonts w:ascii="仿宋" w:eastAsia="仿宋" w:hAnsi="仿宋" w:cs="仿宋" w:hint="eastAsia"/>
            <w:lang w:eastAsia="zh-CN"/>
          </w:rPr>
          <w:t>(二)、绩效评估方法</w:t>
        </w:r>
        <w:r>
          <w:tab/>
        </w:r>
        <w:r>
          <w:fldChar w:fldCharType="begin"/>
        </w:r>
        <w:r>
          <w:instrText xml:space="preserve"> PAGEREF _Toc5646 \h </w:instrText>
        </w:r>
        <w:r>
          <w:fldChar w:fldCharType="separate"/>
        </w:r>
        <w:r>
          <w:t>17</w:t>
        </w:r>
        <w:r>
          <w:fldChar w:fldCharType="end"/>
        </w:r>
      </w:hyperlink>
    </w:p>
    <w:p>
      <w:pPr>
        <w:pStyle w:val="TOC2"/>
        <w:tabs>
          <w:tab w:val="right" w:leader="dot" w:pos="8306"/>
        </w:tabs>
      </w:pPr>
      <w:hyperlink w:anchor="_Toc12422" w:history="1">
        <w:r>
          <w:rPr>
            <w:rFonts w:ascii="仿宋" w:eastAsia="仿宋" w:hAnsi="仿宋" w:cs="仿宋" w:hint="eastAsia"/>
            <w:lang w:eastAsia="zh-CN"/>
          </w:rPr>
          <w:t>(三)、绩效评估周期</w:t>
        </w:r>
        <w:r>
          <w:tab/>
        </w:r>
        <w:r>
          <w:fldChar w:fldCharType="begin"/>
        </w:r>
        <w:r>
          <w:instrText xml:space="preserve"> PAGEREF _Toc12422 \h </w:instrText>
        </w:r>
        <w:r>
          <w:fldChar w:fldCharType="separate"/>
        </w:r>
        <w:r>
          <w:t>18</w:t>
        </w:r>
        <w:r>
          <w:fldChar w:fldCharType="end"/>
        </w:r>
      </w:hyperlink>
    </w:p>
    <w:p>
      <w:pPr>
        <w:pStyle w:val="TOC1"/>
        <w:tabs>
          <w:tab w:val="right" w:leader="dot" w:pos="8306"/>
        </w:tabs>
      </w:pPr>
      <w:hyperlink w:anchor="_Toc13882" w:history="1">
        <w:r>
          <w:rPr>
            <w:rFonts w:ascii="仿宋" w:eastAsia="仿宋" w:hAnsi="仿宋" w:cs="仿宋" w:hint="eastAsia"/>
            <w:lang w:eastAsia="zh-CN"/>
          </w:rPr>
          <w:t>六、女包项目建设单位说明</w:t>
        </w:r>
        <w:r>
          <w:tab/>
        </w:r>
        <w:r>
          <w:fldChar w:fldCharType="begin"/>
        </w:r>
        <w:r>
          <w:instrText xml:space="preserve"> PAGEREF _Toc13882 \h </w:instrText>
        </w:r>
        <w:r>
          <w:fldChar w:fldCharType="separate"/>
        </w:r>
        <w:r>
          <w:t>19</w:t>
        </w:r>
        <w:r>
          <w:fldChar w:fldCharType="end"/>
        </w:r>
      </w:hyperlink>
    </w:p>
    <w:p>
      <w:pPr>
        <w:pStyle w:val="TOC2"/>
        <w:tabs>
          <w:tab w:val="right" w:leader="dot" w:pos="8306"/>
        </w:tabs>
      </w:pPr>
      <w:hyperlink w:anchor="_Toc19639" w:history="1">
        <w:r>
          <w:rPr>
            <w:rFonts w:ascii="仿宋" w:eastAsia="仿宋" w:hAnsi="仿宋" w:cs="仿宋" w:hint="eastAsia"/>
            <w:lang w:eastAsia="zh-CN"/>
          </w:rPr>
          <w:t>(一)、女包项目承办单位基本情况</w:t>
        </w:r>
        <w:r>
          <w:tab/>
        </w:r>
        <w:r>
          <w:fldChar w:fldCharType="begin"/>
        </w:r>
        <w:r>
          <w:instrText xml:space="preserve"> PAGEREF _Toc19639 \h </w:instrText>
        </w:r>
        <w:r>
          <w:fldChar w:fldCharType="separate"/>
        </w:r>
        <w:r>
          <w:t>19</w:t>
        </w:r>
        <w:r>
          <w:fldChar w:fldCharType="end"/>
        </w:r>
      </w:hyperlink>
    </w:p>
    <w:p>
      <w:pPr>
        <w:pStyle w:val="TOC2"/>
        <w:tabs>
          <w:tab w:val="right" w:leader="dot" w:pos="8306"/>
        </w:tabs>
      </w:pPr>
      <w:hyperlink w:anchor="_Toc23973" w:history="1">
        <w:r>
          <w:rPr>
            <w:rFonts w:ascii="仿宋" w:eastAsia="仿宋" w:hAnsi="仿宋" w:cs="仿宋" w:hint="eastAsia"/>
            <w:lang w:eastAsia="zh-CN"/>
          </w:rPr>
          <w:t>(二)、公司经济效益分析</w:t>
        </w:r>
        <w:r>
          <w:tab/>
        </w:r>
        <w:r>
          <w:fldChar w:fldCharType="begin"/>
        </w:r>
        <w:r>
          <w:instrText xml:space="preserve"> PAGEREF _Toc23973 \h </w:instrText>
        </w:r>
        <w:r>
          <w:fldChar w:fldCharType="separate"/>
        </w:r>
        <w:r>
          <w:t>20</w:t>
        </w:r>
        <w:r>
          <w:fldChar w:fldCharType="end"/>
        </w:r>
      </w:hyperlink>
    </w:p>
    <w:p>
      <w:pPr>
        <w:pStyle w:val="TOC1"/>
        <w:tabs>
          <w:tab w:val="right" w:leader="dot" w:pos="8306"/>
        </w:tabs>
      </w:pPr>
      <w:hyperlink w:anchor="_Toc3099" w:history="1">
        <w:r>
          <w:rPr>
            <w:rFonts w:ascii="仿宋" w:eastAsia="仿宋" w:hAnsi="仿宋" w:cs="仿宋" w:hint="eastAsia"/>
            <w:lang w:eastAsia="zh-CN"/>
          </w:rPr>
          <w:t>七、女包项目经营效益</w:t>
        </w:r>
        <w:r>
          <w:tab/>
        </w:r>
        <w:r>
          <w:fldChar w:fldCharType="begin"/>
        </w:r>
        <w:r>
          <w:instrText xml:space="preserve"> PAGEREF _Toc3099 \h </w:instrText>
        </w:r>
        <w:r>
          <w:fldChar w:fldCharType="separate"/>
        </w:r>
        <w:r>
          <w:t>21</w:t>
        </w:r>
        <w:r>
          <w:fldChar w:fldCharType="end"/>
        </w:r>
      </w:hyperlink>
    </w:p>
    <w:p>
      <w:pPr>
        <w:pStyle w:val="TOC2"/>
        <w:tabs>
          <w:tab w:val="right" w:leader="dot" w:pos="8306"/>
        </w:tabs>
      </w:pPr>
      <w:hyperlink w:anchor="_Toc422" w:history="1">
        <w:r>
          <w:rPr>
            <w:rFonts w:ascii="仿宋" w:eastAsia="仿宋" w:hAnsi="仿宋" w:cs="仿宋" w:hint="eastAsia"/>
            <w:lang w:eastAsia="zh-CN"/>
          </w:rPr>
          <w:t>(一)、经济评价财务测算</w:t>
        </w:r>
        <w:r>
          <w:tab/>
        </w:r>
        <w:r>
          <w:fldChar w:fldCharType="begin"/>
        </w:r>
        <w:r>
          <w:instrText xml:space="preserve"> PAGEREF _Toc422 \h </w:instrText>
        </w:r>
        <w:r>
          <w:fldChar w:fldCharType="separate"/>
        </w:r>
        <w:r>
          <w:t>21</w:t>
        </w:r>
        <w:r>
          <w:fldChar w:fldCharType="end"/>
        </w:r>
      </w:hyperlink>
    </w:p>
    <w:p>
      <w:pPr>
        <w:pStyle w:val="TOC2"/>
        <w:tabs>
          <w:tab w:val="right" w:leader="dot" w:pos="8306"/>
        </w:tabs>
      </w:pPr>
      <w:hyperlink w:anchor="_Toc28721" w:history="1">
        <w:r>
          <w:rPr>
            <w:rFonts w:ascii="仿宋" w:eastAsia="仿宋" w:hAnsi="仿宋" w:cs="仿宋" w:hint="eastAsia"/>
            <w:lang w:eastAsia="zh-CN"/>
          </w:rPr>
          <w:t>(二)、女包项目盈利能力分析</w:t>
        </w:r>
        <w:r>
          <w:tab/>
        </w:r>
        <w:r>
          <w:fldChar w:fldCharType="begin"/>
        </w:r>
        <w:r>
          <w:instrText xml:space="preserve"> PAGEREF _Toc28721 \h </w:instrText>
        </w:r>
        <w:r>
          <w:fldChar w:fldCharType="separate"/>
        </w:r>
        <w:r>
          <w:t>22</w:t>
        </w:r>
        <w:r>
          <w:fldChar w:fldCharType="end"/>
        </w:r>
      </w:hyperlink>
    </w:p>
    <w:p>
      <w:pPr>
        <w:pStyle w:val="TOC1"/>
        <w:tabs>
          <w:tab w:val="right" w:leader="dot" w:pos="8306"/>
        </w:tabs>
      </w:pPr>
      <w:hyperlink w:anchor="_Toc315" w:history="1">
        <w:r>
          <w:rPr>
            <w:rFonts w:ascii="仿宋" w:eastAsia="仿宋" w:hAnsi="仿宋" w:cs="仿宋" w:hint="eastAsia"/>
            <w:lang w:eastAsia="zh-CN"/>
          </w:rPr>
          <w:t>八、女包项目社会影响</w:t>
        </w:r>
        <w:r>
          <w:tab/>
        </w:r>
        <w:r>
          <w:fldChar w:fldCharType="begin"/>
        </w:r>
        <w:r>
          <w:instrText xml:space="preserve"> PAGEREF _Toc315 \h </w:instrText>
        </w:r>
        <w:r>
          <w:fldChar w:fldCharType="separate"/>
        </w:r>
        <w:r>
          <w:t>23</w:t>
        </w:r>
        <w:r>
          <w:fldChar w:fldCharType="end"/>
        </w:r>
      </w:hyperlink>
    </w:p>
    <w:p>
      <w:pPr>
        <w:pStyle w:val="TOC2"/>
        <w:tabs>
          <w:tab w:val="right" w:leader="dot" w:pos="8306"/>
        </w:tabs>
      </w:pPr>
      <w:hyperlink w:anchor="_Toc6544" w:history="1">
        <w:r>
          <w:rPr>
            <w:rFonts w:ascii="仿宋" w:eastAsia="仿宋" w:hAnsi="仿宋" w:cs="仿宋" w:hint="eastAsia"/>
            <w:lang w:eastAsia="zh-CN"/>
          </w:rPr>
          <w:t>(一)、社会责任与义务</w:t>
        </w:r>
        <w:r>
          <w:tab/>
        </w:r>
        <w:r>
          <w:fldChar w:fldCharType="begin"/>
        </w:r>
        <w:r>
          <w:instrText xml:space="preserve"> PAGEREF _Toc6544 \h </w:instrText>
        </w:r>
        <w:r>
          <w:fldChar w:fldCharType="separate"/>
        </w:r>
        <w:r>
          <w:t>23</w:t>
        </w:r>
        <w:r>
          <w:fldChar w:fldCharType="end"/>
        </w:r>
      </w:hyperlink>
    </w:p>
    <w:p>
      <w:pPr>
        <w:pStyle w:val="TOC2"/>
        <w:tabs>
          <w:tab w:val="right" w:leader="dot" w:pos="8306"/>
        </w:tabs>
      </w:pPr>
      <w:hyperlink w:anchor="_Toc2535" w:history="1">
        <w:r>
          <w:rPr>
            <w:rFonts w:ascii="仿宋" w:eastAsia="仿宋" w:hAnsi="仿宋" w:cs="仿宋" w:hint="eastAsia"/>
            <w:lang w:eastAsia="zh-CN"/>
          </w:rPr>
          <w:t>(二)、社会参与与沟通</w:t>
        </w:r>
        <w:r>
          <w:tab/>
        </w:r>
        <w:r>
          <w:fldChar w:fldCharType="begin"/>
        </w:r>
        <w:r>
          <w:instrText xml:space="preserve"> PAGEREF _Toc2535 \h </w:instrText>
        </w:r>
        <w:r>
          <w:fldChar w:fldCharType="separate"/>
        </w:r>
        <w:r>
          <w:t>23</w:t>
        </w:r>
        <w:r>
          <w:fldChar w:fldCharType="end"/>
        </w:r>
      </w:hyperlink>
    </w:p>
    <w:p>
      <w:pPr>
        <w:pStyle w:val="TOC1"/>
        <w:tabs>
          <w:tab w:val="right" w:leader="dot" w:pos="8306"/>
        </w:tabs>
      </w:pPr>
      <w:hyperlink w:anchor="_Toc31182" w:history="1">
        <w:r>
          <w:rPr>
            <w:rFonts w:ascii="仿宋" w:eastAsia="仿宋" w:hAnsi="仿宋" w:cs="仿宋" w:hint="eastAsia"/>
            <w:lang w:eastAsia="zh-CN"/>
          </w:rPr>
          <w:t>九、女包项目投资规划</w:t>
        </w:r>
        <w:r>
          <w:tab/>
        </w:r>
        <w:r>
          <w:fldChar w:fldCharType="begin"/>
        </w:r>
        <w:r>
          <w:instrText xml:space="preserve"> PAGEREF _Toc31182 \h </w:instrText>
        </w:r>
        <w:r>
          <w:fldChar w:fldCharType="separate"/>
        </w:r>
        <w:r>
          <w:t>24</w:t>
        </w:r>
        <w:r>
          <w:fldChar w:fldCharType="end"/>
        </w:r>
      </w:hyperlink>
    </w:p>
    <w:p>
      <w:pPr>
        <w:pStyle w:val="TOC2"/>
        <w:tabs>
          <w:tab w:val="right" w:leader="dot" w:pos="8306"/>
        </w:tabs>
      </w:pPr>
      <w:hyperlink w:anchor="_Toc24709" w:history="1">
        <w:r>
          <w:rPr>
            <w:rFonts w:ascii="仿宋" w:eastAsia="仿宋" w:hAnsi="仿宋" w:cs="仿宋" w:hint="eastAsia"/>
            <w:lang w:eastAsia="zh-CN"/>
          </w:rPr>
          <w:t>(一)、女包项目总投资估算</w:t>
        </w:r>
        <w:r>
          <w:tab/>
        </w:r>
        <w:r>
          <w:fldChar w:fldCharType="begin"/>
        </w:r>
        <w:r>
          <w:instrText xml:space="preserve"> PAGEREF _Toc24709 \h </w:instrText>
        </w:r>
        <w:r>
          <w:fldChar w:fldCharType="separate"/>
        </w:r>
        <w:r>
          <w:t>24</w:t>
        </w:r>
        <w:r>
          <w:fldChar w:fldCharType="end"/>
        </w:r>
      </w:hyperlink>
    </w:p>
    <w:p>
      <w:pPr>
        <w:pStyle w:val="TOC2"/>
        <w:tabs>
          <w:tab w:val="right" w:leader="dot" w:pos="8306"/>
        </w:tabs>
      </w:pPr>
      <w:hyperlink w:anchor="_Toc23953" w:history="1">
        <w:r>
          <w:rPr>
            <w:rFonts w:ascii="仿宋" w:eastAsia="仿宋" w:hAnsi="仿宋" w:cs="仿宋" w:hint="eastAsia"/>
            <w:lang w:eastAsia="zh-CN"/>
          </w:rPr>
          <w:t>(二)、资金筹措</w:t>
        </w:r>
        <w:r>
          <w:tab/>
        </w:r>
        <w:r>
          <w:fldChar w:fldCharType="begin"/>
        </w:r>
        <w:r>
          <w:instrText xml:space="preserve"> PAGEREF _Toc23953 \h </w:instrText>
        </w:r>
        <w:r>
          <w:fldChar w:fldCharType="separate"/>
        </w:r>
        <w:r>
          <w:t>26</w:t>
        </w:r>
        <w:r>
          <w:fldChar w:fldCharType="end"/>
        </w:r>
      </w:hyperlink>
    </w:p>
    <w:p>
      <w:pPr>
        <w:pStyle w:val="TOC1"/>
        <w:tabs>
          <w:tab w:val="right" w:leader="dot" w:pos="8306"/>
        </w:tabs>
      </w:pPr>
      <w:hyperlink w:anchor="_Toc5513" w:history="1">
        <w:r>
          <w:rPr>
            <w:rFonts w:ascii="仿宋" w:eastAsia="仿宋" w:hAnsi="仿宋" w:cs="仿宋" w:hint="eastAsia"/>
            <w:lang w:eastAsia="zh-CN"/>
          </w:rPr>
          <w:t>十、女包项目计划安排</w:t>
        </w:r>
        <w:r>
          <w:tab/>
        </w:r>
        <w:r>
          <w:fldChar w:fldCharType="begin"/>
        </w:r>
        <w:r>
          <w:instrText xml:space="preserve"> PAGEREF _Toc5513 \h </w:instrText>
        </w:r>
        <w:r>
          <w:fldChar w:fldCharType="separate"/>
        </w:r>
        <w:r>
          <w:t>26</w:t>
        </w:r>
        <w:r>
          <w:fldChar w:fldCharType="end"/>
        </w:r>
      </w:hyperlink>
    </w:p>
    <w:p>
      <w:pPr>
        <w:pStyle w:val="TOC2"/>
        <w:tabs>
          <w:tab w:val="right" w:leader="dot" w:pos="8306"/>
        </w:tabs>
      </w:pPr>
      <w:hyperlink w:anchor="_Toc22585" w:history="1">
        <w:r>
          <w:rPr>
            <w:rFonts w:ascii="仿宋" w:eastAsia="仿宋" w:hAnsi="仿宋" w:cs="仿宋" w:hint="eastAsia"/>
            <w:lang w:eastAsia="zh-CN"/>
          </w:rPr>
          <w:t>(一)、建设周期</w:t>
        </w:r>
        <w:r>
          <w:tab/>
        </w:r>
        <w:r>
          <w:fldChar w:fldCharType="begin"/>
        </w:r>
        <w:r>
          <w:instrText xml:space="preserve"> PAGEREF _Toc22585 \h </w:instrText>
        </w:r>
        <w:r>
          <w:fldChar w:fldCharType="separate"/>
        </w:r>
        <w:r>
          <w:t>26</w:t>
        </w:r>
        <w:r>
          <w:fldChar w:fldCharType="end"/>
        </w:r>
      </w:hyperlink>
    </w:p>
    <w:p>
      <w:pPr>
        <w:pStyle w:val="TOC2"/>
        <w:tabs>
          <w:tab w:val="right" w:leader="dot" w:pos="8306"/>
        </w:tabs>
      </w:pPr>
      <w:hyperlink w:anchor="_Toc10386" w:history="1">
        <w:r>
          <w:rPr>
            <w:rFonts w:ascii="仿宋" w:eastAsia="仿宋" w:hAnsi="仿宋" w:cs="仿宋" w:hint="eastAsia"/>
            <w:lang w:eastAsia="zh-CN"/>
          </w:rPr>
          <w:t>(二)、建设进度</w:t>
        </w:r>
        <w:r>
          <w:tab/>
        </w:r>
        <w:r>
          <w:fldChar w:fldCharType="begin"/>
        </w:r>
        <w:r>
          <w:instrText xml:space="preserve"> PAGEREF _Toc10386 \h </w:instrText>
        </w:r>
        <w:r>
          <w:fldChar w:fldCharType="separate"/>
        </w:r>
        <w:r>
          <w:t>27</w:t>
        </w:r>
        <w:r>
          <w:fldChar w:fldCharType="end"/>
        </w:r>
      </w:hyperlink>
    </w:p>
    <w:p>
      <w:pPr>
        <w:pStyle w:val="TOC2"/>
        <w:tabs>
          <w:tab w:val="right" w:leader="dot" w:pos="8306"/>
        </w:tabs>
      </w:pPr>
      <w:hyperlink w:anchor="_Toc9665" w:history="1">
        <w:r>
          <w:rPr>
            <w:rFonts w:ascii="仿宋" w:eastAsia="仿宋" w:hAnsi="仿宋" w:cs="仿宋" w:hint="eastAsia"/>
            <w:lang w:eastAsia="zh-CN"/>
          </w:rPr>
          <w:t>(三)、进度安排注意事项</w:t>
        </w:r>
        <w:r>
          <w:tab/>
        </w:r>
        <w:r>
          <w:fldChar w:fldCharType="begin"/>
        </w:r>
        <w:r>
          <w:instrText xml:space="preserve"> PAGEREF _Toc9665 \h </w:instrText>
        </w:r>
        <w:r>
          <w:fldChar w:fldCharType="separate"/>
        </w:r>
        <w:r>
          <w:t>28</w:t>
        </w:r>
        <w:r>
          <w:fldChar w:fldCharType="end"/>
        </w:r>
      </w:hyperlink>
    </w:p>
    <w:p>
      <w:pPr>
        <w:pStyle w:val="TOC2"/>
        <w:tabs>
          <w:tab w:val="right" w:leader="dot" w:pos="8306"/>
        </w:tabs>
      </w:pPr>
      <w:hyperlink w:anchor="_Toc32051" w:history="1">
        <w:r>
          <w:rPr>
            <w:rFonts w:ascii="仿宋" w:eastAsia="仿宋" w:hAnsi="仿宋" w:cs="仿宋" w:hint="eastAsia"/>
            <w:lang w:eastAsia="zh-CN"/>
          </w:rPr>
          <w:t>(四)、人力资源配置</w:t>
        </w:r>
        <w:r>
          <w:tab/>
        </w:r>
        <w:r>
          <w:fldChar w:fldCharType="begin"/>
        </w:r>
        <w:r>
          <w:instrText xml:space="preserve"> PAGEREF _Toc32051 \h </w:instrText>
        </w:r>
        <w:r>
          <w:fldChar w:fldCharType="separate"/>
        </w:r>
        <w:r>
          <w:t>30</w:t>
        </w:r>
        <w:r>
          <w:fldChar w:fldCharType="end"/>
        </w:r>
      </w:hyperlink>
    </w:p>
    <w:p>
      <w:pPr>
        <w:pStyle w:val="TOC1"/>
        <w:tabs>
          <w:tab w:val="right" w:leader="dot" w:pos="8306"/>
        </w:tabs>
      </w:pPr>
      <w:hyperlink w:anchor="_Toc31950" w:history="1">
        <w:r>
          <w:rPr>
            <w:rFonts w:ascii="仿宋" w:eastAsia="仿宋" w:hAnsi="仿宋" w:cs="仿宋" w:hint="eastAsia"/>
            <w:lang w:eastAsia="zh-CN"/>
          </w:rPr>
          <w:t>十一、生产安全保护</w:t>
        </w:r>
        <w:r>
          <w:tab/>
        </w:r>
        <w:r>
          <w:fldChar w:fldCharType="begin"/>
        </w:r>
        <w:r>
          <w:instrText xml:space="preserve"> PAGEREF _Toc31950 \h </w:instrText>
        </w:r>
        <w:r>
          <w:fldChar w:fldCharType="separate"/>
        </w:r>
        <w:r>
          <w:t>30</w:t>
        </w:r>
        <w:r>
          <w:fldChar w:fldCharType="end"/>
        </w:r>
      </w:hyperlink>
    </w:p>
    <w:p>
      <w:pPr>
        <w:pStyle w:val="TOC2"/>
        <w:tabs>
          <w:tab w:val="right" w:leader="dot" w:pos="8306"/>
        </w:tabs>
      </w:pPr>
      <w:hyperlink w:anchor="_Toc21341" w:history="1">
        <w:r>
          <w:rPr>
            <w:rFonts w:ascii="仿宋" w:eastAsia="仿宋" w:hAnsi="仿宋" w:cs="仿宋" w:hint="eastAsia"/>
            <w:lang w:eastAsia="zh-CN"/>
          </w:rPr>
          <w:t>(一)、消防安全</w:t>
        </w:r>
        <w:r>
          <w:tab/>
        </w:r>
        <w:r>
          <w:fldChar w:fldCharType="begin"/>
        </w:r>
        <w:r>
          <w:instrText xml:space="preserve"> PAGEREF _Toc21341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39" w:history="1">
        <w:r>
          <w:rPr>
            <w:rFonts w:ascii="仿宋" w:eastAsia="仿宋" w:hAnsi="仿宋" w:cs="仿宋" w:hint="eastAsia"/>
            <w:lang w:eastAsia="zh-CN"/>
          </w:rPr>
          <w:t>(二)、防火防爆总图布置措施</w:t>
        </w:r>
        <w:r>
          <w:tab/>
        </w:r>
        <w:r>
          <w:fldChar w:fldCharType="begin"/>
        </w:r>
        <w:r>
          <w:instrText xml:space="preserve"> PAGEREF _Toc23039 \h </w:instrText>
        </w:r>
        <w:r>
          <w:fldChar w:fldCharType="separate"/>
        </w:r>
        <w:r>
          <w:t>32</w:t>
        </w:r>
        <w:r>
          <w:fldChar w:fldCharType="end"/>
        </w:r>
      </w:hyperlink>
    </w:p>
    <w:p>
      <w:pPr>
        <w:pStyle w:val="TOC2"/>
        <w:tabs>
          <w:tab w:val="right" w:leader="dot" w:pos="8306"/>
        </w:tabs>
      </w:pPr>
      <w:hyperlink w:anchor="_Toc18393" w:history="1">
        <w:r>
          <w:rPr>
            <w:rFonts w:ascii="仿宋" w:eastAsia="仿宋" w:hAnsi="仿宋" w:cs="仿宋" w:hint="eastAsia"/>
            <w:lang w:eastAsia="zh-CN"/>
          </w:rPr>
          <w:t>(三)、自然灾害防范措施</w:t>
        </w:r>
        <w:r>
          <w:tab/>
        </w:r>
        <w:r>
          <w:fldChar w:fldCharType="begin"/>
        </w:r>
        <w:r>
          <w:instrText xml:space="preserve"> PAGEREF _Toc18393 \h </w:instrText>
        </w:r>
        <w:r>
          <w:fldChar w:fldCharType="separate"/>
        </w:r>
        <w:r>
          <w:t>33</w:t>
        </w:r>
        <w:r>
          <w:fldChar w:fldCharType="end"/>
        </w:r>
      </w:hyperlink>
    </w:p>
    <w:p>
      <w:pPr>
        <w:pStyle w:val="TOC2"/>
        <w:tabs>
          <w:tab w:val="right" w:leader="dot" w:pos="8306"/>
        </w:tabs>
      </w:pPr>
      <w:hyperlink w:anchor="_Toc22270" w:history="1">
        <w:r>
          <w:rPr>
            <w:rFonts w:ascii="仿宋" w:eastAsia="仿宋" w:hAnsi="仿宋" w:cs="仿宋" w:hint="eastAsia"/>
            <w:lang w:eastAsia="zh-CN"/>
          </w:rPr>
          <w:t>(四)、安全色及安全标志使用要求</w:t>
        </w:r>
        <w:r>
          <w:tab/>
        </w:r>
        <w:r>
          <w:fldChar w:fldCharType="begin"/>
        </w:r>
        <w:r>
          <w:instrText xml:space="preserve"> PAGEREF _Toc22270 \h </w:instrText>
        </w:r>
        <w:r>
          <w:fldChar w:fldCharType="separate"/>
        </w:r>
        <w:r>
          <w:t>33</w:t>
        </w:r>
        <w:r>
          <w:fldChar w:fldCharType="end"/>
        </w:r>
      </w:hyperlink>
    </w:p>
    <w:p>
      <w:pPr>
        <w:pStyle w:val="TOC2"/>
        <w:tabs>
          <w:tab w:val="right" w:leader="dot" w:pos="8306"/>
        </w:tabs>
      </w:pPr>
      <w:hyperlink w:anchor="_Toc17827" w:history="1">
        <w:r>
          <w:rPr>
            <w:rFonts w:ascii="仿宋" w:eastAsia="仿宋" w:hAnsi="仿宋" w:cs="仿宋" w:hint="eastAsia"/>
            <w:lang w:eastAsia="zh-CN"/>
          </w:rPr>
          <w:t>(五)、防尘防毒措施</w:t>
        </w:r>
        <w:r>
          <w:tab/>
        </w:r>
        <w:r>
          <w:fldChar w:fldCharType="begin"/>
        </w:r>
        <w:r>
          <w:instrText xml:space="preserve"> PAGEREF _Toc17827 \h </w:instrText>
        </w:r>
        <w:r>
          <w:fldChar w:fldCharType="separate"/>
        </w:r>
        <w:r>
          <w:t>34</w:t>
        </w:r>
        <w:r>
          <w:fldChar w:fldCharType="end"/>
        </w:r>
      </w:hyperlink>
    </w:p>
    <w:p>
      <w:pPr>
        <w:pStyle w:val="TOC2"/>
        <w:tabs>
          <w:tab w:val="right" w:leader="dot" w:pos="8306"/>
        </w:tabs>
      </w:pPr>
      <w:hyperlink w:anchor="_Toc29416" w:history="1">
        <w:r>
          <w:rPr>
            <w:rFonts w:ascii="仿宋" w:eastAsia="仿宋" w:hAnsi="仿宋" w:cs="仿宋" w:hint="eastAsia"/>
            <w:lang w:eastAsia="zh-CN"/>
          </w:rPr>
          <w:t>(六)、防静电、触电防护及防雷措施</w:t>
        </w:r>
        <w:r>
          <w:tab/>
        </w:r>
        <w:r>
          <w:fldChar w:fldCharType="begin"/>
        </w:r>
        <w:r>
          <w:instrText xml:space="preserve"> PAGEREF _Toc29416 \h </w:instrText>
        </w:r>
        <w:r>
          <w:fldChar w:fldCharType="separate"/>
        </w:r>
        <w:r>
          <w:t>35</w:t>
        </w:r>
        <w:r>
          <w:fldChar w:fldCharType="end"/>
        </w:r>
      </w:hyperlink>
    </w:p>
    <w:p>
      <w:pPr>
        <w:pStyle w:val="TOC2"/>
        <w:tabs>
          <w:tab w:val="right" w:leader="dot" w:pos="8306"/>
        </w:tabs>
      </w:pPr>
      <w:hyperlink w:anchor="_Toc22322" w:history="1">
        <w:r>
          <w:rPr>
            <w:rFonts w:ascii="仿宋" w:eastAsia="仿宋" w:hAnsi="仿宋" w:cs="仿宋" w:hint="eastAsia"/>
            <w:lang w:eastAsia="zh-CN"/>
          </w:rPr>
          <w:t>(七)、机械设备安全保障措施</w:t>
        </w:r>
        <w:r>
          <w:tab/>
        </w:r>
        <w:r>
          <w:fldChar w:fldCharType="begin"/>
        </w:r>
        <w:r>
          <w:instrText xml:space="preserve"> PAGEREF _Toc22322 \h </w:instrText>
        </w:r>
        <w:r>
          <w:fldChar w:fldCharType="separate"/>
        </w:r>
        <w:r>
          <w:t>37</w:t>
        </w:r>
        <w:r>
          <w:fldChar w:fldCharType="end"/>
        </w:r>
      </w:hyperlink>
    </w:p>
    <w:p>
      <w:pPr>
        <w:pStyle w:val="TOC1"/>
        <w:tabs>
          <w:tab w:val="right" w:leader="dot" w:pos="8306"/>
        </w:tabs>
      </w:pPr>
      <w:hyperlink w:anchor="_Toc7925" w:history="1">
        <w:r>
          <w:rPr>
            <w:rFonts w:ascii="仿宋" w:eastAsia="仿宋" w:hAnsi="仿宋" w:cs="仿宋" w:hint="eastAsia"/>
            <w:lang w:eastAsia="zh-CN"/>
          </w:rPr>
          <w:t>十二、女包项目创新与研发</w:t>
        </w:r>
        <w:r>
          <w:tab/>
        </w:r>
        <w:r>
          <w:fldChar w:fldCharType="begin"/>
        </w:r>
        <w:r>
          <w:instrText xml:space="preserve"> PAGEREF _Toc7925 \h </w:instrText>
        </w:r>
        <w:r>
          <w:fldChar w:fldCharType="separate"/>
        </w:r>
        <w:r>
          <w:t>38</w:t>
        </w:r>
        <w:r>
          <w:fldChar w:fldCharType="end"/>
        </w:r>
      </w:hyperlink>
    </w:p>
    <w:p>
      <w:pPr>
        <w:pStyle w:val="TOC2"/>
        <w:tabs>
          <w:tab w:val="right" w:leader="dot" w:pos="8306"/>
        </w:tabs>
      </w:pPr>
      <w:hyperlink w:anchor="_Toc32498" w:history="1">
        <w:r>
          <w:rPr>
            <w:rFonts w:ascii="仿宋" w:eastAsia="仿宋" w:hAnsi="仿宋" w:cs="仿宋" w:hint="eastAsia"/>
            <w:lang w:eastAsia="zh-CN"/>
          </w:rPr>
          <w:t>(一)、创新策略与方向</w:t>
        </w:r>
        <w:r>
          <w:tab/>
        </w:r>
        <w:r>
          <w:fldChar w:fldCharType="begin"/>
        </w:r>
        <w:r>
          <w:instrText xml:space="preserve"> PAGEREF _Toc32498 \h </w:instrText>
        </w:r>
        <w:r>
          <w:fldChar w:fldCharType="separate"/>
        </w:r>
        <w:r>
          <w:t>38</w:t>
        </w:r>
        <w:r>
          <w:fldChar w:fldCharType="end"/>
        </w:r>
      </w:hyperlink>
    </w:p>
    <w:p>
      <w:pPr>
        <w:pStyle w:val="TOC2"/>
        <w:tabs>
          <w:tab w:val="right" w:leader="dot" w:pos="8306"/>
        </w:tabs>
      </w:pPr>
      <w:hyperlink w:anchor="_Toc14748" w:history="1">
        <w:r>
          <w:rPr>
            <w:rFonts w:ascii="仿宋" w:eastAsia="仿宋" w:hAnsi="仿宋" w:cs="仿宋" w:hint="eastAsia"/>
            <w:lang w:eastAsia="zh-CN"/>
          </w:rPr>
          <w:t>(二)、研发规划与投入</w:t>
        </w:r>
        <w:r>
          <w:tab/>
        </w:r>
        <w:r>
          <w:fldChar w:fldCharType="begin"/>
        </w:r>
        <w:r>
          <w:instrText xml:space="preserve"> PAGEREF _Toc14748 \h </w:instrText>
        </w:r>
        <w:r>
          <w:fldChar w:fldCharType="separate"/>
        </w:r>
        <w:r>
          <w:t>39</w:t>
        </w:r>
        <w:r>
          <w:fldChar w:fldCharType="end"/>
        </w:r>
      </w:hyperlink>
    </w:p>
    <w:p>
      <w:pPr>
        <w:pStyle w:val="TOC1"/>
        <w:tabs>
          <w:tab w:val="right" w:leader="dot" w:pos="8306"/>
        </w:tabs>
      </w:pPr>
      <w:hyperlink w:anchor="_Toc14445" w:history="1">
        <w:r>
          <w:rPr>
            <w:rFonts w:ascii="仿宋" w:eastAsia="仿宋" w:hAnsi="仿宋" w:cs="仿宋" w:hint="eastAsia"/>
            <w:lang w:eastAsia="zh-CN"/>
          </w:rPr>
          <w:t>十三、女包项目治理与监督</w:t>
        </w:r>
        <w:r>
          <w:tab/>
        </w:r>
        <w:r>
          <w:fldChar w:fldCharType="begin"/>
        </w:r>
        <w:r>
          <w:instrText xml:space="preserve"> PAGEREF _Toc14445 \h </w:instrText>
        </w:r>
        <w:r>
          <w:fldChar w:fldCharType="separate"/>
        </w:r>
        <w:r>
          <w:t>41</w:t>
        </w:r>
        <w:r>
          <w:fldChar w:fldCharType="end"/>
        </w:r>
      </w:hyperlink>
    </w:p>
    <w:p>
      <w:pPr>
        <w:pStyle w:val="TOC2"/>
        <w:tabs>
          <w:tab w:val="right" w:leader="dot" w:pos="8306"/>
        </w:tabs>
      </w:pPr>
      <w:hyperlink w:anchor="_Toc13179" w:history="1">
        <w:r>
          <w:rPr>
            <w:rFonts w:ascii="仿宋" w:eastAsia="仿宋" w:hAnsi="仿宋" w:cs="仿宋" w:hint="eastAsia"/>
            <w:lang w:eastAsia="zh-CN"/>
          </w:rPr>
          <w:t>(一)、女包项目治理结构</w:t>
        </w:r>
        <w:r>
          <w:tab/>
        </w:r>
        <w:r>
          <w:fldChar w:fldCharType="begin"/>
        </w:r>
        <w:r>
          <w:instrText xml:space="preserve"> PAGEREF _Toc13179 \h </w:instrText>
        </w:r>
        <w:r>
          <w:fldChar w:fldCharType="separate"/>
        </w:r>
        <w:r>
          <w:t>41</w:t>
        </w:r>
        <w:r>
          <w:fldChar w:fldCharType="end"/>
        </w:r>
      </w:hyperlink>
    </w:p>
    <w:p>
      <w:pPr>
        <w:pStyle w:val="TOC2"/>
        <w:tabs>
          <w:tab w:val="right" w:leader="dot" w:pos="8306"/>
        </w:tabs>
      </w:pPr>
      <w:hyperlink w:anchor="_Toc4099" w:history="1">
        <w:r>
          <w:rPr>
            <w:rFonts w:ascii="仿宋" w:eastAsia="仿宋" w:hAnsi="仿宋" w:cs="仿宋" w:hint="eastAsia"/>
            <w:lang w:eastAsia="zh-CN"/>
          </w:rPr>
          <w:t>(二)、监督与审计</w:t>
        </w:r>
        <w:r>
          <w:tab/>
        </w:r>
        <w:r>
          <w:fldChar w:fldCharType="begin"/>
        </w:r>
        <w:r>
          <w:instrText xml:space="preserve"> PAGEREF _Toc4099 \h </w:instrText>
        </w:r>
        <w:r>
          <w:fldChar w:fldCharType="separate"/>
        </w:r>
        <w:r>
          <w:t>42</w:t>
        </w:r>
        <w:r>
          <w:fldChar w:fldCharType="end"/>
        </w:r>
      </w:hyperlink>
    </w:p>
    <w:p>
      <w:pPr>
        <w:pStyle w:val="TOC1"/>
        <w:tabs>
          <w:tab w:val="right" w:leader="dot" w:pos="8306"/>
        </w:tabs>
      </w:pPr>
      <w:hyperlink w:anchor="_Toc13509" w:history="1">
        <w:r>
          <w:rPr>
            <w:rFonts w:ascii="仿宋" w:eastAsia="仿宋" w:hAnsi="仿宋" w:cs="仿宋" w:hint="eastAsia"/>
            <w:lang w:eastAsia="zh-CN"/>
          </w:rPr>
          <w:t>十四、风险识别与分类</w:t>
        </w:r>
        <w:r>
          <w:tab/>
        </w:r>
        <w:r>
          <w:fldChar w:fldCharType="begin"/>
        </w:r>
        <w:r>
          <w:instrText xml:space="preserve"> PAGEREF _Toc13509 \h </w:instrText>
        </w:r>
        <w:r>
          <w:fldChar w:fldCharType="separate"/>
        </w:r>
        <w:r>
          <w:t>44</w:t>
        </w:r>
        <w:r>
          <w:fldChar w:fldCharType="end"/>
        </w:r>
      </w:hyperlink>
    </w:p>
    <w:p>
      <w:pPr>
        <w:pStyle w:val="TOC2"/>
        <w:tabs>
          <w:tab w:val="right" w:leader="dot" w:pos="8306"/>
        </w:tabs>
      </w:pPr>
      <w:hyperlink w:anchor="_Toc27936" w:history="1">
        <w:r>
          <w:rPr>
            <w:rFonts w:ascii="仿宋" w:eastAsia="仿宋" w:hAnsi="仿宋" w:cs="仿宋" w:hint="eastAsia"/>
            <w:lang w:eastAsia="zh-CN"/>
          </w:rPr>
          <w:t>(一)、风险识别</w:t>
        </w:r>
        <w:r>
          <w:tab/>
        </w:r>
        <w:r>
          <w:fldChar w:fldCharType="begin"/>
        </w:r>
        <w:r>
          <w:instrText xml:space="preserve"> PAGEREF _Toc27936 \h </w:instrText>
        </w:r>
        <w:r>
          <w:fldChar w:fldCharType="separate"/>
        </w:r>
        <w:r>
          <w:t>44</w:t>
        </w:r>
        <w:r>
          <w:fldChar w:fldCharType="end"/>
        </w:r>
      </w:hyperlink>
    </w:p>
    <w:p>
      <w:pPr>
        <w:pStyle w:val="TOC2"/>
        <w:tabs>
          <w:tab w:val="right" w:leader="dot" w:pos="8306"/>
        </w:tabs>
      </w:pPr>
      <w:hyperlink w:anchor="_Toc3864" w:history="1">
        <w:r>
          <w:rPr>
            <w:rFonts w:ascii="仿宋" w:eastAsia="仿宋" w:hAnsi="仿宋" w:cs="仿宋" w:hint="eastAsia"/>
            <w:lang w:eastAsia="zh-CN"/>
          </w:rPr>
          <w:t>(二)、风险分类</w:t>
        </w:r>
        <w:r>
          <w:tab/>
        </w:r>
        <w:r>
          <w:fldChar w:fldCharType="begin"/>
        </w:r>
        <w:r>
          <w:instrText xml:space="preserve"> PAGEREF _Toc3864 \h </w:instrText>
        </w:r>
        <w:r>
          <w:fldChar w:fldCharType="separate"/>
        </w:r>
        <w:r>
          <w:t>45</w:t>
        </w:r>
        <w:r>
          <w:fldChar w:fldCharType="end"/>
        </w:r>
      </w:hyperlink>
    </w:p>
    <w:p>
      <w:pPr>
        <w:pStyle w:val="TOC1"/>
        <w:tabs>
          <w:tab w:val="right" w:leader="dot" w:pos="8306"/>
        </w:tabs>
      </w:pPr>
      <w:hyperlink w:anchor="_Toc19273" w:history="1">
        <w:r>
          <w:rPr>
            <w:rFonts w:ascii="仿宋" w:eastAsia="仿宋" w:hAnsi="仿宋" w:cs="仿宋" w:hint="eastAsia"/>
            <w:lang w:eastAsia="zh-CN"/>
          </w:rPr>
          <w:t>十五、营销与推广策略</w:t>
        </w:r>
        <w:r>
          <w:tab/>
        </w:r>
        <w:r>
          <w:fldChar w:fldCharType="begin"/>
        </w:r>
        <w:r>
          <w:instrText xml:space="preserve"> PAGEREF _Toc19273 \h </w:instrText>
        </w:r>
        <w:r>
          <w:fldChar w:fldCharType="separate"/>
        </w:r>
        <w:r>
          <w:t>47</w:t>
        </w:r>
        <w:r>
          <w:fldChar w:fldCharType="end"/>
        </w:r>
      </w:hyperlink>
    </w:p>
    <w:p>
      <w:pPr>
        <w:pStyle w:val="TOC2"/>
        <w:tabs>
          <w:tab w:val="right" w:leader="dot" w:pos="8306"/>
        </w:tabs>
      </w:pPr>
      <w:hyperlink w:anchor="_Toc26326" w:history="1">
        <w:r>
          <w:rPr>
            <w:rFonts w:ascii="仿宋" w:eastAsia="仿宋" w:hAnsi="仿宋" w:cs="仿宋" w:hint="eastAsia"/>
            <w:lang w:eastAsia="zh-CN"/>
          </w:rPr>
          <w:t>(一)、产品/服务定位与特点</w:t>
        </w:r>
        <w:r>
          <w:tab/>
        </w:r>
        <w:r>
          <w:fldChar w:fldCharType="begin"/>
        </w:r>
        <w:r>
          <w:instrText xml:space="preserve"> PAGEREF _Toc26326 \h </w:instrText>
        </w:r>
        <w:r>
          <w:fldChar w:fldCharType="separate"/>
        </w:r>
        <w:r>
          <w:t>47</w:t>
        </w:r>
        <w:r>
          <w:fldChar w:fldCharType="end"/>
        </w:r>
      </w:hyperlink>
    </w:p>
    <w:p>
      <w:pPr>
        <w:pStyle w:val="TOC2"/>
        <w:tabs>
          <w:tab w:val="right" w:leader="dot" w:pos="8306"/>
        </w:tabs>
      </w:pPr>
      <w:hyperlink w:anchor="_Toc16513" w:history="1">
        <w:r>
          <w:rPr>
            <w:rFonts w:ascii="仿宋" w:eastAsia="仿宋" w:hAnsi="仿宋" w:cs="仿宋" w:hint="eastAsia"/>
            <w:lang w:eastAsia="zh-CN"/>
          </w:rPr>
          <w:t>(二)、市场定位与竞争分析</w:t>
        </w:r>
        <w:r>
          <w:tab/>
        </w:r>
        <w:r>
          <w:fldChar w:fldCharType="begin"/>
        </w:r>
        <w:r>
          <w:instrText xml:space="preserve"> PAGEREF _Toc16513 \h </w:instrText>
        </w:r>
        <w:r>
          <w:fldChar w:fldCharType="separate"/>
        </w:r>
        <w:r>
          <w:t>48</w:t>
        </w:r>
        <w:r>
          <w:fldChar w:fldCharType="end"/>
        </w:r>
      </w:hyperlink>
    </w:p>
    <w:p>
      <w:pPr>
        <w:pStyle w:val="TOC2"/>
        <w:tabs>
          <w:tab w:val="right" w:leader="dot" w:pos="8306"/>
        </w:tabs>
      </w:pPr>
      <w:hyperlink w:anchor="_Toc6268" w:history="1">
        <w:r>
          <w:rPr>
            <w:rFonts w:ascii="仿宋" w:eastAsia="仿宋" w:hAnsi="仿宋" w:cs="仿宋" w:hint="eastAsia"/>
            <w:lang w:eastAsia="zh-CN"/>
          </w:rPr>
          <w:t>(三)、营销渠道与策略</w:t>
        </w:r>
        <w:r>
          <w:tab/>
        </w:r>
        <w:r>
          <w:fldChar w:fldCharType="begin"/>
        </w:r>
        <w:r>
          <w:instrText xml:space="preserve"> PAGEREF _Toc6268 \h </w:instrText>
        </w:r>
        <w:r>
          <w:fldChar w:fldCharType="separate"/>
        </w:r>
        <w:r>
          <w:t>49</w:t>
        </w:r>
        <w:r>
          <w:fldChar w:fldCharType="end"/>
        </w:r>
      </w:hyperlink>
    </w:p>
    <w:p>
      <w:pPr>
        <w:pStyle w:val="TOC2"/>
        <w:tabs>
          <w:tab w:val="right" w:leader="dot" w:pos="8306"/>
        </w:tabs>
      </w:pPr>
      <w:hyperlink w:anchor="_Toc25546" w:history="1">
        <w:r>
          <w:rPr>
            <w:rFonts w:ascii="仿宋" w:eastAsia="仿宋" w:hAnsi="仿宋" w:cs="仿宋" w:hint="eastAsia"/>
            <w:lang w:eastAsia="zh-CN"/>
          </w:rPr>
          <w:t>(四)、推广与宣传活动</w:t>
        </w:r>
        <w:r>
          <w:tab/>
        </w:r>
        <w:r>
          <w:fldChar w:fldCharType="begin"/>
        </w:r>
        <w:r>
          <w:instrText xml:space="preserve"> PAGEREF _Toc25546 \h </w:instrText>
        </w:r>
        <w:r>
          <w:fldChar w:fldCharType="separate"/>
        </w:r>
        <w:r>
          <w:t>50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0"/>
      <w:r>
        <w:rPr>
          <w:rFonts w:ascii="仿宋" w:eastAsia="仿宋" w:hAnsi="仿宋" w:cs="仿宋" w:hint="eastAsia"/>
          <w:sz w:val="28"/>
          <w:lang w:eastAsia="zh-CN"/>
        </w:rPr>
        <w:t>一、女包项目可持续发展</w:t>
      </w:r>
      <w:bookmarkEnd w:id="2"/>
    </w:p>
    <w:p>
      <w:pPr>
        <w:pStyle w:val="Heading2"/>
        <w:rPr>
          <w:rFonts w:ascii="仿宋" w:eastAsia="仿宋" w:hAnsi="仿宋" w:cs="仿宋" w:hint="eastAsia"/>
          <w:lang w:eastAsia="zh-CN"/>
        </w:rPr>
      </w:pPr>
      <w:bookmarkStart w:id="3" w:name="_Toc165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女包项目中，女包项目团队着眼于未来，明确了可持续发展的战略方向。制定的具体可持续发展目标包括降低资源使用、采用环保技术、最大化社会效益等。这一步骤不仅有助于女包项目在环保和社会责任方面达到最高标准，也为未来提供了明确的指引，确保女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可持续实践的融入女包项目管理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女包项目管理周期。从女包项目规划开始，女包项目团队就考虑了环境和社会的因素。在执行阶段，女包项目团队积极推动绿色技术的应用，优化资源利用。此外，关注员工的社会责任，通过培训和沟通活动提高员工对可持续发展的认知，使他们能够在日常工作中践行可持续实践。这些举措不仅为女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54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扎根于女包项目的可持续发展理念，我们深信环保与社会责任是女包项目成功的关键支柱。在女包项目的每一步，我们都致力于通过创新和实践，履行对环境和社会的坚定责任。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女包项目团队通过引入先进的环保技术、建立高效的废物处理系统以及推动能源节约措施，积极履行环保责任。定期的环保监测和评估确保女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女包项目不仅致力于自身可持续发展，还注重对社会的回馈。通过支持社区女包项目、参与慈善事业、提供培训机会等方式，女包项目积极履行社会责任。与当地社区建立积极互动，关注员工的工作与生活平衡，以及员工的身心健康，是女包项目在社会责任层面的关键举措。这样的实践不仅增强了女包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329"/>
      <w:r>
        <w:rPr>
          <w:rFonts w:ascii="仿宋" w:eastAsia="仿宋" w:hAnsi="仿宋" w:cs="仿宋" w:hint="eastAsia"/>
          <w:sz w:val="28"/>
          <w:lang w:eastAsia="zh-CN"/>
        </w:rPr>
        <w:t>二、女包项目建设背景及必要性分析</w:t>
      </w:r>
      <w:bookmarkEnd w:id="5"/>
    </w:p>
    <w:p>
      <w:pPr>
        <w:pStyle w:val="Heading2"/>
        <w:rPr>
          <w:rFonts w:ascii="仿宋" w:eastAsia="仿宋" w:hAnsi="仿宋" w:cs="仿宋" w:hint="eastAsia"/>
          <w:lang w:eastAsia="zh-CN"/>
        </w:rPr>
      </w:pPr>
      <w:bookmarkStart w:id="6" w:name="_Toc9075"/>
      <w:r>
        <w:rPr>
          <w:rFonts w:ascii="仿宋" w:eastAsia="仿宋" w:hAnsi="仿宋" w:cs="仿宋" w:hint="eastAsia"/>
          <w:lang w:eastAsia="zh-CN"/>
        </w:rPr>
        <w:t>(一)、女包项目背景分析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女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女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我们的背景分析将深入挖掘当前行业的发展趋势，通过对竞争态势的全面审视，找到女包项目在这个潮流中的定位。同时，我们将关注行业内涌现的新兴机遇，以便女包项目更好地融入行业发展的潮流中。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女包项目提供了强大的发展动力。我们将聚焦于行业内最新的技术发展趋势，包括但不限于人工智能、大数据分析、物联网等领域。通过深度的技术研究，我们将确保女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女包项目发展的源泉。我们将投入更多的精力对市场需求进行深入剖析，超越表面的需求，深入挖掘潜在的市场痛点和机遇。通过对市场需求的细致了解，女包项目将更有针对性地设计解决方案，满足市场的多样化需求，从而更好地促进女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女包项目战略至关重要。我们将对竞争态势进行更为深入的分析，包括但不限于市场份额、产品特点、客户满意度等多个维度。通过深度的竞争分析，女包项目将能够更准确地把握市场脉搏，制定具有竞争力的女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女包项目的发展具有直接的影响。我们将进行更为全面的法规和政策分析，了解行业发展中的潜在法律风险和合规挑战。通过充分了解和遵守相关法规，女包项目将确保在法律框架内合法合规运营，为女包项目的稳健发展提供有力支持。</w:t>
      </w:r>
    </w:p>
    <w:p>
      <w:pPr>
        <w:pStyle w:val="Heading2"/>
        <w:ind w:firstLine="560" w:firstLineChars="200"/>
        <w:rPr>
          <w:rFonts w:ascii="仿宋" w:eastAsia="仿宋" w:hAnsi="仿宋" w:cs="仿宋" w:hint="eastAsia"/>
          <w:sz w:val="28"/>
          <w:lang w:eastAsia="zh-CN"/>
        </w:rPr>
      </w:pPr>
      <w:bookmarkStart w:id="7" w:name="_Toc26904"/>
      <w:r>
        <w:rPr>
          <w:rFonts w:ascii="仿宋" w:eastAsia="仿宋" w:hAnsi="仿宋" w:cs="仿宋" w:hint="eastAsia"/>
          <w:sz w:val="28"/>
          <w:lang w:eastAsia="zh-CN"/>
        </w:rPr>
        <w:t>(二)、女包项目建设必要性分析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女包项目建设的迫切性源于对行业发展趋势的深刻洞察。我们正处于一个行业变革的时代，科技创新、数字化转型成为企业发展的关键动力。女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女包项目建设不仅仅是为了跟上潮流，更是为了通过技术创新推动企业的持续发展。通过引入先进的技术和解决方案，女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女包项目的建设成为必然选择，通过提高产品质量、拓展服务领域，从而在竞争中获得更多的机会。女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女包项目建设的必要性体现在对客户需求更精准的满足。通过女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女包项目建设的背后是对企业持续创新的追求。只有通过不断创新，企业才能在竞争中立于不败之地。女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571"/>
      <w:r>
        <w:rPr>
          <w:rFonts w:ascii="仿宋" w:eastAsia="仿宋" w:hAnsi="仿宋" w:cs="仿宋" w:hint="eastAsia"/>
          <w:sz w:val="28"/>
          <w:lang w:eastAsia="zh-CN"/>
        </w:rPr>
        <w:t>三、女包项目土建工程</w:t>
      </w:r>
      <w:bookmarkEnd w:id="8"/>
    </w:p>
    <w:p>
      <w:pPr>
        <w:pStyle w:val="Heading2"/>
        <w:rPr>
          <w:rFonts w:ascii="仿宋" w:eastAsia="仿宋" w:hAnsi="仿宋" w:cs="仿宋" w:hint="eastAsia"/>
          <w:lang w:eastAsia="zh-CN"/>
        </w:rPr>
      </w:pPr>
      <w:bookmarkStart w:id="9" w:name="_Toc3126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在女包项目的建筑工程设计中，我们将秉承一系列重要的设计原则，以确保女包项目建筑在功能、美观、可持续性等方面达到最佳效果。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首要原则是确保建筑的功能性得到最大化的发挥。我们将充分理解女包项目的实际需求，合理布局各个功能区域，保证建筑在满足业务需求的同时，提供高效的工作环境。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在建筑设计中，我们将综合考虑建设和运营成本。通过精细的经济效益分析，确保设计方案在高效利用资源的同时，对女包项目的长期盈利能力有积极的贡献。</w:t>
      </w:r>
    </w:p>
    <w:p>
      <w:pPr>
        <w:pStyle w:val="Heading2"/>
        <w:ind w:firstLine="560" w:firstLineChars="200"/>
        <w:rPr>
          <w:rFonts w:ascii="仿宋" w:eastAsia="仿宋" w:hAnsi="仿宋" w:cs="仿宋" w:hint="eastAsia"/>
          <w:sz w:val="28"/>
          <w:lang w:eastAsia="zh-CN"/>
        </w:rPr>
      </w:pPr>
      <w:bookmarkStart w:id="10" w:name="_Toc3103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女包项目的土建工程设计中，我们将精准设定设计年限，结合女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女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14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女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女包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女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268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本期工程女包项目预计总建筑面积XXX平方米，其中：计容建筑面积XXX平方米，计划建筑工程投资XX万元，占女包项目总投资的XX%。</w:t>
      </w:r>
    </w:p>
    <w:p>
      <w:pPr>
        <w:pStyle w:val="Heading1"/>
        <w:ind w:firstLine="560" w:firstLineChars="200"/>
        <w:rPr>
          <w:rFonts w:ascii="仿宋" w:eastAsia="仿宋" w:hAnsi="仿宋" w:cs="仿宋" w:hint="eastAsia"/>
          <w:sz w:val="28"/>
          <w:lang w:eastAsia="zh-CN"/>
        </w:rPr>
      </w:pPr>
      <w:bookmarkStart w:id="13" w:name="_Toc5373"/>
      <w:r>
        <w:rPr>
          <w:rFonts w:ascii="仿宋" w:eastAsia="仿宋" w:hAnsi="仿宋" w:cs="仿宋" w:hint="eastAsia"/>
          <w:sz w:val="28"/>
          <w:lang w:eastAsia="zh-CN"/>
        </w:rPr>
        <w:t>四、女包项目选址可行性分析</w:t>
      </w:r>
      <w:bookmarkEnd w:id="13"/>
    </w:p>
    <w:p>
      <w:pPr>
        <w:pStyle w:val="Heading2"/>
        <w:rPr>
          <w:rFonts w:ascii="仿宋" w:eastAsia="仿宋" w:hAnsi="仿宋" w:cs="仿宋" w:hint="eastAsia"/>
          <w:lang w:eastAsia="zh-CN"/>
        </w:rPr>
      </w:pPr>
      <w:bookmarkStart w:id="14" w:name="_Toc9801"/>
      <w:r>
        <w:rPr>
          <w:rFonts w:ascii="仿宋" w:eastAsia="仿宋" w:hAnsi="仿宋" w:cs="仿宋" w:hint="eastAsia"/>
          <w:lang w:eastAsia="zh-CN"/>
        </w:rPr>
        <w:t>(一)、女包项目选址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该女包项目选址位于XX省XX市XX区XXX街道</w:t>
      </w:r>
    </w:p>
    <w:p>
      <w:pPr>
        <w:pStyle w:val="Heading2"/>
        <w:ind w:firstLine="560" w:firstLineChars="200"/>
        <w:rPr>
          <w:rFonts w:ascii="仿宋" w:eastAsia="仿宋" w:hAnsi="仿宋" w:cs="仿宋" w:hint="eastAsia"/>
          <w:sz w:val="28"/>
          <w:lang w:eastAsia="zh-CN"/>
        </w:rPr>
      </w:pPr>
      <w:bookmarkStart w:id="15" w:name="_Toc3244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女包项目的征地面积将根据女包项目的实际规模和需求进行精确规划。具体面积XXX平方米，旨在确保女包项目不仅能够满足当前的发展需求，还能够预留空间以适应未来的扩展。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净用地面积是在征地面积基础上去除不可利用面积后的实际可开发用地。具体面积XXX平方米，考虑到环保、交通、安全等多方面因素，以确保女包项目在整体利用效率上达到最优。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女包项目计划建设的建筑总规模具体面积XXX平方米。这一规模的确定综合考虑了女包项目的性质、规模，以及城市规划的相关要求，确保建筑布局与周边环境协调一致。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绿地率是女包项目用地中被规划为绿地的比例。具体面积XXX平方米，旨在通过合理规划绿地，改善女包项目周边环境，提升居民生活质量，并符合城市整体绿化规划。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容积率是用地上可以建设的建筑总体积与用地面积之比。具体面积XXX，通过合理的容积率规划，确保女包项目建筑规模与周边环境和谐共生。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确保女包项目选址与当地城市规划相一致，具体面积XXX平方米。通过与城市规划部门深入沟通，确保女包项目不仅符合城市的整体发展方向，还能够融入城市的发展布局，为城市的长远发展贡献力量。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充分了解并确保女包项目选址符合当地产业政策，具体面积XXX平方米。这包括女包项目对当地经济的促进作用，以及对相关产业的带动效应，确保女包项目与地方政府的产业政策保持一致，促进共赢合作。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用地总体要求必须符合环保和可持续发展的原则，具体面积XXX平方米。通过采用绿色建筑设计、节能减排等措施，确保女包项目在建设和运营过程中对环境的影响最小化，达到可持续发展的要求。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确保女包项目选址具备必要的公共设施配套，具体面积XXX平方米。这包括交通便利性、教育、医疗等基础设施，以提高居民生活品质，使得女包项目选址更具吸引力。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考虑用地总体要求对当地社会稳定性的影响，具体面积XXX平方米。通过深入了解当地社区反馈，确保女包项目的选址和建设过程对当地社会和谐稳定产生积极作用。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女包项目选址不仅符合法规和规划，还在实际操作中具有可行性。这一全面规划将为女包项目的成功实施提供坚实的基础，确保女包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902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女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女包项目的设备规划和空间设计中，我们将采取灵活设备布局的措施。设备布局将根据实际需求进行灵活设计，避免不必要的浪费。通过合理规划设备摆放位置，我们将提高设备的利用率，减少设备间距，以确保女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女包项目内部引入共享设施的概念，例如共享会议室、办公区等。通过这种方式，我们可以减少对资源的重复建设，提高资源共享效率，从而减小女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70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女包项目的总图布置中，我们将不同功能区域进行明确的规划，以最大程度满足女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512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我们首先关注市场因素，包括潜在客户分布、竞争对手位置、市场需求等。通过深入的市场调研，我们能够更准确地评估选址对于市场开拓和产品销售的影响，确保女包项目能够在有利的市场环境中蓬勃发展。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女包项目对环境的影响是综合评价的重要因素之一。我们将详细考虑选址周边的自然环境、生态保护区、水源地等情况，确保女包项目的建设和运营对环境影响最小化，并符合当地的环保法规标准。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对选址的评价还需充分考虑当地政府的产业政策和法规。我们将详细了解女包项目所在地的相关政策，确保女包项目的规划和运营与当地法规相符，降低不必要的法律风险。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考虑到社会稳定性对企业运营的重要性，我们将评估选址地区的社会安全情况、劳工关系、社区反馈等方面，以确保女包项目的建设和运营不会受到社会稳定性的负面影响。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最后，我们将综合考虑用地成本，包括土地购置费用、土地开发成本等。通过对用地成本的详细评估，我们能够做出更为精确的经济效益分析，为女包项目的投资决策提供有力支持。</w:t>
      </w:r>
    </w:p>
    <w:p>
      <w:pPr>
        <w:pStyle w:val="Heading1"/>
        <w:ind w:firstLine="560" w:firstLineChars="200"/>
        <w:rPr>
          <w:rFonts w:ascii="仿宋" w:eastAsia="仿宋" w:hAnsi="仿宋" w:cs="仿宋" w:hint="eastAsia"/>
          <w:sz w:val="28"/>
          <w:lang w:eastAsia="zh-CN"/>
        </w:rPr>
      </w:pPr>
      <w:bookmarkStart w:id="19" w:name="_Toc4924"/>
      <w:r>
        <w:rPr>
          <w:rFonts w:ascii="仿宋" w:eastAsia="仿宋" w:hAnsi="仿宋" w:cs="仿宋" w:hint="eastAsia"/>
          <w:sz w:val="28"/>
          <w:lang w:eastAsia="zh-CN"/>
        </w:rPr>
        <w:t>五、女包项目绩效评估</w:t>
      </w:r>
      <w:bookmarkEnd w:id="19"/>
    </w:p>
    <w:p>
      <w:pPr>
        <w:pStyle w:val="Heading2"/>
        <w:rPr>
          <w:rFonts w:ascii="仿宋" w:eastAsia="仿宋" w:hAnsi="仿宋" w:cs="仿宋" w:hint="eastAsia"/>
          <w:lang w:eastAsia="zh-CN"/>
        </w:rPr>
      </w:pPr>
      <w:bookmarkStart w:id="20" w:name="_Toc29506"/>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在女包项目中，我们设计了一套全面的绩效评估指标，以确保女包项目的可控和成功交付。这些指标跨足女包项目目标、成本、进度和质量等多个维度，为我们提供了全面洞察女包项目的健康状况。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女包项目目标达成率是我们关注的首要指标。我们设定了明确的目标，并通过定期监测和评估，迅速发现并应对潜在的目标偏差。这为女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成本绩效是另一个核心关注点。通过实际成本与预算成本的对比分析，我们深入了解成本差异的原因，及时调整资源分配，保持女包项目在经济效益方面的合理水平。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https://d.book118.com/037055042145006026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B27FBD"/>
    <w:rsid w:val="5FB27F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05504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2024-01-08T17:32:00Z</dcterms:created>
  <dcterms:modified xsi:type="dcterms:W3CDTF">2024-01-08T17:32:58Z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267C5F0A501F458380B75BD7BD356427_11</vt:lpwstr>
  </property>
  <property fmtid="{D5CDD505-2E9C-101B-9397-08002B2CF9AE}" pid="3" name="KSOProductBuildVer">
    <vt:lpwstr>2052-12.1.0.16120</vt:lpwstr>
  </property>
</Properties>
</file>