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动画设计项目可行性建设方案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88" w:history="1">
        <w:r>
          <w:rPr>
            <w:rFonts w:ascii="仿宋" w:eastAsia="仿宋" w:hAnsi="仿宋" w:cs="仿宋" w:hint="eastAsia"/>
            <w:lang w:eastAsia="zh-CN"/>
          </w:rPr>
          <w:t>概论</w:t>
        </w:r>
        <w:r>
          <w:tab/>
        </w:r>
        <w:r>
          <w:fldChar w:fldCharType="begin"/>
        </w:r>
        <w:r>
          <w:instrText xml:space="preserve"> PAGEREF _Toc28588 \h </w:instrText>
        </w:r>
        <w:r>
          <w:fldChar w:fldCharType="separate"/>
        </w:r>
        <w:r>
          <w:t>3</w:t>
        </w:r>
        <w:r>
          <w:fldChar w:fldCharType="end"/>
        </w:r>
      </w:hyperlink>
    </w:p>
    <w:p>
      <w:pPr>
        <w:pStyle w:val="TOC1"/>
        <w:tabs>
          <w:tab w:val="right" w:leader="dot" w:pos="8306"/>
        </w:tabs>
      </w:pPr>
      <w:hyperlink w:anchor="_Toc11269" w:history="1">
        <w:r>
          <w:rPr>
            <w:rFonts w:ascii="仿宋" w:eastAsia="仿宋" w:hAnsi="仿宋" w:cs="仿宋" w:hint="eastAsia"/>
            <w:lang w:eastAsia="zh-CN"/>
          </w:rPr>
          <w:t>一、社会影响分析</w:t>
        </w:r>
        <w:r>
          <w:tab/>
        </w:r>
        <w:r>
          <w:fldChar w:fldCharType="begin"/>
        </w:r>
        <w:r>
          <w:instrText xml:space="preserve"> PAGEREF _Toc11269 \h </w:instrText>
        </w:r>
        <w:r>
          <w:fldChar w:fldCharType="separate"/>
        </w:r>
        <w:r>
          <w:t>3</w:t>
        </w:r>
        <w:r>
          <w:fldChar w:fldCharType="end"/>
        </w:r>
      </w:hyperlink>
    </w:p>
    <w:p>
      <w:pPr>
        <w:pStyle w:val="TOC2"/>
        <w:tabs>
          <w:tab w:val="right" w:leader="dot" w:pos="8306"/>
        </w:tabs>
      </w:pPr>
      <w:hyperlink w:anchor="_Toc5468" w:history="1">
        <w:r>
          <w:rPr>
            <w:rFonts w:ascii="仿宋" w:eastAsia="仿宋" w:hAnsi="仿宋" w:cs="仿宋" w:hint="eastAsia"/>
            <w:lang w:eastAsia="zh-CN"/>
          </w:rPr>
          <w:t>(一)、社会影响效果分析</w:t>
        </w:r>
        <w:r>
          <w:tab/>
        </w:r>
        <w:r>
          <w:fldChar w:fldCharType="begin"/>
        </w:r>
        <w:r>
          <w:instrText xml:space="preserve"> PAGEREF _Toc5468 \h </w:instrText>
        </w:r>
        <w:r>
          <w:fldChar w:fldCharType="separate"/>
        </w:r>
        <w:r>
          <w:t>3</w:t>
        </w:r>
        <w:r>
          <w:fldChar w:fldCharType="end"/>
        </w:r>
      </w:hyperlink>
    </w:p>
    <w:p>
      <w:pPr>
        <w:pStyle w:val="TOC2"/>
        <w:tabs>
          <w:tab w:val="right" w:leader="dot" w:pos="8306"/>
        </w:tabs>
      </w:pPr>
      <w:hyperlink w:anchor="_Toc14947" w:history="1">
        <w:r>
          <w:rPr>
            <w:rFonts w:ascii="仿宋" w:eastAsia="仿宋" w:hAnsi="仿宋" w:cs="仿宋" w:hint="eastAsia"/>
            <w:lang w:eastAsia="zh-CN"/>
          </w:rPr>
          <w:t>(二)、社会适应性分析</w:t>
        </w:r>
        <w:r>
          <w:tab/>
        </w:r>
        <w:r>
          <w:fldChar w:fldCharType="begin"/>
        </w:r>
        <w:r>
          <w:instrText xml:space="preserve"> PAGEREF _Toc14947 \h </w:instrText>
        </w:r>
        <w:r>
          <w:fldChar w:fldCharType="separate"/>
        </w:r>
        <w:r>
          <w:t>5</w:t>
        </w:r>
        <w:r>
          <w:fldChar w:fldCharType="end"/>
        </w:r>
      </w:hyperlink>
    </w:p>
    <w:p>
      <w:pPr>
        <w:pStyle w:val="TOC2"/>
        <w:tabs>
          <w:tab w:val="right" w:leader="dot" w:pos="8306"/>
        </w:tabs>
      </w:pPr>
      <w:hyperlink w:anchor="_Toc13211" w:history="1">
        <w:r>
          <w:rPr>
            <w:rFonts w:ascii="仿宋" w:eastAsia="仿宋" w:hAnsi="仿宋" w:cs="仿宋" w:hint="eastAsia"/>
            <w:lang w:eastAsia="zh-CN"/>
          </w:rPr>
          <w:t>(三)、社会风险及对策分析</w:t>
        </w:r>
        <w:r>
          <w:tab/>
        </w:r>
        <w:r>
          <w:fldChar w:fldCharType="begin"/>
        </w:r>
        <w:r>
          <w:instrText xml:space="preserve"> PAGEREF _Toc13211 \h </w:instrText>
        </w:r>
        <w:r>
          <w:fldChar w:fldCharType="separate"/>
        </w:r>
        <w:r>
          <w:t>7</w:t>
        </w:r>
        <w:r>
          <w:fldChar w:fldCharType="end"/>
        </w:r>
      </w:hyperlink>
    </w:p>
    <w:p>
      <w:pPr>
        <w:pStyle w:val="TOC1"/>
        <w:tabs>
          <w:tab w:val="right" w:leader="dot" w:pos="8306"/>
        </w:tabs>
      </w:pPr>
      <w:hyperlink w:anchor="_Toc11455" w:history="1">
        <w:r>
          <w:rPr>
            <w:rFonts w:ascii="仿宋" w:eastAsia="仿宋" w:hAnsi="仿宋" w:cs="仿宋" w:hint="eastAsia"/>
            <w:lang w:eastAsia="zh-CN"/>
          </w:rPr>
          <w:t>二、经济影响分析</w:t>
        </w:r>
        <w:r>
          <w:tab/>
        </w:r>
        <w:r>
          <w:fldChar w:fldCharType="begin"/>
        </w:r>
        <w:r>
          <w:instrText xml:space="preserve"> PAGEREF _Toc11455 \h </w:instrText>
        </w:r>
        <w:r>
          <w:fldChar w:fldCharType="separate"/>
        </w:r>
        <w:r>
          <w:t>10</w:t>
        </w:r>
        <w:r>
          <w:fldChar w:fldCharType="end"/>
        </w:r>
      </w:hyperlink>
    </w:p>
    <w:p>
      <w:pPr>
        <w:pStyle w:val="TOC2"/>
        <w:tabs>
          <w:tab w:val="right" w:leader="dot" w:pos="8306"/>
        </w:tabs>
      </w:pPr>
      <w:hyperlink w:anchor="_Toc31197" w:history="1">
        <w:r>
          <w:rPr>
            <w:rFonts w:ascii="仿宋" w:eastAsia="仿宋" w:hAnsi="仿宋" w:cs="仿宋" w:hint="eastAsia"/>
            <w:lang w:eastAsia="zh-CN"/>
          </w:rPr>
          <w:t>(一)、经济费用效益或费用效果分析</w:t>
        </w:r>
        <w:r>
          <w:tab/>
        </w:r>
        <w:r>
          <w:fldChar w:fldCharType="begin"/>
        </w:r>
        <w:r>
          <w:instrText xml:space="preserve"> PAGEREF _Toc31197 \h </w:instrText>
        </w:r>
        <w:r>
          <w:fldChar w:fldCharType="separate"/>
        </w:r>
        <w:r>
          <w:t>10</w:t>
        </w:r>
        <w:r>
          <w:fldChar w:fldCharType="end"/>
        </w:r>
      </w:hyperlink>
    </w:p>
    <w:p>
      <w:pPr>
        <w:pStyle w:val="TOC2"/>
        <w:tabs>
          <w:tab w:val="right" w:leader="dot" w:pos="8306"/>
        </w:tabs>
      </w:pPr>
      <w:hyperlink w:anchor="_Toc29719" w:history="1">
        <w:r>
          <w:rPr>
            <w:rFonts w:ascii="仿宋" w:eastAsia="仿宋" w:hAnsi="仿宋" w:cs="仿宋" w:hint="eastAsia"/>
            <w:lang w:eastAsia="zh-CN"/>
          </w:rPr>
          <w:t>(二)、行业影响分析</w:t>
        </w:r>
        <w:r>
          <w:tab/>
        </w:r>
        <w:r>
          <w:fldChar w:fldCharType="begin"/>
        </w:r>
        <w:r>
          <w:instrText xml:space="preserve"> PAGEREF _Toc29719 \h </w:instrText>
        </w:r>
        <w:r>
          <w:fldChar w:fldCharType="separate"/>
        </w:r>
        <w:r>
          <w:t>13</w:t>
        </w:r>
        <w:r>
          <w:fldChar w:fldCharType="end"/>
        </w:r>
      </w:hyperlink>
    </w:p>
    <w:p>
      <w:pPr>
        <w:pStyle w:val="TOC2"/>
        <w:tabs>
          <w:tab w:val="right" w:leader="dot" w:pos="8306"/>
        </w:tabs>
      </w:pPr>
      <w:hyperlink w:anchor="_Toc32538" w:history="1">
        <w:r>
          <w:rPr>
            <w:rFonts w:ascii="仿宋" w:eastAsia="仿宋" w:hAnsi="仿宋" w:cs="仿宋" w:hint="eastAsia"/>
            <w:lang w:eastAsia="zh-CN"/>
          </w:rPr>
          <w:t>(三)、区域经济影响分析</w:t>
        </w:r>
        <w:r>
          <w:tab/>
        </w:r>
        <w:r>
          <w:fldChar w:fldCharType="begin"/>
        </w:r>
        <w:r>
          <w:instrText xml:space="preserve"> PAGEREF _Toc32538 \h </w:instrText>
        </w:r>
        <w:r>
          <w:fldChar w:fldCharType="separate"/>
        </w:r>
        <w:r>
          <w:t>14</w:t>
        </w:r>
        <w:r>
          <w:fldChar w:fldCharType="end"/>
        </w:r>
      </w:hyperlink>
    </w:p>
    <w:p>
      <w:pPr>
        <w:pStyle w:val="TOC2"/>
        <w:tabs>
          <w:tab w:val="right" w:leader="dot" w:pos="8306"/>
        </w:tabs>
      </w:pPr>
      <w:hyperlink w:anchor="_Toc21932" w:history="1">
        <w:r>
          <w:rPr>
            <w:rFonts w:ascii="仿宋" w:eastAsia="仿宋" w:hAnsi="仿宋" w:cs="仿宋" w:hint="eastAsia"/>
            <w:lang w:eastAsia="zh-CN"/>
          </w:rPr>
          <w:t>(四)、宏观经济影响分析</w:t>
        </w:r>
        <w:r>
          <w:tab/>
        </w:r>
        <w:r>
          <w:fldChar w:fldCharType="begin"/>
        </w:r>
        <w:r>
          <w:instrText xml:space="preserve"> PAGEREF _Toc21932 \h </w:instrText>
        </w:r>
        <w:r>
          <w:fldChar w:fldCharType="separate"/>
        </w:r>
        <w:r>
          <w:t>15</w:t>
        </w:r>
        <w:r>
          <w:fldChar w:fldCharType="end"/>
        </w:r>
      </w:hyperlink>
    </w:p>
    <w:p>
      <w:pPr>
        <w:pStyle w:val="TOC1"/>
        <w:tabs>
          <w:tab w:val="right" w:leader="dot" w:pos="8306"/>
        </w:tabs>
      </w:pPr>
      <w:hyperlink w:anchor="_Toc32020" w:history="1">
        <w:r>
          <w:rPr>
            <w:rFonts w:ascii="仿宋" w:eastAsia="仿宋" w:hAnsi="仿宋" w:cs="仿宋" w:hint="eastAsia"/>
            <w:lang w:eastAsia="zh-CN"/>
          </w:rPr>
          <w:t>三、项目监理与质量保证</w:t>
        </w:r>
        <w:r>
          <w:tab/>
        </w:r>
        <w:r>
          <w:fldChar w:fldCharType="begin"/>
        </w:r>
        <w:r>
          <w:instrText xml:space="preserve"> PAGEREF _Toc32020 \h </w:instrText>
        </w:r>
        <w:r>
          <w:fldChar w:fldCharType="separate"/>
        </w:r>
        <w:r>
          <w:t>17</w:t>
        </w:r>
        <w:r>
          <w:fldChar w:fldCharType="end"/>
        </w:r>
      </w:hyperlink>
    </w:p>
    <w:p>
      <w:pPr>
        <w:pStyle w:val="TOC2"/>
        <w:tabs>
          <w:tab w:val="right" w:leader="dot" w:pos="8306"/>
        </w:tabs>
      </w:pPr>
      <w:hyperlink w:anchor="_Toc4022" w:history="1">
        <w:r>
          <w:rPr>
            <w:rFonts w:ascii="仿宋" w:eastAsia="仿宋" w:hAnsi="仿宋" w:cs="仿宋" w:hint="eastAsia"/>
            <w:lang w:eastAsia="zh-CN"/>
          </w:rPr>
          <w:t>(一)、监理体系构建</w:t>
        </w:r>
        <w:r>
          <w:tab/>
        </w:r>
        <w:r>
          <w:fldChar w:fldCharType="begin"/>
        </w:r>
        <w:r>
          <w:instrText xml:space="preserve"> PAGEREF _Toc4022 \h </w:instrText>
        </w:r>
        <w:r>
          <w:fldChar w:fldCharType="separate"/>
        </w:r>
        <w:r>
          <w:t>17</w:t>
        </w:r>
        <w:r>
          <w:fldChar w:fldCharType="end"/>
        </w:r>
      </w:hyperlink>
    </w:p>
    <w:p>
      <w:pPr>
        <w:pStyle w:val="TOC2"/>
        <w:tabs>
          <w:tab w:val="right" w:leader="dot" w:pos="8306"/>
        </w:tabs>
      </w:pPr>
      <w:hyperlink w:anchor="_Toc24243" w:history="1">
        <w:r>
          <w:rPr>
            <w:rFonts w:ascii="仿宋" w:eastAsia="仿宋" w:hAnsi="仿宋" w:cs="仿宋" w:hint="eastAsia"/>
            <w:lang w:eastAsia="zh-CN"/>
          </w:rPr>
          <w:t>(二)、质量保证体系实施</w:t>
        </w:r>
        <w:r>
          <w:tab/>
        </w:r>
        <w:r>
          <w:fldChar w:fldCharType="begin"/>
        </w:r>
        <w:r>
          <w:instrText xml:space="preserve"> PAGEREF _Toc24243 \h </w:instrText>
        </w:r>
        <w:r>
          <w:fldChar w:fldCharType="separate"/>
        </w:r>
        <w:r>
          <w:t>17</w:t>
        </w:r>
        <w:r>
          <w:fldChar w:fldCharType="end"/>
        </w:r>
      </w:hyperlink>
    </w:p>
    <w:p>
      <w:pPr>
        <w:pStyle w:val="TOC2"/>
        <w:tabs>
          <w:tab w:val="right" w:leader="dot" w:pos="8306"/>
        </w:tabs>
      </w:pPr>
      <w:hyperlink w:anchor="_Toc14531" w:history="1">
        <w:r>
          <w:rPr>
            <w:rFonts w:ascii="仿宋" w:eastAsia="仿宋" w:hAnsi="仿宋" w:cs="仿宋" w:hint="eastAsia"/>
            <w:lang w:eastAsia="zh-CN"/>
          </w:rPr>
          <w:t>(三)、监理与质量控制流程</w:t>
        </w:r>
        <w:r>
          <w:tab/>
        </w:r>
        <w:r>
          <w:fldChar w:fldCharType="begin"/>
        </w:r>
        <w:r>
          <w:instrText xml:space="preserve"> PAGEREF _Toc14531 \h </w:instrText>
        </w:r>
        <w:r>
          <w:fldChar w:fldCharType="separate"/>
        </w:r>
        <w:r>
          <w:t>18</w:t>
        </w:r>
        <w:r>
          <w:fldChar w:fldCharType="end"/>
        </w:r>
      </w:hyperlink>
    </w:p>
    <w:p>
      <w:pPr>
        <w:pStyle w:val="TOC1"/>
        <w:tabs>
          <w:tab w:val="right" w:leader="dot" w:pos="8306"/>
        </w:tabs>
      </w:pPr>
      <w:hyperlink w:anchor="_Toc622" w:history="1">
        <w:r>
          <w:rPr>
            <w:rFonts w:ascii="仿宋" w:eastAsia="仿宋" w:hAnsi="仿宋" w:cs="仿宋" w:hint="eastAsia"/>
            <w:lang w:eastAsia="zh-CN"/>
          </w:rPr>
          <w:t>四、项目选址研究</w:t>
        </w:r>
        <w:r>
          <w:tab/>
        </w:r>
        <w:r>
          <w:fldChar w:fldCharType="begin"/>
        </w:r>
        <w:r>
          <w:instrText xml:space="preserve"> PAGEREF _Toc622 \h </w:instrText>
        </w:r>
        <w:r>
          <w:fldChar w:fldCharType="separate"/>
        </w:r>
        <w:r>
          <w:t>19</w:t>
        </w:r>
        <w:r>
          <w:fldChar w:fldCharType="end"/>
        </w:r>
      </w:hyperlink>
    </w:p>
    <w:p>
      <w:pPr>
        <w:pStyle w:val="TOC2"/>
        <w:tabs>
          <w:tab w:val="right" w:leader="dot" w:pos="8306"/>
        </w:tabs>
      </w:pPr>
      <w:hyperlink w:anchor="_Toc22278" w:history="1">
        <w:r>
          <w:rPr>
            <w:rFonts w:ascii="仿宋" w:eastAsia="仿宋" w:hAnsi="仿宋" w:cs="仿宋" w:hint="eastAsia"/>
            <w:lang w:eastAsia="zh-CN"/>
          </w:rPr>
          <w:t>(一)、项目选址原则</w:t>
        </w:r>
        <w:r>
          <w:tab/>
        </w:r>
        <w:r>
          <w:fldChar w:fldCharType="begin"/>
        </w:r>
        <w:r>
          <w:instrText xml:space="preserve"> PAGEREF _Toc22278 \h </w:instrText>
        </w:r>
        <w:r>
          <w:fldChar w:fldCharType="separate"/>
        </w:r>
        <w:r>
          <w:t>19</w:t>
        </w:r>
        <w:r>
          <w:fldChar w:fldCharType="end"/>
        </w:r>
      </w:hyperlink>
    </w:p>
    <w:p>
      <w:pPr>
        <w:pStyle w:val="TOC2"/>
        <w:tabs>
          <w:tab w:val="right" w:leader="dot" w:pos="8306"/>
        </w:tabs>
      </w:pPr>
      <w:hyperlink w:anchor="_Toc22752" w:history="1">
        <w:r>
          <w:rPr>
            <w:rFonts w:ascii="仿宋" w:eastAsia="仿宋" w:hAnsi="仿宋" w:cs="仿宋" w:hint="eastAsia"/>
            <w:lang w:eastAsia="zh-CN"/>
          </w:rPr>
          <w:t>(二)、项目选址</w:t>
        </w:r>
        <w:r>
          <w:tab/>
        </w:r>
        <w:r>
          <w:fldChar w:fldCharType="begin"/>
        </w:r>
        <w:r>
          <w:instrText xml:space="preserve"> PAGEREF _Toc22752 \h </w:instrText>
        </w:r>
        <w:r>
          <w:fldChar w:fldCharType="separate"/>
        </w:r>
        <w:r>
          <w:t>22</w:t>
        </w:r>
        <w:r>
          <w:fldChar w:fldCharType="end"/>
        </w:r>
      </w:hyperlink>
    </w:p>
    <w:p>
      <w:pPr>
        <w:pStyle w:val="TOC2"/>
        <w:tabs>
          <w:tab w:val="right" w:leader="dot" w:pos="8306"/>
        </w:tabs>
      </w:pPr>
      <w:hyperlink w:anchor="_Toc22304" w:history="1">
        <w:r>
          <w:rPr>
            <w:rFonts w:ascii="仿宋" w:eastAsia="仿宋" w:hAnsi="仿宋" w:cs="仿宋" w:hint="eastAsia"/>
            <w:lang w:eastAsia="zh-CN"/>
          </w:rPr>
          <w:t>(三)、建设条件分析</w:t>
        </w:r>
        <w:r>
          <w:tab/>
        </w:r>
        <w:r>
          <w:fldChar w:fldCharType="begin"/>
        </w:r>
        <w:r>
          <w:instrText xml:space="preserve"> PAGEREF _Toc22304 \h </w:instrText>
        </w:r>
        <w:r>
          <w:fldChar w:fldCharType="separate"/>
        </w:r>
        <w:r>
          <w:t>24</w:t>
        </w:r>
        <w:r>
          <w:fldChar w:fldCharType="end"/>
        </w:r>
      </w:hyperlink>
    </w:p>
    <w:p>
      <w:pPr>
        <w:pStyle w:val="TOC2"/>
        <w:tabs>
          <w:tab w:val="right" w:leader="dot" w:pos="8306"/>
        </w:tabs>
      </w:pPr>
      <w:hyperlink w:anchor="_Toc2280" w:history="1">
        <w:r>
          <w:rPr>
            <w:rFonts w:ascii="仿宋" w:eastAsia="仿宋" w:hAnsi="仿宋" w:cs="仿宋" w:hint="eastAsia"/>
            <w:lang w:eastAsia="zh-CN"/>
          </w:rPr>
          <w:t>(四)、用地控制指标</w:t>
        </w:r>
        <w:r>
          <w:tab/>
        </w:r>
        <w:r>
          <w:fldChar w:fldCharType="begin"/>
        </w:r>
        <w:r>
          <w:instrText xml:space="preserve"> PAGEREF _Toc2280 \h </w:instrText>
        </w:r>
        <w:r>
          <w:fldChar w:fldCharType="separate"/>
        </w:r>
        <w:r>
          <w:t>25</w:t>
        </w:r>
        <w:r>
          <w:fldChar w:fldCharType="end"/>
        </w:r>
      </w:hyperlink>
    </w:p>
    <w:p>
      <w:pPr>
        <w:pStyle w:val="TOC2"/>
        <w:tabs>
          <w:tab w:val="right" w:leader="dot" w:pos="8306"/>
        </w:tabs>
      </w:pPr>
      <w:hyperlink w:anchor="_Toc1575" w:history="1">
        <w:r>
          <w:rPr>
            <w:rFonts w:ascii="仿宋" w:eastAsia="仿宋" w:hAnsi="仿宋" w:cs="仿宋" w:hint="eastAsia"/>
            <w:lang w:eastAsia="zh-CN"/>
          </w:rPr>
          <w:t>(五)、地总体要求</w:t>
        </w:r>
        <w:r>
          <w:tab/>
        </w:r>
        <w:r>
          <w:fldChar w:fldCharType="begin"/>
        </w:r>
        <w:r>
          <w:instrText xml:space="preserve"> PAGEREF _Toc1575 \h </w:instrText>
        </w:r>
        <w:r>
          <w:fldChar w:fldCharType="separate"/>
        </w:r>
        <w:r>
          <w:t>27</w:t>
        </w:r>
        <w:r>
          <w:fldChar w:fldCharType="end"/>
        </w:r>
      </w:hyperlink>
    </w:p>
    <w:p>
      <w:pPr>
        <w:pStyle w:val="TOC2"/>
        <w:tabs>
          <w:tab w:val="right" w:leader="dot" w:pos="8306"/>
        </w:tabs>
      </w:pPr>
      <w:hyperlink w:anchor="_Toc19989" w:history="1">
        <w:r>
          <w:rPr>
            <w:rFonts w:ascii="仿宋" w:eastAsia="仿宋" w:hAnsi="仿宋" w:cs="仿宋" w:hint="eastAsia"/>
            <w:lang w:eastAsia="zh-CN"/>
          </w:rPr>
          <w:t>(六)、节约用地措施</w:t>
        </w:r>
        <w:r>
          <w:tab/>
        </w:r>
        <w:r>
          <w:fldChar w:fldCharType="begin"/>
        </w:r>
        <w:r>
          <w:instrText xml:space="preserve"> PAGEREF _Toc19989 \h </w:instrText>
        </w:r>
        <w:r>
          <w:fldChar w:fldCharType="separate"/>
        </w:r>
        <w:r>
          <w:t>28</w:t>
        </w:r>
        <w:r>
          <w:fldChar w:fldCharType="end"/>
        </w:r>
      </w:hyperlink>
    </w:p>
    <w:p>
      <w:pPr>
        <w:pStyle w:val="TOC2"/>
        <w:tabs>
          <w:tab w:val="right" w:leader="dot" w:pos="8306"/>
        </w:tabs>
      </w:pPr>
      <w:hyperlink w:anchor="_Toc4346" w:history="1">
        <w:r>
          <w:rPr>
            <w:rFonts w:ascii="仿宋" w:eastAsia="仿宋" w:hAnsi="仿宋" w:cs="仿宋" w:hint="eastAsia"/>
            <w:lang w:eastAsia="zh-CN"/>
          </w:rPr>
          <w:t>(七)、选址综合评价</w:t>
        </w:r>
        <w:r>
          <w:tab/>
        </w:r>
        <w:r>
          <w:fldChar w:fldCharType="begin"/>
        </w:r>
        <w:r>
          <w:instrText xml:space="preserve"> PAGEREF _Toc4346 \h </w:instrText>
        </w:r>
        <w:r>
          <w:fldChar w:fldCharType="separate"/>
        </w:r>
        <w:r>
          <w:t>29</w:t>
        </w:r>
        <w:r>
          <w:fldChar w:fldCharType="end"/>
        </w:r>
      </w:hyperlink>
    </w:p>
    <w:p>
      <w:pPr>
        <w:pStyle w:val="TOC1"/>
        <w:tabs>
          <w:tab w:val="right" w:leader="dot" w:pos="8306"/>
        </w:tabs>
      </w:pPr>
      <w:hyperlink w:anchor="_Toc11053" w:history="1">
        <w:r>
          <w:rPr>
            <w:rFonts w:ascii="仿宋" w:eastAsia="仿宋" w:hAnsi="仿宋" w:cs="仿宋" w:hint="eastAsia"/>
            <w:lang w:eastAsia="zh-CN"/>
          </w:rPr>
          <w:t>五、背景、必要性分析</w:t>
        </w:r>
        <w:r>
          <w:tab/>
        </w:r>
        <w:r>
          <w:fldChar w:fldCharType="begin"/>
        </w:r>
        <w:r>
          <w:instrText xml:space="preserve"> PAGEREF _Toc11053 \h </w:instrText>
        </w:r>
        <w:r>
          <w:fldChar w:fldCharType="separate"/>
        </w:r>
        <w:r>
          <w:t>30</w:t>
        </w:r>
        <w:r>
          <w:fldChar w:fldCharType="end"/>
        </w:r>
      </w:hyperlink>
    </w:p>
    <w:p>
      <w:pPr>
        <w:pStyle w:val="TOC2"/>
        <w:tabs>
          <w:tab w:val="right" w:leader="dot" w:pos="8306"/>
        </w:tabs>
      </w:pPr>
      <w:hyperlink w:anchor="_Toc23331" w:history="1">
        <w:r>
          <w:rPr>
            <w:rFonts w:ascii="仿宋" w:eastAsia="仿宋" w:hAnsi="仿宋" w:cs="仿宋" w:hint="eastAsia"/>
            <w:lang w:eastAsia="zh-CN"/>
          </w:rPr>
          <w:t>(一)、项目建设背景</w:t>
        </w:r>
        <w:r>
          <w:tab/>
        </w:r>
        <w:r>
          <w:fldChar w:fldCharType="begin"/>
        </w:r>
        <w:r>
          <w:instrText xml:space="preserve"> PAGEREF _Toc23331 \h </w:instrText>
        </w:r>
        <w:r>
          <w:fldChar w:fldCharType="separate"/>
        </w:r>
        <w:r>
          <w:t>30</w:t>
        </w:r>
        <w:r>
          <w:fldChar w:fldCharType="end"/>
        </w:r>
      </w:hyperlink>
    </w:p>
    <w:p>
      <w:pPr>
        <w:pStyle w:val="TOC2"/>
        <w:tabs>
          <w:tab w:val="right" w:leader="dot" w:pos="8306"/>
        </w:tabs>
      </w:pPr>
      <w:hyperlink w:anchor="_Toc6657" w:history="1">
        <w:r>
          <w:rPr>
            <w:rFonts w:ascii="仿宋" w:eastAsia="仿宋" w:hAnsi="仿宋" w:cs="仿宋" w:hint="eastAsia"/>
            <w:lang w:eastAsia="zh-CN"/>
          </w:rPr>
          <w:t>(二)、必要性分析</w:t>
        </w:r>
        <w:r>
          <w:tab/>
        </w:r>
        <w:r>
          <w:fldChar w:fldCharType="begin"/>
        </w:r>
        <w:r>
          <w:instrText xml:space="preserve"> PAGEREF _Toc6657 \h </w:instrText>
        </w:r>
        <w:r>
          <w:fldChar w:fldCharType="separate"/>
        </w:r>
        <w:r>
          <w:t>31</w:t>
        </w:r>
        <w:r>
          <w:fldChar w:fldCharType="end"/>
        </w:r>
      </w:hyperlink>
    </w:p>
    <w:p>
      <w:pPr>
        <w:pStyle w:val="TOC2"/>
        <w:tabs>
          <w:tab w:val="right" w:leader="dot" w:pos="8306"/>
        </w:tabs>
      </w:pPr>
      <w:hyperlink w:anchor="_Toc20949" w:history="1">
        <w:r>
          <w:rPr>
            <w:rFonts w:ascii="仿宋" w:eastAsia="仿宋" w:hAnsi="仿宋" w:cs="仿宋" w:hint="eastAsia"/>
            <w:lang w:eastAsia="zh-CN"/>
          </w:rPr>
          <w:t>(三)、项目建设有利条件</w:t>
        </w:r>
        <w:r>
          <w:tab/>
        </w:r>
        <w:r>
          <w:fldChar w:fldCharType="begin"/>
        </w:r>
        <w:r>
          <w:instrText xml:space="preserve"> PAGEREF _Toc20949 \h </w:instrText>
        </w:r>
        <w:r>
          <w:fldChar w:fldCharType="separate"/>
        </w:r>
        <w:r>
          <w:t>33</w:t>
        </w:r>
        <w:r>
          <w:fldChar w:fldCharType="end"/>
        </w:r>
      </w:hyperlink>
    </w:p>
    <w:p>
      <w:pPr>
        <w:pStyle w:val="TOC1"/>
        <w:tabs>
          <w:tab w:val="right" w:leader="dot" w:pos="8306"/>
        </w:tabs>
      </w:pPr>
      <w:hyperlink w:anchor="_Toc27390" w:history="1">
        <w:r>
          <w:rPr>
            <w:rFonts w:ascii="仿宋" w:eastAsia="仿宋" w:hAnsi="仿宋" w:cs="仿宋" w:hint="eastAsia"/>
            <w:lang w:eastAsia="zh-CN"/>
          </w:rPr>
          <w:t>六、财务管理与成本控制</w:t>
        </w:r>
        <w:r>
          <w:tab/>
        </w:r>
        <w:r>
          <w:fldChar w:fldCharType="begin"/>
        </w:r>
        <w:r>
          <w:instrText xml:space="preserve"> PAGEREF _Toc27390 \h </w:instrText>
        </w:r>
        <w:r>
          <w:fldChar w:fldCharType="separate"/>
        </w:r>
        <w:r>
          <w:t>34</w:t>
        </w:r>
        <w:r>
          <w:fldChar w:fldCharType="end"/>
        </w:r>
      </w:hyperlink>
    </w:p>
    <w:p>
      <w:pPr>
        <w:pStyle w:val="TOC2"/>
        <w:tabs>
          <w:tab w:val="right" w:leader="dot" w:pos="8306"/>
        </w:tabs>
      </w:pPr>
      <w:hyperlink w:anchor="_Toc17350" w:history="1">
        <w:r>
          <w:rPr>
            <w:rFonts w:ascii="仿宋" w:eastAsia="仿宋" w:hAnsi="仿宋" w:cs="仿宋" w:hint="eastAsia"/>
            <w:lang w:eastAsia="zh-CN"/>
          </w:rPr>
          <w:t>(一)、财务管理体系建设</w:t>
        </w:r>
        <w:r>
          <w:tab/>
        </w:r>
        <w:r>
          <w:fldChar w:fldCharType="begin"/>
        </w:r>
        <w:r>
          <w:instrText xml:space="preserve"> PAGEREF _Toc17350 \h </w:instrText>
        </w:r>
        <w:r>
          <w:fldChar w:fldCharType="separate"/>
        </w:r>
        <w:r>
          <w:t>34</w:t>
        </w:r>
        <w:r>
          <w:fldChar w:fldCharType="end"/>
        </w:r>
      </w:hyperlink>
    </w:p>
    <w:p>
      <w:pPr>
        <w:pStyle w:val="TOC2"/>
        <w:tabs>
          <w:tab w:val="right" w:leader="dot" w:pos="8306"/>
        </w:tabs>
      </w:pPr>
      <w:hyperlink w:anchor="_Toc23058" w:history="1">
        <w:r>
          <w:rPr>
            <w:rFonts w:ascii="仿宋" w:eastAsia="仿宋" w:hAnsi="仿宋" w:cs="仿宋" w:hint="eastAsia"/>
            <w:lang w:eastAsia="zh-CN"/>
          </w:rPr>
          <w:t>(二)、成本控制措施</w:t>
        </w:r>
        <w:r>
          <w:tab/>
        </w:r>
        <w:r>
          <w:fldChar w:fldCharType="begin"/>
        </w:r>
        <w:r>
          <w:instrText xml:space="preserve"> PAGEREF _Toc23058 \h </w:instrText>
        </w:r>
        <w:r>
          <w:fldChar w:fldCharType="separate"/>
        </w:r>
        <w:r>
          <w:t>36</w:t>
        </w:r>
        <w:r>
          <w:fldChar w:fldCharType="end"/>
        </w:r>
      </w:hyperlink>
    </w:p>
    <w:p>
      <w:pPr>
        <w:pStyle w:val="TOC1"/>
        <w:tabs>
          <w:tab w:val="right" w:leader="dot" w:pos="8306"/>
        </w:tabs>
      </w:pPr>
      <w:hyperlink w:anchor="_Toc19704" w:history="1">
        <w:r>
          <w:rPr>
            <w:rFonts w:ascii="仿宋" w:eastAsia="仿宋" w:hAnsi="仿宋" w:cs="仿宋" w:hint="eastAsia"/>
            <w:lang w:eastAsia="zh-CN"/>
          </w:rPr>
          <w:t>七、环境保护与治理方案</w:t>
        </w:r>
        <w:r>
          <w:tab/>
        </w:r>
        <w:r>
          <w:fldChar w:fldCharType="begin"/>
        </w:r>
        <w:r>
          <w:instrText xml:space="preserve"> PAGEREF _Toc19704 \h </w:instrText>
        </w:r>
        <w:r>
          <w:fldChar w:fldCharType="separate"/>
        </w:r>
        <w:r>
          <w:t>37</w:t>
        </w:r>
        <w:r>
          <w:fldChar w:fldCharType="end"/>
        </w:r>
      </w:hyperlink>
    </w:p>
    <w:p>
      <w:pPr>
        <w:pStyle w:val="TOC2"/>
        <w:tabs>
          <w:tab w:val="right" w:leader="dot" w:pos="8306"/>
        </w:tabs>
      </w:pPr>
      <w:hyperlink w:anchor="_Toc19415" w:history="1">
        <w:r>
          <w:rPr>
            <w:rFonts w:ascii="仿宋" w:eastAsia="仿宋" w:hAnsi="仿宋" w:cs="仿宋" w:hint="eastAsia"/>
            <w:lang w:eastAsia="zh-CN"/>
          </w:rPr>
          <w:t>(一)、项目环境影响评估</w:t>
        </w:r>
        <w:r>
          <w:tab/>
        </w:r>
        <w:r>
          <w:fldChar w:fldCharType="begin"/>
        </w:r>
        <w:r>
          <w:instrText xml:space="preserve"> PAGEREF _Toc19415 \h </w:instrText>
        </w:r>
        <w:r>
          <w:fldChar w:fldCharType="separate"/>
        </w:r>
        <w:r>
          <w:t>37</w:t>
        </w:r>
        <w:r>
          <w:fldChar w:fldCharType="end"/>
        </w:r>
      </w:hyperlink>
    </w:p>
    <w:p>
      <w:pPr>
        <w:pStyle w:val="TOC2"/>
        <w:tabs>
          <w:tab w:val="right" w:leader="dot" w:pos="8306"/>
        </w:tabs>
      </w:pPr>
      <w:hyperlink w:anchor="_Toc7600" w:history="1">
        <w:r>
          <w:rPr>
            <w:rFonts w:ascii="仿宋" w:eastAsia="仿宋" w:hAnsi="仿宋" w:cs="仿宋" w:hint="eastAsia"/>
            <w:lang w:eastAsia="zh-CN"/>
          </w:rPr>
          <w:t>(二)、环境保护措施与治理方案</w:t>
        </w:r>
        <w:r>
          <w:tab/>
        </w:r>
        <w:r>
          <w:fldChar w:fldCharType="begin"/>
        </w:r>
        <w:r>
          <w:instrText xml:space="preserve"> PAGEREF _Toc7600 \h </w:instrText>
        </w:r>
        <w:r>
          <w:fldChar w:fldCharType="separate"/>
        </w:r>
        <w:r>
          <w:t>37</w:t>
        </w:r>
        <w:r>
          <w:fldChar w:fldCharType="end"/>
        </w:r>
      </w:hyperlink>
    </w:p>
    <w:p>
      <w:pPr>
        <w:pStyle w:val="TOC1"/>
        <w:tabs>
          <w:tab w:val="right" w:leader="dot" w:pos="8306"/>
        </w:tabs>
      </w:pPr>
      <w:hyperlink w:anchor="_Toc32055" w:history="1">
        <w:r>
          <w:rPr>
            <w:rFonts w:ascii="仿宋" w:eastAsia="仿宋" w:hAnsi="仿宋" w:cs="仿宋" w:hint="eastAsia"/>
            <w:lang w:eastAsia="zh-CN"/>
          </w:rPr>
          <w:t>八、安全与应急管理</w:t>
        </w:r>
        <w:r>
          <w:tab/>
        </w:r>
        <w:r>
          <w:fldChar w:fldCharType="begin"/>
        </w:r>
        <w:r>
          <w:instrText xml:space="preserve"> PAGEREF _Toc32055 \h </w:instrText>
        </w:r>
        <w:r>
          <w:fldChar w:fldCharType="separate"/>
        </w:r>
        <w:r>
          <w:t>38</w:t>
        </w:r>
        <w:r>
          <w:fldChar w:fldCharType="end"/>
        </w:r>
      </w:hyperlink>
    </w:p>
    <w:p>
      <w:pPr>
        <w:pStyle w:val="TOC2"/>
        <w:tabs>
          <w:tab w:val="right" w:leader="dot" w:pos="8306"/>
        </w:tabs>
      </w:pPr>
      <w:hyperlink w:anchor="_Toc24098" w:history="1">
        <w:r>
          <w:rPr>
            <w:rFonts w:ascii="仿宋" w:eastAsia="仿宋" w:hAnsi="仿宋" w:cs="仿宋" w:hint="eastAsia"/>
            <w:lang w:eastAsia="zh-CN"/>
          </w:rPr>
          <w:t>(一)、安全生产管理</w:t>
        </w:r>
        <w:r>
          <w:tab/>
        </w:r>
        <w:r>
          <w:fldChar w:fldCharType="begin"/>
        </w:r>
        <w:r>
          <w:instrText xml:space="preserve"> PAGEREF _Toc24098 \h </w:instrText>
        </w:r>
        <w:r>
          <w:fldChar w:fldCharType="separate"/>
        </w:r>
        <w:r>
          <w:t>38</w:t>
        </w:r>
        <w:r>
          <w:fldChar w:fldCharType="end"/>
        </w:r>
      </w:hyperlink>
    </w:p>
    <w:p>
      <w:pPr>
        <w:pStyle w:val="TOC2"/>
        <w:tabs>
          <w:tab w:val="right" w:leader="dot" w:pos="8306"/>
        </w:tabs>
      </w:pPr>
      <w:hyperlink w:anchor="_Toc208" w:history="1">
        <w:r>
          <w:rPr>
            <w:rFonts w:ascii="仿宋" w:eastAsia="仿宋" w:hAnsi="仿宋" w:cs="仿宋" w:hint="eastAsia"/>
            <w:lang w:eastAsia="zh-CN"/>
          </w:rPr>
          <w:t>(二)、应急预案与响应</w:t>
        </w:r>
        <w:r>
          <w:tab/>
        </w:r>
        <w:r>
          <w:fldChar w:fldCharType="begin"/>
        </w:r>
        <w:r>
          <w:instrText xml:space="preserve"> PAGEREF _Toc208 \h </w:instrText>
        </w:r>
        <w:r>
          <w:fldChar w:fldCharType="separate"/>
        </w:r>
        <w:r>
          <w:t>39</w:t>
        </w:r>
        <w:r>
          <w:fldChar w:fldCharType="end"/>
        </w:r>
      </w:hyperlink>
    </w:p>
    <w:p>
      <w:pPr>
        <w:pStyle w:val="TOC1"/>
        <w:tabs>
          <w:tab w:val="right" w:leader="dot" w:pos="8306"/>
        </w:tabs>
      </w:pPr>
      <w:hyperlink w:anchor="_Toc15528" w:history="1">
        <w:r>
          <w:rPr>
            <w:rFonts w:ascii="仿宋" w:eastAsia="仿宋" w:hAnsi="仿宋" w:cs="仿宋" w:hint="eastAsia"/>
            <w:lang w:eastAsia="zh-CN"/>
          </w:rPr>
          <w:t>九、项目变更管理</w:t>
        </w:r>
        <w:r>
          <w:tab/>
        </w:r>
        <w:r>
          <w:fldChar w:fldCharType="begin"/>
        </w:r>
        <w:r>
          <w:instrText xml:space="preserve"> PAGEREF _Toc15528 \h </w:instrText>
        </w:r>
        <w:r>
          <w:fldChar w:fldCharType="separate"/>
        </w:r>
        <w:r>
          <w:t>41</w:t>
        </w:r>
        <w:r>
          <w:fldChar w:fldCharType="end"/>
        </w:r>
      </w:hyperlink>
    </w:p>
    <w:p>
      <w:pPr>
        <w:pStyle w:val="TOC2"/>
        <w:tabs>
          <w:tab w:val="right" w:leader="dot" w:pos="8306"/>
        </w:tabs>
      </w:pPr>
      <w:hyperlink w:anchor="_Toc233" w:history="1">
        <w:r>
          <w:rPr>
            <w:rFonts w:ascii="仿宋" w:eastAsia="仿宋" w:hAnsi="仿宋" w:cs="仿宋" w:hint="eastAsia"/>
            <w:lang w:eastAsia="zh-CN"/>
          </w:rPr>
          <w:t>(一)、变更控制流程</w:t>
        </w:r>
        <w:r>
          <w:tab/>
        </w:r>
        <w:r>
          <w:fldChar w:fldCharType="begin"/>
        </w:r>
        <w:r>
          <w:instrText xml:space="preserve"> PAGEREF _Toc233 \h </w:instrText>
        </w:r>
        <w:r>
          <w:fldChar w:fldCharType="separate"/>
        </w:r>
        <w:r>
          <w:t>41</w:t>
        </w:r>
        <w:r>
          <w:fldChar w:fldCharType="end"/>
        </w:r>
      </w:hyperlink>
    </w:p>
    <w:p>
      <w:pPr>
        <w:pStyle w:val="TOC2"/>
        <w:tabs>
          <w:tab w:val="right" w:leader="dot" w:pos="8306"/>
        </w:tabs>
      </w:pPr>
      <w:hyperlink w:anchor="_Toc25209" w:history="1">
        <w:r>
          <w:rPr>
            <w:rFonts w:ascii="仿宋" w:eastAsia="仿宋" w:hAnsi="仿宋" w:cs="仿宋" w:hint="eastAsia"/>
            <w:lang w:eastAsia="zh-CN"/>
          </w:rPr>
          <w:t>(二)、影响评估与处理</w:t>
        </w:r>
        <w:r>
          <w:tab/>
        </w:r>
        <w:r>
          <w:fldChar w:fldCharType="begin"/>
        </w:r>
        <w:r>
          <w:instrText xml:space="preserve"> PAGEREF _Toc25209 \h </w:instrText>
        </w:r>
        <w:r>
          <w:fldChar w:fldCharType="separate"/>
        </w:r>
        <w:r>
          <w:t>42</w:t>
        </w:r>
        <w:r>
          <w:fldChar w:fldCharType="end"/>
        </w:r>
      </w:hyperlink>
    </w:p>
    <w:p>
      <w:pPr>
        <w:pStyle w:val="TOC2"/>
        <w:tabs>
          <w:tab w:val="right" w:leader="dot" w:pos="8306"/>
        </w:tabs>
      </w:pPr>
      <w:hyperlink w:anchor="_Toc12737" w:history="1">
        <w:r>
          <w:rPr>
            <w:rFonts w:ascii="仿宋" w:eastAsia="仿宋" w:hAnsi="仿宋" w:cs="仿宋" w:hint="eastAsia"/>
            <w:lang w:eastAsia="zh-CN"/>
          </w:rPr>
          <w:t>(三)、变更记录与追踪</w:t>
        </w:r>
        <w:r>
          <w:tab/>
        </w:r>
        <w:r>
          <w:fldChar w:fldCharType="begin"/>
        </w:r>
        <w:r>
          <w:instrText xml:space="preserve"> PAGEREF _Toc12737 \h </w:instrText>
        </w:r>
        <w:r>
          <w:fldChar w:fldCharType="separate"/>
        </w:r>
        <w:r>
          <w:t>43</w:t>
        </w:r>
        <w:r>
          <w:fldChar w:fldCharType="end"/>
        </w:r>
      </w:hyperlink>
    </w:p>
    <w:p>
      <w:pPr>
        <w:pStyle w:val="TOC2"/>
        <w:tabs>
          <w:tab w:val="right" w:leader="dot" w:pos="8306"/>
        </w:tabs>
      </w:pPr>
      <w:hyperlink w:anchor="_Toc11059" w:history="1">
        <w:r>
          <w:rPr>
            <w:rFonts w:ascii="仿宋" w:eastAsia="仿宋" w:hAnsi="仿宋" w:cs="仿宋" w:hint="eastAsia"/>
            <w:lang w:eastAsia="zh-CN"/>
          </w:rPr>
          <w:t>(四)、变更管理策略</w:t>
        </w:r>
        <w:r>
          <w:tab/>
        </w:r>
        <w:r>
          <w:fldChar w:fldCharType="begin"/>
        </w:r>
        <w:r>
          <w:instrText xml:space="preserve"> PAGEREF _Toc11059 \h </w:instrText>
        </w:r>
        <w:r>
          <w:fldChar w:fldCharType="separate"/>
        </w:r>
        <w:r>
          <w:t>45</w:t>
        </w:r>
        <w:r>
          <w:fldChar w:fldCharType="end"/>
        </w:r>
      </w:hyperlink>
    </w:p>
    <w:p>
      <w:pPr>
        <w:pStyle w:val="TOC1"/>
        <w:tabs>
          <w:tab w:val="right" w:leader="dot" w:pos="8306"/>
        </w:tabs>
      </w:pPr>
      <w:hyperlink w:anchor="_Toc32620" w:history="1">
        <w:r>
          <w:rPr>
            <w:rFonts w:ascii="仿宋" w:eastAsia="仿宋" w:hAnsi="仿宋" w:cs="仿宋" w:hint="eastAsia"/>
            <w:lang w:eastAsia="zh-CN"/>
          </w:rPr>
          <w:t>十、土地利用与规划方案</w:t>
        </w:r>
        <w:r>
          <w:tab/>
        </w:r>
        <w:r>
          <w:fldChar w:fldCharType="begin"/>
        </w:r>
        <w:r>
          <w:instrText xml:space="preserve"> PAGEREF _Toc32620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19" w:history="1">
        <w:r>
          <w:rPr>
            <w:rFonts w:ascii="仿宋" w:eastAsia="仿宋" w:hAnsi="仿宋" w:cs="仿宋" w:hint="eastAsia"/>
            <w:lang w:eastAsia="zh-CN"/>
          </w:rPr>
          <w:t>(一)、项目用地情况分析</w:t>
        </w:r>
        <w:r>
          <w:tab/>
        </w:r>
        <w:r>
          <w:fldChar w:fldCharType="begin"/>
        </w:r>
        <w:r>
          <w:instrText xml:space="preserve"> PAGEREF _Toc7619 \h </w:instrText>
        </w:r>
        <w:r>
          <w:fldChar w:fldCharType="separate"/>
        </w:r>
        <w:r>
          <w:t>47</w:t>
        </w:r>
        <w:r>
          <w:fldChar w:fldCharType="end"/>
        </w:r>
      </w:hyperlink>
    </w:p>
    <w:p>
      <w:pPr>
        <w:pStyle w:val="TOC2"/>
        <w:tabs>
          <w:tab w:val="right" w:leader="dot" w:pos="8306"/>
        </w:tabs>
      </w:pPr>
      <w:hyperlink w:anchor="_Toc7081" w:history="1">
        <w:r>
          <w:rPr>
            <w:rFonts w:ascii="仿宋" w:eastAsia="仿宋" w:hAnsi="仿宋" w:cs="仿宋" w:hint="eastAsia"/>
            <w:lang w:eastAsia="zh-CN"/>
          </w:rPr>
          <w:t>(二)、土地利用规划方案</w:t>
        </w:r>
        <w:r>
          <w:tab/>
        </w:r>
        <w:r>
          <w:fldChar w:fldCharType="begin"/>
        </w:r>
        <w:r>
          <w:instrText xml:space="preserve"> PAGEREF _Toc7081 \h </w:instrText>
        </w:r>
        <w:r>
          <w:fldChar w:fldCharType="separate"/>
        </w:r>
        <w:r>
          <w:t>48</w:t>
        </w:r>
        <w:r>
          <w:fldChar w:fldCharType="end"/>
        </w:r>
      </w:hyperlink>
    </w:p>
    <w:p>
      <w:pPr>
        <w:pStyle w:val="TOC1"/>
        <w:tabs>
          <w:tab w:val="right" w:leader="dot" w:pos="8306"/>
        </w:tabs>
      </w:pPr>
      <w:hyperlink w:anchor="_Toc22885" w:history="1">
        <w:r>
          <w:rPr>
            <w:rFonts w:ascii="仿宋" w:eastAsia="仿宋" w:hAnsi="仿宋" w:cs="仿宋" w:hint="eastAsia"/>
            <w:lang w:eastAsia="zh-CN"/>
          </w:rPr>
          <w:t>十一、项目实施与管理方案</w:t>
        </w:r>
        <w:r>
          <w:tab/>
        </w:r>
        <w:r>
          <w:fldChar w:fldCharType="begin"/>
        </w:r>
        <w:r>
          <w:instrText xml:space="preserve"> PAGEREF _Toc22885 \h </w:instrText>
        </w:r>
        <w:r>
          <w:fldChar w:fldCharType="separate"/>
        </w:r>
        <w:r>
          <w:t>49</w:t>
        </w:r>
        <w:r>
          <w:fldChar w:fldCharType="end"/>
        </w:r>
      </w:hyperlink>
    </w:p>
    <w:p>
      <w:pPr>
        <w:pStyle w:val="TOC2"/>
        <w:tabs>
          <w:tab w:val="right" w:leader="dot" w:pos="8306"/>
        </w:tabs>
      </w:pPr>
      <w:hyperlink w:anchor="_Toc29522" w:history="1">
        <w:r>
          <w:rPr>
            <w:rFonts w:ascii="仿宋" w:eastAsia="仿宋" w:hAnsi="仿宋" w:cs="仿宋" w:hint="eastAsia"/>
            <w:lang w:eastAsia="zh-CN"/>
          </w:rPr>
          <w:t>(一)、项目实施计划</w:t>
        </w:r>
        <w:r>
          <w:tab/>
        </w:r>
        <w:r>
          <w:fldChar w:fldCharType="begin"/>
        </w:r>
        <w:r>
          <w:instrText xml:space="preserve"> PAGEREF _Toc29522 \h </w:instrText>
        </w:r>
        <w:r>
          <w:fldChar w:fldCharType="separate"/>
        </w:r>
        <w:r>
          <w:t>49</w:t>
        </w:r>
        <w:r>
          <w:fldChar w:fldCharType="end"/>
        </w:r>
      </w:hyperlink>
    </w:p>
    <w:p>
      <w:pPr>
        <w:pStyle w:val="TOC2"/>
        <w:tabs>
          <w:tab w:val="right" w:leader="dot" w:pos="8306"/>
        </w:tabs>
      </w:pPr>
      <w:hyperlink w:anchor="_Toc32728" w:history="1">
        <w:r>
          <w:rPr>
            <w:rFonts w:ascii="仿宋" w:eastAsia="仿宋" w:hAnsi="仿宋" w:cs="仿宋" w:hint="eastAsia"/>
            <w:lang w:eastAsia="zh-CN"/>
          </w:rPr>
          <w:t>(二)、项目组织机构与职责</w:t>
        </w:r>
        <w:r>
          <w:tab/>
        </w:r>
        <w:r>
          <w:fldChar w:fldCharType="begin"/>
        </w:r>
        <w:r>
          <w:instrText xml:space="preserve"> PAGEREF _Toc32728 \h </w:instrText>
        </w:r>
        <w:r>
          <w:fldChar w:fldCharType="separate"/>
        </w:r>
        <w:r>
          <w:t>50</w:t>
        </w:r>
        <w:r>
          <w:fldChar w:fldCharType="end"/>
        </w:r>
      </w:hyperlink>
    </w:p>
    <w:p>
      <w:pPr>
        <w:pStyle w:val="TOC2"/>
        <w:tabs>
          <w:tab w:val="right" w:leader="dot" w:pos="8306"/>
        </w:tabs>
      </w:pPr>
      <w:hyperlink w:anchor="_Toc4177" w:history="1">
        <w:r>
          <w:rPr>
            <w:rFonts w:ascii="仿宋" w:eastAsia="仿宋" w:hAnsi="仿宋" w:cs="仿宋" w:hint="eastAsia"/>
            <w:lang w:eastAsia="zh-CN"/>
          </w:rPr>
          <w:t>(三)、项目管理与监控体系</w:t>
        </w:r>
        <w:r>
          <w:tab/>
        </w:r>
        <w:r>
          <w:fldChar w:fldCharType="begin"/>
        </w:r>
        <w:r>
          <w:instrText xml:space="preserve"> PAGEREF _Toc4177 \h </w:instrText>
        </w:r>
        <w:r>
          <w:fldChar w:fldCharType="separate"/>
        </w:r>
        <w:r>
          <w:t>53</w:t>
        </w:r>
        <w:r>
          <w:fldChar w:fldCharType="end"/>
        </w:r>
      </w:hyperlink>
    </w:p>
    <w:p>
      <w:pPr>
        <w:pStyle w:val="TOC1"/>
        <w:tabs>
          <w:tab w:val="right" w:leader="dot" w:pos="8306"/>
        </w:tabs>
      </w:pPr>
      <w:hyperlink w:anchor="_Toc11768" w:history="1">
        <w:r>
          <w:rPr>
            <w:rFonts w:ascii="仿宋" w:eastAsia="仿宋" w:hAnsi="仿宋" w:cs="仿宋" w:hint="eastAsia"/>
            <w:lang w:eastAsia="zh-CN"/>
          </w:rPr>
          <w:t>十二、资金管理与财务规划</w:t>
        </w:r>
        <w:r>
          <w:tab/>
        </w:r>
        <w:r>
          <w:fldChar w:fldCharType="begin"/>
        </w:r>
        <w:r>
          <w:instrText xml:space="preserve"> PAGEREF _Toc11768 \h </w:instrText>
        </w:r>
        <w:r>
          <w:fldChar w:fldCharType="separate"/>
        </w:r>
        <w:r>
          <w:t>55</w:t>
        </w:r>
        <w:r>
          <w:fldChar w:fldCharType="end"/>
        </w:r>
      </w:hyperlink>
    </w:p>
    <w:p>
      <w:pPr>
        <w:pStyle w:val="TOC2"/>
        <w:tabs>
          <w:tab w:val="right" w:leader="dot" w:pos="8306"/>
        </w:tabs>
      </w:pPr>
      <w:hyperlink w:anchor="_Toc21570" w:history="1">
        <w:r>
          <w:rPr>
            <w:rFonts w:ascii="仿宋" w:eastAsia="仿宋" w:hAnsi="仿宋" w:cs="仿宋" w:hint="eastAsia"/>
            <w:lang w:eastAsia="zh-CN"/>
          </w:rPr>
          <w:t>(一)、项目资金来源与筹措</w:t>
        </w:r>
        <w:r>
          <w:tab/>
        </w:r>
        <w:r>
          <w:fldChar w:fldCharType="begin"/>
        </w:r>
        <w:r>
          <w:instrText xml:space="preserve"> PAGEREF _Toc21570 \h </w:instrText>
        </w:r>
        <w:r>
          <w:fldChar w:fldCharType="separate"/>
        </w:r>
        <w:r>
          <w:t>55</w:t>
        </w:r>
        <w:r>
          <w:fldChar w:fldCharType="end"/>
        </w:r>
      </w:hyperlink>
    </w:p>
    <w:p>
      <w:pPr>
        <w:pStyle w:val="TOC2"/>
        <w:tabs>
          <w:tab w:val="right" w:leader="dot" w:pos="8306"/>
        </w:tabs>
      </w:pPr>
      <w:hyperlink w:anchor="_Toc24151" w:history="1">
        <w:r>
          <w:rPr>
            <w:rFonts w:ascii="仿宋" w:eastAsia="仿宋" w:hAnsi="仿宋" w:cs="仿宋" w:hint="eastAsia"/>
            <w:lang w:eastAsia="zh-CN"/>
          </w:rPr>
          <w:t>(二)、资金使用与监管</w:t>
        </w:r>
        <w:r>
          <w:tab/>
        </w:r>
        <w:r>
          <w:fldChar w:fldCharType="begin"/>
        </w:r>
        <w:r>
          <w:instrText xml:space="preserve"> PAGEREF _Toc24151 \h </w:instrText>
        </w:r>
        <w:r>
          <w:fldChar w:fldCharType="separate"/>
        </w:r>
        <w:r>
          <w:t>56</w:t>
        </w:r>
        <w:r>
          <w:fldChar w:fldCharType="end"/>
        </w:r>
      </w:hyperlink>
    </w:p>
    <w:p>
      <w:pPr>
        <w:pStyle w:val="TOC2"/>
        <w:tabs>
          <w:tab w:val="right" w:leader="dot" w:pos="8306"/>
        </w:tabs>
      </w:pPr>
      <w:hyperlink w:anchor="_Toc6444" w:history="1">
        <w:r>
          <w:rPr>
            <w:rFonts w:ascii="仿宋" w:eastAsia="仿宋" w:hAnsi="仿宋" w:cs="仿宋" w:hint="eastAsia"/>
            <w:lang w:eastAsia="zh-CN"/>
          </w:rPr>
          <w:t>(三)、财务规划与预测</w:t>
        </w:r>
        <w:r>
          <w:tab/>
        </w:r>
        <w:r>
          <w:fldChar w:fldCharType="begin"/>
        </w:r>
        <w:r>
          <w:instrText xml:space="preserve"> PAGEREF _Toc6444 \h </w:instrText>
        </w:r>
        <w:r>
          <w:fldChar w:fldCharType="separate"/>
        </w:r>
        <w:r>
          <w:t>57</w:t>
        </w:r>
        <w:r>
          <w:fldChar w:fldCharType="end"/>
        </w:r>
      </w:hyperlink>
    </w:p>
    <w:p>
      <w:pPr>
        <w:pStyle w:val="TOC1"/>
        <w:tabs>
          <w:tab w:val="right" w:leader="dot" w:pos="8306"/>
        </w:tabs>
      </w:pPr>
      <w:hyperlink w:anchor="_Toc11675" w:history="1">
        <w:r>
          <w:rPr>
            <w:rFonts w:ascii="仿宋" w:eastAsia="仿宋" w:hAnsi="仿宋" w:cs="仿宋" w:hint="eastAsia"/>
            <w:lang w:eastAsia="zh-CN"/>
          </w:rPr>
          <w:t>十三、企业合规与伦理</w:t>
        </w:r>
        <w:r>
          <w:tab/>
        </w:r>
        <w:r>
          <w:fldChar w:fldCharType="begin"/>
        </w:r>
        <w:r>
          <w:instrText xml:space="preserve"> PAGEREF _Toc11675 \h </w:instrText>
        </w:r>
        <w:r>
          <w:fldChar w:fldCharType="separate"/>
        </w:r>
        <w:r>
          <w:t>58</w:t>
        </w:r>
        <w:r>
          <w:fldChar w:fldCharType="end"/>
        </w:r>
      </w:hyperlink>
    </w:p>
    <w:p>
      <w:pPr>
        <w:pStyle w:val="TOC2"/>
        <w:tabs>
          <w:tab w:val="right" w:leader="dot" w:pos="8306"/>
        </w:tabs>
      </w:pPr>
      <w:hyperlink w:anchor="_Toc28919" w:history="1">
        <w:r>
          <w:rPr>
            <w:rFonts w:ascii="仿宋" w:eastAsia="仿宋" w:hAnsi="仿宋" w:cs="仿宋" w:hint="eastAsia"/>
            <w:lang w:eastAsia="zh-CN"/>
          </w:rPr>
          <w:t>(一)、合规政策与程序</w:t>
        </w:r>
        <w:r>
          <w:tab/>
        </w:r>
        <w:r>
          <w:fldChar w:fldCharType="begin"/>
        </w:r>
        <w:r>
          <w:instrText xml:space="preserve"> PAGEREF _Toc28919 \h </w:instrText>
        </w:r>
        <w:r>
          <w:fldChar w:fldCharType="separate"/>
        </w:r>
        <w:r>
          <w:t>58</w:t>
        </w:r>
        <w:r>
          <w:fldChar w:fldCharType="end"/>
        </w:r>
      </w:hyperlink>
    </w:p>
    <w:p>
      <w:pPr>
        <w:pStyle w:val="TOC2"/>
        <w:tabs>
          <w:tab w:val="right" w:leader="dot" w:pos="8306"/>
        </w:tabs>
      </w:pPr>
      <w:hyperlink w:anchor="_Toc30361" w:history="1">
        <w:r>
          <w:rPr>
            <w:rFonts w:ascii="仿宋" w:eastAsia="仿宋" w:hAnsi="仿宋" w:cs="仿宋" w:hint="eastAsia"/>
            <w:lang w:eastAsia="zh-CN"/>
          </w:rPr>
          <w:t>(二)、伦理规范与培训</w:t>
        </w:r>
        <w:r>
          <w:tab/>
        </w:r>
        <w:r>
          <w:fldChar w:fldCharType="begin"/>
        </w:r>
        <w:r>
          <w:instrText xml:space="preserve"> PAGEREF _Toc30361 \h </w:instrText>
        </w:r>
        <w:r>
          <w:fldChar w:fldCharType="separate"/>
        </w:r>
        <w:r>
          <w:t>60</w:t>
        </w:r>
        <w:r>
          <w:fldChar w:fldCharType="end"/>
        </w:r>
      </w:hyperlink>
    </w:p>
    <w:p>
      <w:pPr>
        <w:pStyle w:val="TOC2"/>
        <w:tabs>
          <w:tab w:val="right" w:leader="dot" w:pos="8306"/>
        </w:tabs>
      </w:pPr>
      <w:hyperlink w:anchor="_Toc16770" w:history="1">
        <w:r>
          <w:rPr>
            <w:rFonts w:ascii="仿宋" w:eastAsia="仿宋" w:hAnsi="仿宋" w:cs="仿宋" w:hint="eastAsia"/>
            <w:lang w:eastAsia="zh-CN"/>
          </w:rPr>
          <w:t>(三)、合规风险评估</w:t>
        </w:r>
        <w:r>
          <w:tab/>
        </w:r>
        <w:r>
          <w:fldChar w:fldCharType="begin"/>
        </w:r>
        <w:r>
          <w:instrText xml:space="preserve"> PAGEREF _Toc16770 \h </w:instrText>
        </w:r>
        <w:r>
          <w:fldChar w:fldCharType="separate"/>
        </w:r>
        <w:r>
          <w:t>60</w:t>
        </w:r>
        <w:r>
          <w:fldChar w:fldCharType="end"/>
        </w:r>
      </w:hyperlink>
    </w:p>
    <w:p>
      <w:pPr>
        <w:pStyle w:val="TOC2"/>
        <w:tabs>
          <w:tab w:val="right" w:leader="dot" w:pos="8306"/>
        </w:tabs>
      </w:pPr>
      <w:hyperlink w:anchor="_Toc11404" w:history="1">
        <w:r>
          <w:rPr>
            <w:rFonts w:ascii="仿宋" w:eastAsia="仿宋" w:hAnsi="仿宋" w:cs="仿宋" w:hint="eastAsia"/>
            <w:lang w:eastAsia="zh-CN"/>
          </w:rPr>
          <w:t>(四)、合规监督与执行</w:t>
        </w:r>
        <w:r>
          <w:tab/>
        </w:r>
        <w:r>
          <w:fldChar w:fldCharType="begin"/>
        </w:r>
        <w:r>
          <w:instrText xml:space="preserve"> PAGEREF _Toc11404 \h </w:instrText>
        </w:r>
        <w:r>
          <w:fldChar w:fldCharType="separate"/>
        </w:r>
        <w:r>
          <w:t>62</w:t>
        </w:r>
        <w:r>
          <w:fldChar w:fldCharType="end"/>
        </w:r>
      </w:hyperlink>
    </w:p>
    <w:p>
      <w:pPr>
        <w:pStyle w:val="TOC1"/>
        <w:tabs>
          <w:tab w:val="right" w:leader="dot" w:pos="8306"/>
        </w:tabs>
      </w:pPr>
      <w:hyperlink w:anchor="_Toc10891" w:history="1">
        <w:r>
          <w:rPr>
            <w:rFonts w:ascii="仿宋" w:eastAsia="仿宋" w:hAnsi="仿宋" w:cs="仿宋" w:hint="eastAsia"/>
            <w:lang w:eastAsia="zh-CN"/>
          </w:rPr>
          <w:t>十四、成果转化与推广应用</w:t>
        </w:r>
        <w:r>
          <w:tab/>
        </w:r>
        <w:r>
          <w:fldChar w:fldCharType="begin"/>
        </w:r>
        <w:r>
          <w:instrText xml:space="preserve"> PAGEREF _Toc10891 \h </w:instrText>
        </w:r>
        <w:r>
          <w:fldChar w:fldCharType="separate"/>
        </w:r>
        <w:r>
          <w:t>62</w:t>
        </w:r>
        <w:r>
          <w:fldChar w:fldCharType="end"/>
        </w:r>
      </w:hyperlink>
    </w:p>
    <w:p>
      <w:pPr>
        <w:pStyle w:val="TOC2"/>
        <w:tabs>
          <w:tab w:val="right" w:leader="dot" w:pos="8306"/>
        </w:tabs>
      </w:pPr>
      <w:hyperlink w:anchor="_Toc19427" w:history="1">
        <w:r>
          <w:rPr>
            <w:rFonts w:ascii="仿宋" w:eastAsia="仿宋" w:hAnsi="仿宋" w:cs="仿宋" w:hint="eastAsia"/>
            <w:lang w:eastAsia="zh-CN"/>
          </w:rPr>
          <w:t>(一)、成果转化策略制定</w:t>
        </w:r>
        <w:r>
          <w:tab/>
        </w:r>
        <w:r>
          <w:fldChar w:fldCharType="begin"/>
        </w:r>
        <w:r>
          <w:instrText xml:space="preserve"> PAGEREF _Toc19427 \h </w:instrText>
        </w:r>
        <w:r>
          <w:fldChar w:fldCharType="separate"/>
        </w:r>
        <w:r>
          <w:t>62</w:t>
        </w:r>
        <w:r>
          <w:fldChar w:fldCharType="end"/>
        </w:r>
      </w:hyperlink>
    </w:p>
    <w:p>
      <w:pPr>
        <w:pStyle w:val="TOC2"/>
        <w:tabs>
          <w:tab w:val="right" w:leader="dot" w:pos="8306"/>
        </w:tabs>
      </w:pPr>
      <w:hyperlink w:anchor="_Toc19405" w:history="1">
        <w:r>
          <w:rPr>
            <w:rFonts w:ascii="仿宋" w:eastAsia="仿宋" w:hAnsi="仿宋" w:cs="仿宋" w:hint="eastAsia"/>
            <w:lang w:eastAsia="zh-CN"/>
          </w:rPr>
          <w:t>(二)、成果推广应用方案</w:t>
        </w:r>
        <w:r>
          <w:tab/>
        </w:r>
        <w:r>
          <w:fldChar w:fldCharType="begin"/>
        </w:r>
        <w:r>
          <w:instrText xml:space="preserve"> PAGEREF _Toc19405 \h </w:instrText>
        </w:r>
        <w:r>
          <w:fldChar w:fldCharType="separate"/>
        </w:r>
        <w:r>
          <w:t>64</w:t>
        </w:r>
        <w:r>
          <w:fldChar w:fldCharType="end"/>
        </w:r>
      </w:hyperlink>
    </w:p>
    <w:p>
      <w:pPr>
        <w:pStyle w:val="TOC1"/>
        <w:tabs>
          <w:tab w:val="right" w:leader="dot" w:pos="8306"/>
        </w:tabs>
      </w:pPr>
      <w:hyperlink w:anchor="_Toc15977" w:history="1">
        <w:r>
          <w:rPr>
            <w:rFonts w:ascii="仿宋" w:eastAsia="仿宋" w:hAnsi="仿宋" w:cs="仿宋" w:hint="eastAsia"/>
            <w:lang w:eastAsia="zh-CN"/>
          </w:rPr>
          <w:t>十五、合作与交流机制建立</w:t>
        </w:r>
        <w:r>
          <w:tab/>
        </w:r>
        <w:r>
          <w:fldChar w:fldCharType="begin"/>
        </w:r>
        <w:r>
          <w:instrText xml:space="preserve"> PAGEREF _Toc15977 \h </w:instrText>
        </w:r>
        <w:r>
          <w:fldChar w:fldCharType="separate"/>
        </w:r>
        <w:r>
          <w:t>65</w:t>
        </w:r>
        <w:r>
          <w:fldChar w:fldCharType="end"/>
        </w:r>
      </w:hyperlink>
    </w:p>
    <w:p>
      <w:pPr>
        <w:pStyle w:val="TOC2"/>
        <w:tabs>
          <w:tab w:val="right" w:leader="dot" w:pos="8306"/>
        </w:tabs>
      </w:pPr>
      <w:hyperlink w:anchor="_Toc29942" w:history="1">
        <w:r>
          <w:rPr>
            <w:rFonts w:ascii="仿宋" w:eastAsia="仿宋" w:hAnsi="仿宋" w:cs="仿宋" w:hint="eastAsia"/>
            <w:lang w:eastAsia="zh-CN"/>
          </w:rPr>
          <w:t>(一)、合作伙伴选择与合作方式</w:t>
        </w:r>
        <w:r>
          <w:tab/>
        </w:r>
        <w:r>
          <w:fldChar w:fldCharType="begin"/>
        </w:r>
        <w:r>
          <w:instrText xml:space="preserve"> PAGEREF _Toc29942 \h </w:instrText>
        </w:r>
        <w:r>
          <w:fldChar w:fldCharType="separate"/>
        </w:r>
        <w:r>
          <w:t>65</w:t>
        </w:r>
        <w:r>
          <w:fldChar w:fldCharType="end"/>
        </w:r>
      </w:hyperlink>
    </w:p>
    <w:p>
      <w:pPr>
        <w:pStyle w:val="TOC2"/>
        <w:tabs>
          <w:tab w:val="right" w:leader="dot" w:pos="8306"/>
        </w:tabs>
      </w:pPr>
      <w:hyperlink w:anchor="_Toc13792" w:history="1">
        <w:r>
          <w:rPr>
            <w:rFonts w:ascii="仿宋" w:eastAsia="仿宋" w:hAnsi="仿宋" w:cs="仿宋" w:hint="eastAsia"/>
            <w:lang w:eastAsia="zh-CN"/>
          </w:rPr>
          <w:t>(二)、交流与合作平台搭建</w:t>
        </w:r>
        <w:r>
          <w:tab/>
        </w:r>
        <w:r>
          <w:fldChar w:fldCharType="begin"/>
        </w:r>
        <w:r>
          <w:instrText xml:space="preserve"> PAGEREF _Toc13792 \h </w:instrText>
        </w:r>
        <w:r>
          <w:fldChar w:fldCharType="separate"/>
        </w:r>
        <w:r>
          <w:t>67</w:t>
        </w:r>
        <w:r>
          <w:fldChar w:fldCharType="end"/>
        </w:r>
      </w:hyperlink>
    </w:p>
    <w:p>
      <w:pPr>
        <w:pStyle w:val="TOC1"/>
        <w:tabs>
          <w:tab w:val="right" w:leader="dot" w:pos="8306"/>
        </w:tabs>
      </w:pPr>
      <w:hyperlink w:anchor="_Toc22116" w:history="1">
        <w:r>
          <w:rPr>
            <w:rFonts w:ascii="仿宋" w:eastAsia="仿宋" w:hAnsi="仿宋" w:cs="仿宋" w:hint="eastAsia"/>
            <w:lang w:eastAsia="zh-CN"/>
          </w:rPr>
          <w:t>十六、质量管理与控制</w:t>
        </w:r>
        <w:r>
          <w:tab/>
        </w:r>
        <w:r>
          <w:fldChar w:fldCharType="begin"/>
        </w:r>
        <w:r>
          <w:instrText xml:space="preserve"> PAGEREF _Toc22116 \h </w:instrText>
        </w:r>
        <w:r>
          <w:fldChar w:fldCharType="separate"/>
        </w:r>
        <w:r>
          <w:t>68</w:t>
        </w:r>
        <w:r>
          <w:fldChar w:fldCharType="end"/>
        </w:r>
      </w:hyperlink>
    </w:p>
    <w:p>
      <w:pPr>
        <w:pStyle w:val="TOC2"/>
        <w:tabs>
          <w:tab w:val="right" w:leader="dot" w:pos="8306"/>
        </w:tabs>
      </w:pPr>
      <w:hyperlink w:anchor="_Toc22596" w:history="1">
        <w:r>
          <w:rPr>
            <w:rFonts w:ascii="仿宋" w:eastAsia="仿宋" w:hAnsi="仿宋" w:cs="仿宋" w:hint="eastAsia"/>
            <w:lang w:eastAsia="zh-CN"/>
          </w:rPr>
          <w:t>(一)、质量管理体系建设</w:t>
        </w:r>
        <w:r>
          <w:tab/>
        </w:r>
        <w:r>
          <w:fldChar w:fldCharType="begin"/>
        </w:r>
        <w:r>
          <w:instrText xml:space="preserve"> PAGEREF _Toc22596 \h </w:instrText>
        </w:r>
        <w:r>
          <w:fldChar w:fldCharType="separate"/>
        </w:r>
        <w:r>
          <w:t>68</w:t>
        </w:r>
        <w:r>
          <w:fldChar w:fldCharType="end"/>
        </w:r>
      </w:hyperlink>
    </w:p>
    <w:p>
      <w:pPr>
        <w:pStyle w:val="TOC2"/>
        <w:tabs>
          <w:tab w:val="right" w:leader="dot" w:pos="8306"/>
        </w:tabs>
      </w:pPr>
      <w:hyperlink w:anchor="_Toc16594" w:history="1">
        <w:r>
          <w:rPr>
            <w:rFonts w:ascii="仿宋" w:eastAsia="仿宋" w:hAnsi="仿宋" w:cs="仿宋" w:hint="eastAsia"/>
            <w:lang w:eastAsia="zh-CN"/>
          </w:rPr>
          <w:t>(二)、质量控制措施</w:t>
        </w:r>
        <w:r>
          <w:tab/>
        </w:r>
        <w:r>
          <w:fldChar w:fldCharType="begin"/>
        </w:r>
        <w:r>
          <w:instrText xml:space="preserve"> PAGEREF _Toc16594 \h </w:instrText>
        </w:r>
        <w:r>
          <w:fldChar w:fldCharType="separate"/>
        </w:r>
        <w:r>
          <w:t>70</w:t>
        </w:r>
        <w:r>
          <w:fldChar w:fldCharType="end"/>
        </w:r>
      </w:hyperlink>
    </w:p>
    <w:p>
      <w:pPr>
        <w:pStyle w:val="TOC1"/>
        <w:tabs>
          <w:tab w:val="right" w:leader="dot" w:pos="8306"/>
        </w:tabs>
      </w:pPr>
      <w:hyperlink w:anchor="_Toc13134" w:history="1">
        <w:r>
          <w:rPr>
            <w:rFonts w:ascii="仿宋" w:eastAsia="仿宋" w:hAnsi="仿宋" w:cs="仿宋" w:hint="eastAsia"/>
            <w:lang w:eastAsia="zh-CN"/>
          </w:rPr>
          <w:t>十七、创新驱动与持续发展</w:t>
        </w:r>
        <w:r>
          <w:tab/>
        </w:r>
        <w:r>
          <w:fldChar w:fldCharType="begin"/>
        </w:r>
        <w:r>
          <w:instrText xml:space="preserve"> PAGEREF _Toc13134 \h </w:instrText>
        </w:r>
        <w:r>
          <w:fldChar w:fldCharType="separate"/>
        </w:r>
        <w:r>
          <w:t>71</w:t>
        </w:r>
        <w:r>
          <w:fldChar w:fldCharType="end"/>
        </w:r>
      </w:hyperlink>
    </w:p>
    <w:p>
      <w:pPr>
        <w:pStyle w:val="TOC2"/>
        <w:tabs>
          <w:tab w:val="right" w:leader="dot" w:pos="8306"/>
        </w:tabs>
      </w:pPr>
      <w:hyperlink w:anchor="_Toc13142" w:history="1">
        <w:r>
          <w:rPr>
            <w:rFonts w:ascii="仿宋" w:eastAsia="仿宋" w:hAnsi="仿宋" w:cs="仿宋" w:hint="eastAsia"/>
            <w:lang w:eastAsia="zh-CN"/>
          </w:rPr>
          <w:t>(一)、创新驱动战略实施</w:t>
        </w:r>
        <w:r>
          <w:tab/>
        </w:r>
        <w:r>
          <w:fldChar w:fldCharType="begin"/>
        </w:r>
        <w:r>
          <w:instrText xml:space="preserve"> PAGEREF _Toc13142 \h </w:instrText>
        </w:r>
        <w:r>
          <w:fldChar w:fldCharType="separate"/>
        </w:r>
        <w:r>
          <w:t>71</w:t>
        </w:r>
        <w:r>
          <w:fldChar w:fldCharType="end"/>
        </w:r>
      </w:hyperlink>
    </w:p>
    <w:p>
      <w:pPr>
        <w:pStyle w:val="TOC2"/>
        <w:tabs>
          <w:tab w:val="right" w:leader="dot" w:pos="8306"/>
        </w:tabs>
      </w:pPr>
      <w:hyperlink w:anchor="_Toc22773" w:history="1">
        <w:r>
          <w:rPr>
            <w:rFonts w:ascii="仿宋" w:eastAsia="仿宋" w:hAnsi="仿宋" w:cs="仿宋" w:hint="eastAsia"/>
            <w:lang w:eastAsia="zh-CN"/>
          </w:rPr>
          <w:t>(二)、持续发展路径探索</w:t>
        </w:r>
        <w:r>
          <w:tab/>
        </w:r>
        <w:r>
          <w:fldChar w:fldCharType="begin"/>
        </w:r>
        <w:r>
          <w:instrText xml:space="preserve"> PAGEREF _Toc22773 \h </w:instrText>
        </w:r>
        <w:r>
          <w:fldChar w:fldCharType="separate"/>
        </w:r>
        <w:r>
          <w:t>72</w:t>
        </w:r>
        <w:r>
          <w:fldChar w:fldCharType="end"/>
        </w:r>
      </w:hyperlink>
    </w:p>
    <w:p>
      <w:pPr>
        <w:pStyle w:val="TOC1"/>
        <w:tabs>
          <w:tab w:val="right" w:leader="dot" w:pos="8306"/>
        </w:tabs>
      </w:pPr>
      <w:hyperlink w:anchor="_Toc12897" w:history="1">
        <w:r>
          <w:rPr>
            <w:rFonts w:ascii="仿宋" w:eastAsia="仿宋" w:hAnsi="仿宋" w:cs="仿宋" w:hint="eastAsia"/>
            <w:lang w:eastAsia="zh-CN"/>
          </w:rPr>
          <w:t>十八、项目施工方案</w:t>
        </w:r>
        <w:r>
          <w:tab/>
        </w:r>
        <w:r>
          <w:fldChar w:fldCharType="begin"/>
        </w:r>
        <w:r>
          <w:instrText xml:space="preserve"> PAGEREF _Toc12897 \h </w:instrText>
        </w:r>
        <w:r>
          <w:fldChar w:fldCharType="separate"/>
        </w:r>
        <w:r>
          <w:t>76</w:t>
        </w:r>
        <w:r>
          <w:fldChar w:fldCharType="end"/>
        </w:r>
      </w:hyperlink>
    </w:p>
    <w:p>
      <w:pPr>
        <w:pStyle w:val="TOC2"/>
        <w:tabs>
          <w:tab w:val="right" w:leader="dot" w:pos="8306"/>
        </w:tabs>
      </w:pPr>
      <w:hyperlink w:anchor="_Toc21751" w:history="1">
        <w:r>
          <w:rPr>
            <w:rFonts w:ascii="仿宋" w:eastAsia="仿宋" w:hAnsi="仿宋" w:cs="仿宋" w:hint="eastAsia"/>
            <w:lang w:eastAsia="zh-CN"/>
          </w:rPr>
          <w:t>(一)、施工组织设计</w:t>
        </w:r>
        <w:r>
          <w:tab/>
        </w:r>
        <w:r>
          <w:fldChar w:fldCharType="begin"/>
        </w:r>
        <w:r>
          <w:instrText xml:space="preserve"> PAGEREF _Toc21751 \h </w:instrText>
        </w:r>
        <w:r>
          <w:fldChar w:fldCharType="separate"/>
        </w:r>
        <w:r>
          <w:t>76</w:t>
        </w:r>
        <w:r>
          <w:fldChar w:fldCharType="end"/>
        </w:r>
      </w:hyperlink>
    </w:p>
    <w:p>
      <w:pPr>
        <w:pStyle w:val="TOC2"/>
        <w:tabs>
          <w:tab w:val="right" w:leader="dot" w:pos="8306"/>
        </w:tabs>
      </w:pPr>
      <w:hyperlink w:anchor="_Toc30617" w:history="1">
        <w:r>
          <w:rPr>
            <w:rFonts w:ascii="仿宋" w:eastAsia="仿宋" w:hAnsi="仿宋" w:cs="仿宋" w:hint="eastAsia"/>
            <w:lang w:eastAsia="zh-CN"/>
          </w:rPr>
          <w:t>(二)、施工工艺与技术路线</w:t>
        </w:r>
        <w:r>
          <w:tab/>
        </w:r>
        <w:r>
          <w:fldChar w:fldCharType="begin"/>
        </w:r>
        <w:r>
          <w:instrText xml:space="preserve"> PAGEREF _Toc30617 \h </w:instrText>
        </w:r>
        <w:r>
          <w:fldChar w:fldCharType="separate"/>
        </w:r>
        <w:r>
          <w:t>78</w:t>
        </w:r>
        <w:r>
          <w:fldChar w:fldCharType="end"/>
        </w:r>
      </w:hyperlink>
    </w:p>
    <w:p>
      <w:pPr>
        <w:pStyle w:val="TOC2"/>
        <w:tabs>
          <w:tab w:val="right" w:leader="dot" w:pos="8306"/>
        </w:tabs>
      </w:pPr>
      <w:hyperlink w:anchor="_Toc27572" w:history="1">
        <w:r>
          <w:rPr>
            <w:rFonts w:ascii="仿宋" w:eastAsia="仿宋" w:hAnsi="仿宋" w:cs="仿宋" w:hint="eastAsia"/>
            <w:lang w:eastAsia="zh-CN"/>
          </w:rPr>
          <w:t>(三)、关键节点施工计划</w:t>
        </w:r>
        <w:r>
          <w:tab/>
        </w:r>
        <w:r>
          <w:fldChar w:fldCharType="begin"/>
        </w:r>
        <w:r>
          <w:instrText xml:space="preserve"> PAGEREF _Toc27572 \h </w:instrText>
        </w:r>
        <w:r>
          <w:fldChar w:fldCharType="separate"/>
        </w:r>
        <w:r>
          <w:t>79</w:t>
        </w:r>
        <w:r>
          <w:fldChar w:fldCharType="end"/>
        </w:r>
      </w:hyperlink>
    </w:p>
    <w:p>
      <w:pPr>
        <w:pStyle w:val="TOC2"/>
        <w:tabs>
          <w:tab w:val="right" w:leader="dot" w:pos="8306"/>
        </w:tabs>
      </w:pPr>
      <w:hyperlink w:anchor="_Toc18896" w:history="1">
        <w:r>
          <w:rPr>
            <w:rFonts w:ascii="仿宋" w:eastAsia="仿宋" w:hAnsi="仿宋" w:cs="仿宋" w:hint="eastAsia"/>
            <w:lang w:eastAsia="zh-CN"/>
          </w:rPr>
          <w:t>(四)、施工现场管理</w:t>
        </w:r>
        <w:r>
          <w:tab/>
        </w:r>
        <w:r>
          <w:fldChar w:fldCharType="begin"/>
        </w:r>
        <w:r>
          <w:instrText xml:space="preserve"> PAGEREF _Toc18896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6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546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动画设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动画设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动画设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动画设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动画设计项目的社会影响是全面而深远的。从提供就业机会和提升公共服务，到促进社会结构和劳动市场的多元化，再到推动社会责任和伦理标准的提高，项目对于提升社区的经济、文化和社会福祉有着重要作用。通过这些正面影响，动画设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94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为了融入当地社区，动画设计项目需深入理解当地的文化特色和社会习俗。例如，项目在设计广告和市场推广活动时，应考虑使用当地语言和符合地方文化的表达方式。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321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为了确保动画设计项目的成功并最大限度地减轻潜在的社会风险，详细的风险分析和具体的应对策略至关重要。以下是针对项目可能面临的具体社会风险及相应对策的分析：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风险描述：动画设计项目可能遭遇社区抵制，尤其如果社区成员认为项目会破坏他们的生活环境或忽略他们的意见。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风险描述：动画设计项目的商业实践可能与当地的文化和价值观存在冲突，导致社会紧张和文化冲突。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风险描述：动画设计项目可能会增加对公共资源和基础设施的需求，给当地带来额外压力，例如在水资源、能源供应和交通系统方面。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风险描述：动画设计项目可能会引起当地社会结构和动态的变化，例如改变社区的人口组成和社交模式。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风险描述：在动画设计项目运营过程中，可能涉及大量个人和商业敏感信息，存在信息安全和隐私保护的风险。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145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1197"/>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直接收益：假设动画设计项目的产品或服务年销售收入为XX万元。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https://d.book118.com/037055145154006046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B66118"/>
    <w:rsid w:val="13B661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7055145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2024-02-22T05:23:00Z</dcterms:created>
  <dcterms:modified xsi:type="dcterms:W3CDTF">2024-02-22T05:24:13Z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C25F2B32F6A5473E91A3D54708CAEFE3_11</vt:lpwstr>
  </property>
  <property fmtid="{D5CDD505-2E9C-101B-9397-08002B2CF9AE}" pid="3" name="KSOProductBuildVer">
    <vt:lpwstr>2052-12.1.0.16250</vt:lpwstr>
  </property>
</Properties>
</file>