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养猪业项目计划设计方案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32" w:history="1">
        <w:r>
          <w:rPr>
            <w:rFonts w:ascii="仿宋" w:eastAsia="仿宋" w:hAnsi="仿宋" w:cs="仿宋" w:hint="eastAsia"/>
            <w:lang w:eastAsia="zh-CN"/>
          </w:rPr>
          <w:t>概论</w:t>
        </w:r>
        <w:r>
          <w:tab/>
        </w:r>
        <w:r>
          <w:fldChar w:fldCharType="begin"/>
        </w:r>
        <w:r>
          <w:instrText xml:space="preserve"> PAGEREF _Toc22632 \h </w:instrText>
        </w:r>
        <w:r>
          <w:fldChar w:fldCharType="separate"/>
        </w:r>
        <w:r>
          <w:t>3</w:t>
        </w:r>
        <w:r>
          <w:fldChar w:fldCharType="end"/>
        </w:r>
      </w:hyperlink>
    </w:p>
    <w:p>
      <w:pPr>
        <w:pStyle w:val="TOC1"/>
        <w:tabs>
          <w:tab w:val="right" w:leader="dot" w:pos="8306"/>
        </w:tabs>
      </w:pPr>
      <w:hyperlink w:anchor="_Toc5977" w:history="1">
        <w:r>
          <w:rPr>
            <w:rFonts w:ascii="仿宋" w:eastAsia="仿宋" w:hAnsi="仿宋" w:cs="仿宋" w:hint="eastAsia"/>
            <w:lang w:eastAsia="zh-CN"/>
          </w:rPr>
          <w:t>一、养猪业项目土建工程</w:t>
        </w:r>
        <w:r>
          <w:tab/>
        </w:r>
        <w:r>
          <w:fldChar w:fldCharType="begin"/>
        </w:r>
        <w:r>
          <w:instrText xml:space="preserve"> PAGEREF _Toc5977 \h </w:instrText>
        </w:r>
        <w:r>
          <w:fldChar w:fldCharType="separate"/>
        </w:r>
        <w:r>
          <w:t>3</w:t>
        </w:r>
        <w:r>
          <w:fldChar w:fldCharType="end"/>
        </w:r>
      </w:hyperlink>
    </w:p>
    <w:p>
      <w:pPr>
        <w:pStyle w:val="TOC2"/>
        <w:tabs>
          <w:tab w:val="right" w:leader="dot" w:pos="8306"/>
        </w:tabs>
      </w:pPr>
      <w:hyperlink w:anchor="_Toc2686" w:history="1">
        <w:r>
          <w:rPr>
            <w:rFonts w:ascii="仿宋" w:eastAsia="仿宋" w:hAnsi="仿宋" w:cs="仿宋" w:hint="eastAsia"/>
            <w:lang w:eastAsia="zh-CN"/>
          </w:rPr>
          <w:t>(一)、建筑工程设计原则</w:t>
        </w:r>
        <w:r>
          <w:tab/>
        </w:r>
        <w:r>
          <w:fldChar w:fldCharType="begin"/>
        </w:r>
        <w:r>
          <w:instrText xml:space="preserve"> PAGEREF _Toc2686 \h </w:instrText>
        </w:r>
        <w:r>
          <w:fldChar w:fldCharType="separate"/>
        </w:r>
        <w:r>
          <w:t>3</w:t>
        </w:r>
        <w:r>
          <w:fldChar w:fldCharType="end"/>
        </w:r>
      </w:hyperlink>
    </w:p>
    <w:p>
      <w:pPr>
        <w:pStyle w:val="TOC2"/>
        <w:tabs>
          <w:tab w:val="right" w:leader="dot" w:pos="8306"/>
        </w:tabs>
      </w:pPr>
      <w:hyperlink w:anchor="_Toc32404" w:history="1">
        <w:r>
          <w:rPr>
            <w:rFonts w:ascii="仿宋" w:eastAsia="仿宋" w:hAnsi="仿宋" w:cs="仿宋" w:hint="eastAsia"/>
            <w:lang w:eastAsia="zh-CN"/>
          </w:rPr>
          <w:t>(二)、土建工程设计年限及安全等级</w:t>
        </w:r>
        <w:r>
          <w:tab/>
        </w:r>
        <w:r>
          <w:fldChar w:fldCharType="begin"/>
        </w:r>
        <w:r>
          <w:instrText xml:space="preserve"> PAGEREF _Toc32404 \h </w:instrText>
        </w:r>
        <w:r>
          <w:fldChar w:fldCharType="separate"/>
        </w:r>
        <w:r>
          <w:t>4</w:t>
        </w:r>
        <w:r>
          <w:fldChar w:fldCharType="end"/>
        </w:r>
      </w:hyperlink>
    </w:p>
    <w:p>
      <w:pPr>
        <w:pStyle w:val="TOC2"/>
        <w:tabs>
          <w:tab w:val="right" w:leader="dot" w:pos="8306"/>
        </w:tabs>
      </w:pPr>
      <w:hyperlink w:anchor="_Toc24944" w:history="1">
        <w:r>
          <w:rPr>
            <w:rFonts w:ascii="仿宋" w:eastAsia="仿宋" w:hAnsi="仿宋" w:cs="仿宋" w:hint="eastAsia"/>
            <w:lang w:eastAsia="zh-CN"/>
          </w:rPr>
          <w:t>(三)、建筑工程设计总体要求</w:t>
        </w:r>
        <w:r>
          <w:tab/>
        </w:r>
        <w:r>
          <w:fldChar w:fldCharType="begin"/>
        </w:r>
        <w:r>
          <w:instrText xml:space="preserve"> PAGEREF _Toc24944 \h </w:instrText>
        </w:r>
        <w:r>
          <w:fldChar w:fldCharType="separate"/>
        </w:r>
        <w:r>
          <w:t>5</w:t>
        </w:r>
        <w:r>
          <w:fldChar w:fldCharType="end"/>
        </w:r>
      </w:hyperlink>
    </w:p>
    <w:p>
      <w:pPr>
        <w:pStyle w:val="TOC2"/>
        <w:tabs>
          <w:tab w:val="right" w:leader="dot" w:pos="8306"/>
        </w:tabs>
      </w:pPr>
      <w:hyperlink w:anchor="_Toc17523" w:history="1">
        <w:r>
          <w:rPr>
            <w:rFonts w:ascii="仿宋" w:eastAsia="仿宋" w:hAnsi="仿宋" w:cs="仿宋" w:hint="eastAsia"/>
            <w:lang w:eastAsia="zh-CN"/>
          </w:rPr>
          <w:t>(四)、土建工程建设指标</w:t>
        </w:r>
        <w:r>
          <w:tab/>
        </w:r>
        <w:r>
          <w:fldChar w:fldCharType="begin"/>
        </w:r>
        <w:r>
          <w:instrText xml:space="preserve"> PAGEREF _Toc17523 \h </w:instrText>
        </w:r>
        <w:r>
          <w:fldChar w:fldCharType="separate"/>
        </w:r>
        <w:r>
          <w:t>6</w:t>
        </w:r>
        <w:r>
          <w:fldChar w:fldCharType="end"/>
        </w:r>
      </w:hyperlink>
    </w:p>
    <w:p>
      <w:pPr>
        <w:pStyle w:val="TOC1"/>
        <w:tabs>
          <w:tab w:val="right" w:leader="dot" w:pos="8306"/>
        </w:tabs>
      </w:pPr>
      <w:hyperlink w:anchor="_Toc24018" w:history="1">
        <w:r>
          <w:rPr>
            <w:rFonts w:ascii="仿宋" w:eastAsia="仿宋" w:hAnsi="仿宋" w:cs="仿宋" w:hint="eastAsia"/>
            <w:lang w:eastAsia="zh-CN"/>
          </w:rPr>
          <w:t>二、市场分析、调研</w:t>
        </w:r>
        <w:r>
          <w:tab/>
        </w:r>
        <w:r>
          <w:fldChar w:fldCharType="begin"/>
        </w:r>
        <w:r>
          <w:instrText xml:space="preserve"> PAGEREF _Toc24018 \h </w:instrText>
        </w:r>
        <w:r>
          <w:fldChar w:fldCharType="separate"/>
        </w:r>
        <w:r>
          <w:t>6</w:t>
        </w:r>
        <w:r>
          <w:fldChar w:fldCharType="end"/>
        </w:r>
      </w:hyperlink>
    </w:p>
    <w:p>
      <w:pPr>
        <w:pStyle w:val="TOC2"/>
        <w:tabs>
          <w:tab w:val="right" w:leader="dot" w:pos="8306"/>
        </w:tabs>
      </w:pPr>
      <w:hyperlink w:anchor="_Toc23273" w:history="1">
        <w:r>
          <w:rPr>
            <w:rFonts w:ascii="仿宋" w:eastAsia="仿宋" w:hAnsi="仿宋" w:cs="仿宋" w:hint="eastAsia"/>
            <w:lang w:eastAsia="zh-CN"/>
          </w:rPr>
          <w:t>(一)、养猪业行业分析</w:t>
        </w:r>
        <w:r>
          <w:tab/>
        </w:r>
        <w:r>
          <w:fldChar w:fldCharType="begin"/>
        </w:r>
        <w:r>
          <w:instrText xml:space="preserve"> PAGEREF _Toc23273 \h </w:instrText>
        </w:r>
        <w:r>
          <w:fldChar w:fldCharType="separate"/>
        </w:r>
        <w:r>
          <w:t>6</w:t>
        </w:r>
        <w:r>
          <w:fldChar w:fldCharType="end"/>
        </w:r>
      </w:hyperlink>
    </w:p>
    <w:p>
      <w:pPr>
        <w:pStyle w:val="TOC2"/>
        <w:tabs>
          <w:tab w:val="right" w:leader="dot" w:pos="8306"/>
        </w:tabs>
      </w:pPr>
      <w:hyperlink w:anchor="_Toc5817" w:history="1">
        <w:r>
          <w:rPr>
            <w:rFonts w:ascii="仿宋" w:eastAsia="仿宋" w:hAnsi="仿宋" w:cs="仿宋" w:hint="eastAsia"/>
            <w:lang w:eastAsia="zh-CN"/>
          </w:rPr>
          <w:t>(二)、养猪业市场分析预测</w:t>
        </w:r>
        <w:r>
          <w:tab/>
        </w:r>
        <w:r>
          <w:fldChar w:fldCharType="begin"/>
        </w:r>
        <w:r>
          <w:instrText xml:space="preserve"> PAGEREF _Toc5817 \h </w:instrText>
        </w:r>
        <w:r>
          <w:fldChar w:fldCharType="separate"/>
        </w:r>
        <w:r>
          <w:t>7</w:t>
        </w:r>
        <w:r>
          <w:fldChar w:fldCharType="end"/>
        </w:r>
      </w:hyperlink>
    </w:p>
    <w:p>
      <w:pPr>
        <w:pStyle w:val="TOC1"/>
        <w:tabs>
          <w:tab w:val="right" w:leader="dot" w:pos="8306"/>
        </w:tabs>
      </w:pPr>
      <w:hyperlink w:anchor="_Toc24061" w:history="1">
        <w:r>
          <w:rPr>
            <w:rFonts w:ascii="仿宋" w:eastAsia="仿宋" w:hAnsi="仿宋" w:cs="仿宋" w:hint="eastAsia"/>
            <w:lang w:eastAsia="zh-CN"/>
          </w:rPr>
          <w:t>三、养猪业项目文档管理</w:t>
        </w:r>
        <w:r>
          <w:tab/>
        </w:r>
        <w:r>
          <w:fldChar w:fldCharType="begin"/>
        </w:r>
        <w:r>
          <w:instrText xml:space="preserve"> PAGEREF _Toc24061 \h </w:instrText>
        </w:r>
        <w:r>
          <w:fldChar w:fldCharType="separate"/>
        </w:r>
        <w:r>
          <w:t>8</w:t>
        </w:r>
        <w:r>
          <w:fldChar w:fldCharType="end"/>
        </w:r>
      </w:hyperlink>
    </w:p>
    <w:p>
      <w:pPr>
        <w:pStyle w:val="TOC2"/>
        <w:tabs>
          <w:tab w:val="right" w:leader="dot" w:pos="8306"/>
        </w:tabs>
      </w:pPr>
      <w:hyperlink w:anchor="_Toc7238" w:history="1">
        <w:r>
          <w:rPr>
            <w:rFonts w:ascii="仿宋" w:eastAsia="仿宋" w:hAnsi="仿宋" w:cs="仿宋" w:hint="eastAsia"/>
            <w:lang w:eastAsia="zh-CN"/>
          </w:rPr>
          <w:t>(一)、文档编制与审查</w:t>
        </w:r>
        <w:r>
          <w:tab/>
        </w:r>
        <w:r>
          <w:fldChar w:fldCharType="begin"/>
        </w:r>
        <w:r>
          <w:instrText xml:space="preserve"> PAGEREF _Toc7238 \h </w:instrText>
        </w:r>
        <w:r>
          <w:fldChar w:fldCharType="separate"/>
        </w:r>
        <w:r>
          <w:t>8</w:t>
        </w:r>
        <w:r>
          <w:fldChar w:fldCharType="end"/>
        </w:r>
      </w:hyperlink>
    </w:p>
    <w:p>
      <w:pPr>
        <w:pStyle w:val="TOC2"/>
        <w:tabs>
          <w:tab w:val="right" w:leader="dot" w:pos="8306"/>
        </w:tabs>
      </w:pPr>
      <w:hyperlink w:anchor="_Toc22682" w:history="1">
        <w:r>
          <w:rPr>
            <w:rFonts w:ascii="仿宋" w:eastAsia="仿宋" w:hAnsi="仿宋" w:cs="仿宋" w:hint="eastAsia"/>
            <w:lang w:eastAsia="zh-CN"/>
          </w:rPr>
          <w:t>(二)、文档发布与分发</w:t>
        </w:r>
        <w:r>
          <w:tab/>
        </w:r>
        <w:r>
          <w:fldChar w:fldCharType="begin"/>
        </w:r>
        <w:r>
          <w:instrText xml:space="preserve"> PAGEREF _Toc22682 \h </w:instrText>
        </w:r>
        <w:r>
          <w:fldChar w:fldCharType="separate"/>
        </w:r>
        <w:r>
          <w:t>9</w:t>
        </w:r>
        <w:r>
          <w:fldChar w:fldCharType="end"/>
        </w:r>
      </w:hyperlink>
    </w:p>
    <w:p>
      <w:pPr>
        <w:pStyle w:val="TOC2"/>
        <w:tabs>
          <w:tab w:val="right" w:leader="dot" w:pos="8306"/>
        </w:tabs>
      </w:pPr>
      <w:hyperlink w:anchor="_Toc25542" w:history="1">
        <w:r>
          <w:rPr>
            <w:rFonts w:ascii="仿宋" w:eastAsia="仿宋" w:hAnsi="仿宋" w:cs="仿宋" w:hint="eastAsia"/>
            <w:lang w:eastAsia="zh-CN"/>
          </w:rPr>
          <w:t>(三)、文档存档与归档</w:t>
        </w:r>
        <w:r>
          <w:tab/>
        </w:r>
        <w:r>
          <w:fldChar w:fldCharType="begin"/>
        </w:r>
        <w:r>
          <w:instrText xml:space="preserve"> PAGEREF _Toc25542 \h </w:instrText>
        </w:r>
        <w:r>
          <w:fldChar w:fldCharType="separate"/>
        </w:r>
        <w:r>
          <w:t>10</w:t>
        </w:r>
        <w:r>
          <w:fldChar w:fldCharType="end"/>
        </w:r>
      </w:hyperlink>
    </w:p>
    <w:p>
      <w:pPr>
        <w:pStyle w:val="TOC1"/>
        <w:tabs>
          <w:tab w:val="right" w:leader="dot" w:pos="8306"/>
        </w:tabs>
      </w:pPr>
      <w:hyperlink w:anchor="_Toc20668" w:history="1">
        <w:r>
          <w:rPr>
            <w:rFonts w:ascii="仿宋" w:eastAsia="仿宋" w:hAnsi="仿宋" w:cs="仿宋" w:hint="eastAsia"/>
            <w:lang w:eastAsia="zh-CN"/>
          </w:rPr>
          <w:t>四、养猪业项目绩效评估</w:t>
        </w:r>
        <w:r>
          <w:tab/>
        </w:r>
        <w:r>
          <w:fldChar w:fldCharType="begin"/>
        </w:r>
        <w:r>
          <w:instrText xml:space="preserve"> PAGEREF _Toc20668 \h </w:instrText>
        </w:r>
        <w:r>
          <w:fldChar w:fldCharType="separate"/>
        </w:r>
        <w:r>
          <w:t>11</w:t>
        </w:r>
        <w:r>
          <w:fldChar w:fldCharType="end"/>
        </w:r>
      </w:hyperlink>
    </w:p>
    <w:p>
      <w:pPr>
        <w:pStyle w:val="TOC2"/>
        <w:tabs>
          <w:tab w:val="right" w:leader="dot" w:pos="8306"/>
        </w:tabs>
      </w:pPr>
      <w:hyperlink w:anchor="_Toc12697" w:history="1">
        <w:r>
          <w:rPr>
            <w:rFonts w:ascii="仿宋" w:eastAsia="仿宋" w:hAnsi="仿宋" w:cs="仿宋" w:hint="eastAsia"/>
            <w:lang w:eastAsia="zh-CN"/>
          </w:rPr>
          <w:t>(一)、绩效评估指标</w:t>
        </w:r>
        <w:r>
          <w:tab/>
        </w:r>
        <w:r>
          <w:fldChar w:fldCharType="begin"/>
        </w:r>
        <w:r>
          <w:instrText xml:space="preserve"> PAGEREF _Toc12697 \h </w:instrText>
        </w:r>
        <w:r>
          <w:fldChar w:fldCharType="separate"/>
        </w:r>
        <w:r>
          <w:t>11</w:t>
        </w:r>
        <w:r>
          <w:fldChar w:fldCharType="end"/>
        </w:r>
      </w:hyperlink>
    </w:p>
    <w:p>
      <w:pPr>
        <w:pStyle w:val="TOC2"/>
        <w:tabs>
          <w:tab w:val="right" w:leader="dot" w:pos="8306"/>
        </w:tabs>
      </w:pPr>
      <w:hyperlink w:anchor="_Toc24116" w:history="1">
        <w:r>
          <w:rPr>
            <w:rFonts w:ascii="仿宋" w:eastAsia="仿宋" w:hAnsi="仿宋" w:cs="仿宋" w:hint="eastAsia"/>
            <w:lang w:eastAsia="zh-CN"/>
          </w:rPr>
          <w:t>(二)、绩效评估方法</w:t>
        </w:r>
        <w:r>
          <w:tab/>
        </w:r>
        <w:r>
          <w:fldChar w:fldCharType="begin"/>
        </w:r>
        <w:r>
          <w:instrText xml:space="preserve"> PAGEREF _Toc24116 \h </w:instrText>
        </w:r>
        <w:r>
          <w:fldChar w:fldCharType="separate"/>
        </w:r>
        <w:r>
          <w:t>12</w:t>
        </w:r>
        <w:r>
          <w:fldChar w:fldCharType="end"/>
        </w:r>
      </w:hyperlink>
    </w:p>
    <w:p>
      <w:pPr>
        <w:pStyle w:val="TOC2"/>
        <w:tabs>
          <w:tab w:val="right" w:leader="dot" w:pos="8306"/>
        </w:tabs>
      </w:pPr>
      <w:hyperlink w:anchor="_Toc22393" w:history="1">
        <w:r>
          <w:rPr>
            <w:rFonts w:ascii="仿宋" w:eastAsia="仿宋" w:hAnsi="仿宋" w:cs="仿宋" w:hint="eastAsia"/>
            <w:lang w:eastAsia="zh-CN"/>
          </w:rPr>
          <w:t>(三)、绩效评估周期</w:t>
        </w:r>
        <w:r>
          <w:tab/>
        </w:r>
        <w:r>
          <w:fldChar w:fldCharType="begin"/>
        </w:r>
        <w:r>
          <w:instrText xml:space="preserve"> PAGEREF _Toc22393 \h </w:instrText>
        </w:r>
        <w:r>
          <w:fldChar w:fldCharType="separate"/>
        </w:r>
        <w:r>
          <w:t>13</w:t>
        </w:r>
        <w:r>
          <w:fldChar w:fldCharType="end"/>
        </w:r>
      </w:hyperlink>
    </w:p>
    <w:p>
      <w:pPr>
        <w:pStyle w:val="TOC1"/>
        <w:tabs>
          <w:tab w:val="right" w:leader="dot" w:pos="8306"/>
        </w:tabs>
      </w:pPr>
      <w:hyperlink w:anchor="_Toc26713" w:history="1">
        <w:r>
          <w:rPr>
            <w:rFonts w:ascii="仿宋" w:eastAsia="仿宋" w:hAnsi="仿宋" w:cs="仿宋" w:hint="eastAsia"/>
            <w:lang w:eastAsia="zh-CN"/>
          </w:rPr>
          <w:t>五、养猪业项目概论</w:t>
        </w:r>
        <w:r>
          <w:tab/>
        </w:r>
        <w:r>
          <w:fldChar w:fldCharType="begin"/>
        </w:r>
        <w:r>
          <w:instrText xml:space="preserve"> PAGEREF _Toc26713 \h </w:instrText>
        </w:r>
        <w:r>
          <w:fldChar w:fldCharType="separate"/>
        </w:r>
        <w:r>
          <w:t>14</w:t>
        </w:r>
        <w:r>
          <w:fldChar w:fldCharType="end"/>
        </w:r>
      </w:hyperlink>
    </w:p>
    <w:p>
      <w:pPr>
        <w:pStyle w:val="TOC2"/>
        <w:tabs>
          <w:tab w:val="right" w:leader="dot" w:pos="8306"/>
        </w:tabs>
      </w:pPr>
      <w:hyperlink w:anchor="_Toc4573" w:history="1">
        <w:r>
          <w:rPr>
            <w:rFonts w:ascii="仿宋" w:eastAsia="仿宋" w:hAnsi="仿宋" w:cs="仿宋" w:hint="eastAsia"/>
            <w:lang w:eastAsia="zh-CN"/>
          </w:rPr>
          <w:t>(一)、养猪业项目概况</w:t>
        </w:r>
        <w:r>
          <w:tab/>
        </w:r>
        <w:r>
          <w:fldChar w:fldCharType="begin"/>
        </w:r>
        <w:r>
          <w:instrText xml:space="preserve"> PAGEREF _Toc4573 \h </w:instrText>
        </w:r>
        <w:r>
          <w:fldChar w:fldCharType="separate"/>
        </w:r>
        <w:r>
          <w:t>14</w:t>
        </w:r>
        <w:r>
          <w:fldChar w:fldCharType="end"/>
        </w:r>
      </w:hyperlink>
    </w:p>
    <w:p>
      <w:pPr>
        <w:pStyle w:val="TOC2"/>
        <w:tabs>
          <w:tab w:val="right" w:leader="dot" w:pos="8306"/>
        </w:tabs>
      </w:pPr>
      <w:hyperlink w:anchor="_Toc19032" w:history="1">
        <w:r>
          <w:rPr>
            <w:rFonts w:ascii="仿宋" w:eastAsia="仿宋" w:hAnsi="仿宋" w:cs="仿宋" w:hint="eastAsia"/>
            <w:lang w:eastAsia="zh-CN"/>
          </w:rPr>
          <w:t>(二)、养猪业项目目标</w:t>
        </w:r>
        <w:r>
          <w:tab/>
        </w:r>
        <w:r>
          <w:fldChar w:fldCharType="begin"/>
        </w:r>
        <w:r>
          <w:instrText xml:space="preserve"> PAGEREF _Toc19032 \h </w:instrText>
        </w:r>
        <w:r>
          <w:fldChar w:fldCharType="separate"/>
        </w:r>
        <w:r>
          <w:t>16</w:t>
        </w:r>
        <w:r>
          <w:fldChar w:fldCharType="end"/>
        </w:r>
      </w:hyperlink>
    </w:p>
    <w:p>
      <w:pPr>
        <w:pStyle w:val="TOC2"/>
        <w:tabs>
          <w:tab w:val="right" w:leader="dot" w:pos="8306"/>
        </w:tabs>
      </w:pPr>
      <w:hyperlink w:anchor="_Toc25990" w:history="1">
        <w:r>
          <w:rPr>
            <w:rFonts w:ascii="仿宋" w:eastAsia="仿宋" w:hAnsi="仿宋" w:cs="仿宋" w:hint="eastAsia"/>
            <w:lang w:eastAsia="zh-CN"/>
          </w:rPr>
          <w:t>(三)、养猪业项目提出的理由</w:t>
        </w:r>
        <w:r>
          <w:tab/>
        </w:r>
        <w:r>
          <w:fldChar w:fldCharType="begin"/>
        </w:r>
        <w:r>
          <w:instrText xml:space="preserve"> PAGEREF _Toc25990 \h </w:instrText>
        </w:r>
        <w:r>
          <w:fldChar w:fldCharType="separate"/>
        </w:r>
        <w:r>
          <w:t>17</w:t>
        </w:r>
        <w:r>
          <w:fldChar w:fldCharType="end"/>
        </w:r>
      </w:hyperlink>
    </w:p>
    <w:p>
      <w:pPr>
        <w:pStyle w:val="TOC2"/>
        <w:tabs>
          <w:tab w:val="right" w:leader="dot" w:pos="8306"/>
        </w:tabs>
      </w:pPr>
      <w:hyperlink w:anchor="_Toc23306" w:history="1">
        <w:r>
          <w:rPr>
            <w:rFonts w:ascii="仿宋" w:eastAsia="仿宋" w:hAnsi="仿宋" w:cs="仿宋" w:hint="eastAsia"/>
            <w:lang w:eastAsia="zh-CN"/>
          </w:rPr>
          <w:t>(四)、养猪业项目意义</w:t>
        </w:r>
        <w:r>
          <w:tab/>
        </w:r>
        <w:r>
          <w:fldChar w:fldCharType="begin"/>
        </w:r>
        <w:r>
          <w:instrText xml:space="preserve"> PAGEREF _Toc23306 \h </w:instrText>
        </w:r>
        <w:r>
          <w:fldChar w:fldCharType="separate"/>
        </w:r>
        <w:r>
          <w:t>19</w:t>
        </w:r>
        <w:r>
          <w:fldChar w:fldCharType="end"/>
        </w:r>
      </w:hyperlink>
    </w:p>
    <w:p>
      <w:pPr>
        <w:pStyle w:val="TOC2"/>
        <w:tabs>
          <w:tab w:val="right" w:leader="dot" w:pos="8306"/>
        </w:tabs>
      </w:pPr>
      <w:hyperlink w:anchor="_Toc9861" w:history="1">
        <w:r>
          <w:rPr>
            <w:rFonts w:ascii="仿宋" w:eastAsia="仿宋" w:hAnsi="仿宋" w:cs="仿宋" w:hint="eastAsia"/>
            <w:lang w:eastAsia="zh-CN"/>
          </w:rPr>
          <w:t>(五)、养猪业项目背景</w:t>
        </w:r>
        <w:r>
          <w:tab/>
        </w:r>
        <w:r>
          <w:fldChar w:fldCharType="begin"/>
        </w:r>
        <w:r>
          <w:instrText xml:space="preserve"> PAGEREF _Toc9861 \h </w:instrText>
        </w:r>
        <w:r>
          <w:fldChar w:fldCharType="separate"/>
        </w:r>
        <w:r>
          <w:t>20</w:t>
        </w:r>
        <w:r>
          <w:fldChar w:fldCharType="end"/>
        </w:r>
      </w:hyperlink>
    </w:p>
    <w:p>
      <w:pPr>
        <w:pStyle w:val="TOC1"/>
        <w:tabs>
          <w:tab w:val="right" w:leader="dot" w:pos="8306"/>
        </w:tabs>
      </w:pPr>
      <w:hyperlink w:anchor="_Toc31862" w:history="1">
        <w:r>
          <w:rPr>
            <w:rFonts w:ascii="仿宋" w:eastAsia="仿宋" w:hAnsi="仿宋" w:cs="仿宋" w:hint="eastAsia"/>
            <w:lang w:eastAsia="zh-CN"/>
          </w:rPr>
          <w:t>六、养猪业项目建设单位说明</w:t>
        </w:r>
        <w:r>
          <w:tab/>
        </w:r>
        <w:r>
          <w:fldChar w:fldCharType="begin"/>
        </w:r>
        <w:r>
          <w:instrText xml:space="preserve"> PAGEREF _Toc31862 \h </w:instrText>
        </w:r>
        <w:r>
          <w:fldChar w:fldCharType="separate"/>
        </w:r>
        <w:r>
          <w:t>21</w:t>
        </w:r>
        <w:r>
          <w:fldChar w:fldCharType="end"/>
        </w:r>
      </w:hyperlink>
    </w:p>
    <w:p>
      <w:pPr>
        <w:pStyle w:val="TOC2"/>
        <w:tabs>
          <w:tab w:val="right" w:leader="dot" w:pos="8306"/>
        </w:tabs>
      </w:pPr>
      <w:hyperlink w:anchor="_Toc23592" w:history="1">
        <w:r>
          <w:rPr>
            <w:rFonts w:ascii="仿宋" w:eastAsia="仿宋" w:hAnsi="仿宋" w:cs="仿宋" w:hint="eastAsia"/>
            <w:lang w:eastAsia="zh-CN"/>
          </w:rPr>
          <w:t>(一)、养猪业项目承办单位基本情况</w:t>
        </w:r>
        <w:r>
          <w:tab/>
        </w:r>
        <w:r>
          <w:fldChar w:fldCharType="begin"/>
        </w:r>
        <w:r>
          <w:instrText xml:space="preserve"> PAGEREF _Toc23592 \h </w:instrText>
        </w:r>
        <w:r>
          <w:fldChar w:fldCharType="separate"/>
        </w:r>
        <w:r>
          <w:t>21</w:t>
        </w:r>
        <w:r>
          <w:fldChar w:fldCharType="end"/>
        </w:r>
      </w:hyperlink>
    </w:p>
    <w:p>
      <w:pPr>
        <w:pStyle w:val="TOC2"/>
        <w:tabs>
          <w:tab w:val="right" w:leader="dot" w:pos="8306"/>
        </w:tabs>
      </w:pPr>
      <w:hyperlink w:anchor="_Toc14446" w:history="1">
        <w:r>
          <w:rPr>
            <w:rFonts w:ascii="仿宋" w:eastAsia="仿宋" w:hAnsi="仿宋" w:cs="仿宋" w:hint="eastAsia"/>
            <w:lang w:eastAsia="zh-CN"/>
          </w:rPr>
          <w:t>(二)、公司经济效益分析</w:t>
        </w:r>
        <w:r>
          <w:tab/>
        </w:r>
        <w:r>
          <w:fldChar w:fldCharType="begin"/>
        </w:r>
        <w:r>
          <w:instrText xml:space="preserve"> PAGEREF _Toc14446 \h </w:instrText>
        </w:r>
        <w:r>
          <w:fldChar w:fldCharType="separate"/>
        </w:r>
        <w:r>
          <w:t>21</w:t>
        </w:r>
        <w:r>
          <w:fldChar w:fldCharType="end"/>
        </w:r>
      </w:hyperlink>
    </w:p>
    <w:p>
      <w:pPr>
        <w:pStyle w:val="TOC1"/>
        <w:tabs>
          <w:tab w:val="right" w:leader="dot" w:pos="8306"/>
        </w:tabs>
      </w:pPr>
      <w:hyperlink w:anchor="_Toc4542" w:history="1">
        <w:r>
          <w:rPr>
            <w:rFonts w:ascii="仿宋" w:eastAsia="仿宋" w:hAnsi="仿宋" w:cs="仿宋" w:hint="eastAsia"/>
            <w:lang w:eastAsia="zh-CN"/>
          </w:rPr>
          <w:t>七、养猪业项目风险管理</w:t>
        </w:r>
        <w:r>
          <w:tab/>
        </w:r>
        <w:r>
          <w:fldChar w:fldCharType="begin"/>
        </w:r>
        <w:r>
          <w:instrText xml:space="preserve"> PAGEREF _Toc4542 \h </w:instrText>
        </w:r>
        <w:r>
          <w:fldChar w:fldCharType="separate"/>
        </w:r>
        <w:r>
          <w:t>22</w:t>
        </w:r>
        <w:r>
          <w:fldChar w:fldCharType="end"/>
        </w:r>
      </w:hyperlink>
    </w:p>
    <w:p>
      <w:pPr>
        <w:pStyle w:val="TOC2"/>
        <w:tabs>
          <w:tab w:val="right" w:leader="dot" w:pos="8306"/>
        </w:tabs>
      </w:pPr>
      <w:hyperlink w:anchor="_Toc23257" w:history="1">
        <w:r>
          <w:rPr>
            <w:rFonts w:ascii="仿宋" w:eastAsia="仿宋" w:hAnsi="仿宋" w:cs="仿宋" w:hint="eastAsia"/>
            <w:lang w:eastAsia="zh-CN"/>
          </w:rPr>
          <w:t>(一)、风险识别与评估</w:t>
        </w:r>
        <w:r>
          <w:tab/>
        </w:r>
        <w:r>
          <w:fldChar w:fldCharType="begin"/>
        </w:r>
        <w:r>
          <w:instrText xml:space="preserve"> PAGEREF _Toc23257 \h </w:instrText>
        </w:r>
        <w:r>
          <w:fldChar w:fldCharType="separate"/>
        </w:r>
        <w:r>
          <w:t>22</w:t>
        </w:r>
        <w:r>
          <w:fldChar w:fldCharType="end"/>
        </w:r>
      </w:hyperlink>
    </w:p>
    <w:p>
      <w:pPr>
        <w:pStyle w:val="TOC2"/>
        <w:tabs>
          <w:tab w:val="right" w:leader="dot" w:pos="8306"/>
        </w:tabs>
      </w:pPr>
      <w:hyperlink w:anchor="_Toc25107" w:history="1">
        <w:r>
          <w:rPr>
            <w:rFonts w:ascii="仿宋" w:eastAsia="仿宋" w:hAnsi="仿宋" w:cs="仿宋" w:hint="eastAsia"/>
            <w:lang w:eastAsia="zh-CN"/>
          </w:rPr>
          <w:t>(二)、风险应对策略</w:t>
        </w:r>
        <w:r>
          <w:tab/>
        </w:r>
        <w:r>
          <w:fldChar w:fldCharType="begin"/>
        </w:r>
        <w:r>
          <w:instrText xml:space="preserve"> PAGEREF _Toc25107 \h </w:instrText>
        </w:r>
        <w:r>
          <w:fldChar w:fldCharType="separate"/>
        </w:r>
        <w:r>
          <w:t>23</w:t>
        </w:r>
        <w:r>
          <w:fldChar w:fldCharType="end"/>
        </w:r>
      </w:hyperlink>
    </w:p>
    <w:p>
      <w:pPr>
        <w:pStyle w:val="TOC2"/>
        <w:tabs>
          <w:tab w:val="right" w:leader="dot" w:pos="8306"/>
        </w:tabs>
      </w:pPr>
      <w:hyperlink w:anchor="_Toc16312" w:history="1">
        <w:r>
          <w:rPr>
            <w:rFonts w:ascii="仿宋" w:eastAsia="仿宋" w:hAnsi="仿宋" w:cs="仿宋" w:hint="eastAsia"/>
            <w:lang w:eastAsia="zh-CN"/>
          </w:rPr>
          <w:t>(三)、风险监控与控制</w:t>
        </w:r>
        <w:r>
          <w:tab/>
        </w:r>
        <w:r>
          <w:fldChar w:fldCharType="begin"/>
        </w:r>
        <w:r>
          <w:instrText xml:space="preserve"> PAGEREF _Toc16312 \h </w:instrText>
        </w:r>
        <w:r>
          <w:fldChar w:fldCharType="separate"/>
        </w:r>
        <w:r>
          <w:t>25</w:t>
        </w:r>
        <w:r>
          <w:fldChar w:fldCharType="end"/>
        </w:r>
      </w:hyperlink>
    </w:p>
    <w:p>
      <w:pPr>
        <w:pStyle w:val="TOC1"/>
        <w:tabs>
          <w:tab w:val="right" w:leader="dot" w:pos="8306"/>
        </w:tabs>
      </w:pPr>
      <w:hyperlink w:anchor="_Toc15363" w:history="1">
        <w:r>
          <w:rPr>
            <w:rFonts w:ascii="仿宋" w:eastAsia="仿宋" w:hAnsi="仿宋" w:cs="仿宋" w:hint="eastAsia"/>
            <w:lang w:eastAsia="zh-CN"/>
          </w:rPr>
          <w:t>八、养猪业项目投资规划</w:t>
        </w:r>
        <w:r>
          <w:tab/>
        </w:r>
        <w:r>
          <w:fldChar w:fldCharType="begin"/>
        </w:r>
        <w:r>
          <w:instrText xml:space="preserve"> PAGEREF _Toc15363 \h </w:instrText>
        </w:r>
        <w:r>
          <w:fldChar w:fldCharType="separate"/>
        </w:r>
        <w:r>
          <w:t>26</w:t>
        </w:r>
        <w:r>
          <w:fldChar w:fldCharType="end"/>
        </w:r>
      </w:hyperlink>
    </w:p>
    <w:p>
      <w:pPr>
        <w:pStyle w:val="TOC2"/>
        <w:tabs>
          <w:tab w:val="right" w:leader="dot" w:pos="8306"/>
        </w:tabs>
      </w:pPr>
      <w:hyperlink w:anchor="_Toc31204" w:history="1">
        <w:r>
          <w:rPr>
            <w:rFonts w:ascii="仿宋" w:eastAsia="仿宋" w:hAnsi="仿宋" w:cs="仿宋" w:hint="eastAsia"/>
            <w:lang w:eastAsia="zh-CN"/>
          </w:rPr>
          <w:t>(一)、养猪业项目总投资估算</w:t>
        </w:r>
        <w:r>
          <w:tab/>
        </w:r>
        <w:r>
          <w:fldChar w:fldCharType="begin"/>
        </w:r>
        <w:r>
          <w:instrText xml:space="preserve"> PAGEREF _Toc31204 \h </w:instrText>
        </w:r>
        <w:r>
          <w:fldChar w:fldCharType="separate"/>
        </w:r>
        <w:r>
          <w:t>26</w:t>
        </w:r>
        <w:r>
          <w:fldChar w:fldCharType="end"/>
        </w:r>
      </w:hyperlink>
    </w:p>
    <w:p>
      <w:pPr>
        <w:pStyle w:val="TOC2"/>
        <w:tabs>
          <w:tab w:val="right" w:leader="dot" w:pos="8306"/>
        </w:tabs>
      </w:pPr>
      <w:hyperlink w:anchor="_Toc4265" w:history="1">
        <w:r>
          <w:rPr>
            <w:rFonts w:ascii="仿宋" w:eastAsia="仿宋" w:hAnsi="仿宋" w:cs="仿宋" w:hint="eastAsia"/>
            <w:lang w:eastAsia="zh-CN"/>
          </w:rPr>
          <w:t>(二)、资金筹措</w:t>
        </w:r>
        <w:r>
          <w:tab/>
        </w:r>
        <w:r>
          <w:fldChar w:fldCharType="begin"/>
        </w:r>
        <w:r>
          <w:instrText xml:space="preserve"> PAGEREF _Toc4265 \h </w:instrText>
        </w:r>
        <w:r>
          <w:fldChar w:fldCharType="separate"/>
        </w:r>
        <w:r>
          <w:t>27</w:t>
        </w:r>
        <w:r>
          <w:fldChar w:fldCharType="end"/>
        </w:r>
      </w:hyperlink>
    </w:p>
    <w:p>
      <w:pPr>
        <w:pStyle w:val="TOC1"/>
        <w:tabs>
          <w:tab w:val="right" w:leader="dot" w:pos="8306"/>
        </w:tabs>
      </w:pPr>
      <w:hyperlink w:anchor="_Toc24847" w:history="1">
        <w:r>
          <w:rPr>
            <w:rFonts w:ascii="仿宋" w:eastAsia="仿宋" w:hAnsi="仿宋" w:cs="仿宋" w:hint="eastAsia"/>
            <w:lang w:eastAsia="zh-CN"/>
          </w:rPr>
          <w:t>九、养猪业项目财务管理</w:t>
        </w:r>
        <w:r>
          <w:tab/>
        </w:r>
        <w:r>
          <w:fldChar w:fldCharType="begin"/>
        </w:r>
        <w:r>
          <w:instrText xml:space="preserve"> PAGEREF _Toc24847 \h </w:instrText>
        </w:r>
        <w:r>
          <w:fldChar w:fldCharType="separate"/>
        </w:r>
        <w:r>
          <w:t>28</w:t>
        </w:r>
        <w:r>
          <w:fldChar w:fldCharType="end"/>
        </w:r>
      </w:hyperlink>
    </w:p>
    <w:p>
      <w:pPr>
        <w:pStyle w:val="TOC2"/>
        <w:tabs>
          <w:tab w:val="right" w:leader="dot" w:pos="8306"/>
        </w:tabs>
      </w:pPr>
      <w:hyperlink w:anchor="_Toc24555" w:history="1">
        <w:r>
          <w:rPr>
            <w:rFonts w:ascii="仿宋" w:eastAsia="仿宋" w:hAnsi="仿宋" w:cs="仿宋" w:hint="eastAsia"/>
            <w:lang w:eastAsia="zh-CN"/>
          </w:rPr>
          <w:t>(一)、资金需求大</w:t>
        </w:r>
        <w:r>
          <w:tab/>
        </w:r>
        <w:r>
          <w:fldChar w:fldCharType="begin"/>
        </w:r>
        <w:r>
          <w:instrText xml:space="preserve"> PAGEREF _Toc24555 \h </w:instrText>
        </w:r>
        <w:r>
          <w:fldChar w:fldCharType="separate"/>
        </w:r>
        <w:r>
          <w:t>28</w:t>
        </w:r>
        <w:r>
          <w:fldChar w:fldCharType="end"/>
        </w:r>
      </w:hyperlink>
    </w:p>
    <w:p>
      <w:pPr>
        <w:pStyle w:val="TOC2"/>
        <w:tabs>
          <w:tab w:val="right" w:leader="dot" w:pos="8306"/>
        </w:tabs>
      </w:pPr>
      <w:hyperlink w:anchor="_Toc18587" w:history="1">
        <w:r>
          <w:rPr>
            <w:rFonts w:ascii="仿宋" w:eastAsia="仿宋" w:hAnsi="仿宋" w:cs="仿宋" w:hint="eastAsia"/>
            <w:lang w:eastAsia="zh-CN"/>
          </w:rPr>
          <w:t>(二)、研发周期长</w:t>
        </w:r>
        <w:r>
          <w:tab/>
        </w:r>
        <w:r>
          <w:fldChar w:fldCharType="begin"/>
        </w:r>
        <w:r>
          <w:instrText xml:space="preserve"> PAGEREF _Toc18587 \h </w:instrText>
        </w:r>
        <w:r>
          <w:fldChar w:fldCharType="separate"/>
        </w:r>
        <w:r>
          <w:t>29</w:t>
        </w:r>
        <w:r>
          <w:fldChar w:fldCharType="end"/>
        </w:r>
      </w:hyperlink>
    </w:p>
    <w:p>
      <w:pPr>
        <w:pStyle w:val="TOC2"/>
        <w:tabs>
          <w:tab w:val="right" w:leader="dot" w:pos="8306"/>
        </w:tabs>
      </w:pPr>
      <w:hyperlink w:anchor="_Toc32368" w:history="1">
        <w:r>
          <w:rPr>
            <w:rFonts w:ascii="仿宋" w:eastAsia="仿宋" w:hAnsi="仿宋" w:cs="仿宋" w:hint="eastAsia"/>
            <w:lang w:eastAsia="zh-CN"/>
          </w:rPr>
          <w:t>(三)、市场风险大</w:t>
        </w:r>
        <w:r>
          <w:tab/>
        </w:r>
        <w:r>
          <w:fldChar w:fldCharType="begin"/>
        </w:r>
        <w:r>
          <w:instrText xml:space="preserve"> PAGEREF _Toc32368 \h </w:instrText>
        </w:r>
        <w:r>
          <w:fldChar w:fldCharType="separate"/>
        </w:r>
        <w:r>
          <w:t>30</w:t>
        </w:r>
        <w:r>
          <w:fldChar w:fldCharType="end"/>
        </w:r>
      </w:hyperlink>
    </w:p>
    <w:p>
      <w:pPr>
        <w:pStyle w:val="TOC2"/>
        <w:tabs>
          <w:tab w:val="right" w:leader="dot" w:pos="8306"/>
        </w:tabs>
      </w:pPr>
      <w:hyperlink w:anchor="_Toc28213" w:history="1">
        <w:r>
          <w:rPr>
            <w:rFonts w:ascii="仿宋" w:eastAsia="仿宋" w:hAnsi="仿宋" w:cs="仿宋" w:hint="eastAsia"/>
            <w:lang w:eastAsia="zh-CN"/>
          </w:rPr>
          <w:t>(四)、利润率高</w:t>
        </w:r>
        <w:r>
          <w:tab/>
        </w:r>
        <w:r>
          <w:fldChar w:fldCharType="begin"/>
        </w:r>
        <w:r>
          <w:instrText xml:space="preserve"> PAGEREF _Toc28213 \h </w:instrText>
        </w:r>
        <w:r>
          <w:fldChar w:fldCharType="separate"/>
        </w:r>
        <w:r>
          <w:t>33</w:t>
        </w:r>
        <w:r>
          <w:fldChar w:fldCharType="end"/>
        </w:r>
      </w:hyperlink>
    </w:p>
    <w:p>
      <w:pPr>
        <w:pStyle w:val="TOC1"/>
        <w:tabs>
          <w:tab w:val="right" w:leader="dot" w:pos="8306"/>
        </w:tabs>
      </w:pPr>
      <w:hyperlink w:anchor="_Toc2118" w:history="1">
        <w:r>
          <w:rPr>
            <w:rFonts w:ascii="仿宋" w:eastAsia="仿宋" w:hAnsi="仿宋" w:cs="仿宋" w:hint="eastAsia"/>
            <w:lang w:eastAsia="zh-CN"/>
          </w:rPr>
          <w:t>十、生产安全保护</w:t>
        </w:r>
        <w:r>
          <w:tab/>
        </w:r>
        <w:r>
          <w:fldChar w:fldCharType="begin"/>
        </w:r>
        <w:r>
          <w:instrText xml:space="preserve"> PAGEREF _Toc2118 \h </w:instrText>
        </w:r>
        <w:r>
          <w:fldChar w:fldCharType="separate"/>
        </w:r>
        <w:r>
          <w:t>35</w:t>
        </w:r>
        <w:r>
          <w:fldChar w:fldCharType="end"/>
        </w:r>
      </w:hyperlink>
    </w:p>
    <w:p>
      <w:pPr>
        <w:pStyle w:val="TOC2"/>
        <w:tabs>
          <w:tab w:val="right" w:leader="dot" w:pos="8306"/>
        </w:tabs>
      </w:pPr>
      <w:hyperlink w:anchor="_Toc26213" w:history="1">
        <w:r>
          <w:rPr>
            <w:rFonts w:ascii="仿宋" w:eastAsia="仿宋" w:hAnsi="仿宋" w:cs="仿宋" w:hint="eastAsia"/>
            <w:lang w:eastAsia="zh-CN"/>
          </w:rPr>
          <w:t>(一)、消防安全</w:t>
        </w:r>
        <w:r>
          <w:tab/>
        </w:r>
        <w:r>
          <w:fldChar w:fldCharType="begin"/>
        </w:r>
        <w:r>
          <w:instrText xml:space="preserve"> PAGEREF _Toc26213 \h </w:instrText>
        </w:r>
        <w:r>
          <w:fldChar w:fldCharType="separate"/>
        </w:r>
        <w:r>
          <w:t>35</w:t>
        </w:r>
        <w:r>
          <w:fldChar w:fldCharType="end"/>
        </w:r>
      </w:hyperlink>
    </w:p>
    <w:p>
      <w:pPr>
        <w:pStyle w:val="TOC2"/>
        <w:tabs>
          <w:tab w:val="right" w:leader="dot" w:pos="8306"/>
        </w:tabs>
      </w:pPr>
      <w:hyperlink w:anchor="_Toc19908" w:history="1">
        <w:r>
          <w:rPr>
            <w:rFonts w:ascii="仿宋" w:eastAsia="仿宋" w:hAnsi="仿宋" w:cs="仿宋" w:hint="eastAsia"/>
            <w:lang w:eastAsia="zh-CN"/>
          </w:rPr>
          <w:t>(二)、防火防爆总图布置措施</w:t>
        </w:r>
        <w:r>
          <w:tab/>
        </w:r>
        <w:r>
          <w:fldChar w:fldCharType="begin"/>
        </w:r>
        <w:r>
          <w:instrText xml:space="preserve"> PAGEREF _Toc19908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5" w:history="1">
        <w:r>
          <w:rPr>
            <w:rFonts w:ascii="仿宋" w:eastAsia="仿宋" w:hAnsi="仿宋" w:cs="仿宋" w:hint="eastAsia"/>
            <w:lang w:eastAsia="zh-CN"/>
          </w:rPr>
          <w:t>(三)、自然灾害防范措施</w:t>
        </w:r>
        <w:r>
          <w:tab/>
        </w:r>
        <w:r>
          <w:fldChar w:fldCharType="begin"/>
        </w:r>
        <w:r>
          <w:instrText xml:space="preserve"> PAGEREF _Toc15975 \h </w:instrText>
        </w:r>
        <w:r>
          <w:fldChar w:fldCharType="separate"/>
        </w:r>
        <w:r>
          <w:t>37</w:t>
        </w:r>
        <w:r>
          <w:fldChar w:fldCharType="end"/>
        </w:r>
      </w:hyperlink>
    </w:p>
    <w:p>
      <w:pPr>
        <w:pStyle w:val="TOC2"/>
        <w:tabs>
          <w:tab w:val="right" w:leader="dot" w:pos="8306"/>
        </w:tabs>
      </w:pPr>
      <w:hyperlink w:anchor="_Toc13417" w:history="1">
        <w:r>
          <w:rPr>
            <w:rFonts w:ascii="仿宋" w:eastAsia="仿宋" w:hAnsi="仿宋" w:cs="仿宋" w:hint="eastAsia"/>
            <w:lang w:eastAsia="zh-CN"/>
          </w:rPr>
          <w:t>(四)、安全色及安全标志使用要求</w:t>
        </w:r>
        <w:r>
          <w:tab/>
        </w:r>
        <w:r>
          <w:fldChar w:fldCharType="begin"/>
        </w:r>
        <w:r>
          <w:instrText xml:space="preserve"> PAGEREF _Toc13417 \h </w:instrText>
        </w:r>
        <w:r>
          <w:fldChar w:fldCharType="separate"/>
        </w:r>
        <w:r>
          <w:t>38</w:t>
        </w:r>
        <w:r>
          <w:fldChar w:fldCharType="end"/>
        </w:r>
      </w:hyperlink>
    </w:p>
    <w:p>
      <w:pPr>
        <w:pStyle w:val="TOC2"/>
        <w:tabs>
          <w:tab w:val="right" w:leader="dot" w:pos="8306"/>
        </w:tabs>
      </w:pPr>
      <w:hyperlink w:anchor="_Toc1551" w:history="1">
        <w:r>
          <w:rPr>
            <w:rFonts w:ascii="仿宋" w:eastAsia="仿宋" w:hAnsi="仿宋" w:cs="仿宋" w:hint="eastAsia"/>
            <w:lang w:eastAsia="zh-CN"/>
          </w:rPr>
          <w:t>(五)、防尘防毒措施</w:t>
        </w:r>
        <w:r>
          <w:tab/>
        </w:r>
        <w:r>
          <w:fldChar w:fldCharType="begin"/>
        </w:r>
        <w:r>
          <w:instrText xml:space="preserve"> PAGEREF _Toc1551 \h </w:instrText>
        </w:r>
        <w:r>
          <w:fldChar w:fldCharType="separate"/>
        </w:r>
        <w:r>
          <w:t>39</w:t>
        </w:r>
        <w:r>
          <w:fldChar w:fldCharType="end"/>
        </w:r>
      </w:hyperlink>
    </w:p>
    <w:p>
      <w:pPr>
        <w:pStyle w:val="TOC2"/>
        <w:tabs>
          <w:tab w:val="right" w:leader="dot" w:pos="8306"/>
        </w:tabs>
      </w:pPr>
      <w:hyperlink w:anchor="_Toc5065" w:history="1">
        <w:r>
          <w:rPr>
            <w:rFonts w:ascii="仿宋" w:eastAsia="仿宋" w:hAnsi="仿宋" w:cs="仿宋" w:hint="eastAsia"/>
            <w:lang w:eastAsia="zh-CN"/>
          </w:rPr>
          <w:t>(六)、防静电、触电防护及防雷措施</w:t>
        </w:r>
        <w:r>
          <w:tab/>
        </w:r>
        <w:r>
          <w:fldChar w:fldCharType="begin"/>
        </w:r>
        <w:r>
          <w:instrText xml:space="preserve"> PAGEREF _Toc5065 \h </w:instrText>
        </w:r>
        <w:r>
          <w:fldChar w:fldCharType="separate"/>
        </w:r>
        <w:r>
          <w:t>40</w:t>
        </w:r>
        <w:r>
          <w:fldChar w:fldCharType="end"/>
        </w:r>
      </w:hyperlink>
    </w:p>
    <w:p>
      <w:pPr>
        <w:pStyle w:val="TOC2"/>
        <w:tabs>
          <w:tab w:val="right" w:leader="dot" w:pos="8306"/>
        </w:tabs>
      </w:pPr>
      <w:hyperlink w:anchor="_Toc18821" w:history="1">
        <w:r>
          <w:rPr>
            <w:rFonts w:ascii="仿宋" w:eastAsia="仿宋" w:hAnsi="仿宋" w:cs="仿宋" w:hint="eastAsia"/>
            <w:lang w:eastAsia="zh-CN"/>
          </w:rPr>
          <w:t>(七)、机械设备安全保障措施</w:t>
        </w:r>
        <w:r>
          <w:tab/>
        </w:r>
        <w:r>
          <w:fldChar w:fldCharType="begin"/>
        </w:r>
        <w:r>
          <w:instrText xml:space="preserve"> PAGEREF _Toc18821 \h </w:instrText>
        </w:r>
        <w:r>
          <w:fldChar w:fldCharType="separate"/>
        </w:r>
        <w:r>
          <w:t>41</w:t>
        </w:r>
        <w:r>
          <w:fldChar w:fldCharType="end"/>
        </w:r>
      </w:hyperlink>
    </w:p>
    <w:p>
      <w:pPr>
        <w:pStyle w:val="TOC1"/>
        <w:tabs>
          <w:tab w:val="right" w:leader="dot" w:pos="8306"/>
        </w:tabs>
      </w:pPr>
      <w:hyperlink w:anchor="_Toc5830" w:history="1">
        <w:r>
          <w:rPr>
            <w:rFonts w:ascii="仿宋" w:eastAsia="仿宋" w:hAnsi="仿宋" w:cs="仿宋" w:hint="eastAsia"/>
            <w:lang w:eastAsia="zh-CN"/>
          </w:rPr>
          <w:t>十一、养猪业项目创新与研发</w:t>
        </w:r>
        <w:r>
          <w:tab/>
        </w:r>
        <w:r>
          <w:fldChar w:fldCharType="begin"/>
        </w:r>
        <w:r>
          <w:instrText xml:space="preserve"> PAGEREF _Toc5830 \h </w:instrText>
        </w:r>
        <w:r>
          <w:fldChar w:fldCharType="separate"/>
        </w:r>
        <w:r>
          <w:t>43</w:t>
        </w:r>
        <w:r>
          <w:fldChar w:fldCharType="end"/>
        </w:r>
      </w:hyperlink>
    </w:p>
    <w:p>
      <w:pPr>
        <w:pStyle w:val="TOC2"/>
        <w:tabs>
          <w:tab w:val="right" w:leader="dot" w:pos="8306"/>
        </w:tabs>
      </w:pPr>
      <w:hyperlink w:anchor="_Toc533" w:history="1">
        <w:r>
          <w:rPr>
            <w:rFonts w:ascii="仿宋" w:eastAsia="仿宋" w:hAnsi="仿宋" w:cs="仿宋" w:hint="eastAsia"/>
            <w:lang w:eastAsia="zh-CN"/>
          </w:rPr>
          <w:t>(一)、创新策略与方向</w:t>
        </w:r>
        <w:r>
          <w:tab/>
        </w:r>
        <w:r>
          <w:fldChar w:fldCharType="begin"/>
        </w:r>
        <w:r>
          <w:instrText xml:space="preserve"> PAGEREF _Toc533 \h </w:instrText>
        </w:r>
        <w:r>
          <w:fldChar w:fldCharType="separate"/>
        </w:r>
        <w:r>
          <w:t>43</w:t>
        </w:r>
        <w:r>
          <w:fldChar w:fldCharType="end"/>
        </w:r>
      </w:hyperlink>
    </w:p>
    <w:p>
      <w:pPr>
        <w:pStyle w:val="TOC2"/>
        <w:tabs>
          <w:tab w:val="right" w:leader="dot" w:pos="8306"/>
        </w:tabs>
      </w:pPr>
      <w:hyperlink w:anchor="_Toc11172" w:history="1">
        <w:r>
          <w:rPr>
            <w:rFonts w:ascii="仿宋" w:eastAsia="仿宋" w:hAnsi="仿宋" w:cs="仿宋" w:hint="eastAsia"/>
            <w:lang w:eastAsia="zh-CN"/>
          </w:rPr>
          <w:t>(二)、研发规划与投入</w:t>
        </w:r>
        <w:r>
          <w:tab/>
        </w:r>
        <w:r>
          <w:fldChar w:fldCharType="begin"/>
        </w:r>
        <w:r>
          <w:instrText xml:space="preserve"> PAGEREF _Toc11172 \h </w:instrText>
        </w:r>
        <w:r>
          <w:fldChar w:fldCharType="separate"/>
        </w:r>
        <w:r>
          <w:t>44</w:t>
        </w:r>
        <w:r>
          <w:fldChar w:fldCharType="end"/>
        </w:r>
      </w:hyperlink>
    </w:p>
    <w:p>
      <w:pPr>
        <w:pStyle w:val="TOC1"/>
        <w:tabs>
          <w:tab w:val="right" w:leader="dot" w:pos="8306"/>
        </w:tabs>
      </w:pPr>
      <w:hyperlink w:anchor="_Toc32371" w:history="1">
        <w:r>
          <w:rPr>
            <w:rFonts w:ascii="仿宋" w:eastAsia="仿宋" w:hAnsi="仿宋" w:cs="仿宋" w:hint="eastAsia"/>
            <w:lang w:eastAsia="zh-CN"/>
          </w:rPr>
          <w:t>十二、养猪业项目计划安排</w:t>
        </w:r>
        <w:r>
          <w:tab/>
        </w:r>
        <w:r>
          <w:fldChar w:fldCharType="begin"/>
        </w:r>
        <w:r>
          <w:instrText xml:space="preserve"> PAGEREF _Toc32371 \h </w:instrText>
        </w:r>
        <w:r>
          <w:fldChar w:fldCharType="separate"/>
        </w:r>
        <w:r>
          <w:t>46</w:t>
        </w:r>
        <w:r>
          <w:fldChar w:fldCharType="end"/>
        </w:r>
      </w:hyperlink>
    </w:p>
    <w:p>
      <w:pPr>
        <w:pStyle w:val="TOC2"/>
        <w:tabs>
          <w:tab w:val="right" w:leader="dot" w:pos="8306"/>
        </w:tabs>
      </w:pPr>
      <w:hyperlink w:anchor="_Toc8640" w:history="1">
        <w:r>
          <w:rPr>
            <w:rFonts w:ascii="仿宋" w:eastAsia="仿宋" w:hAnsi="仿宋" w:cs="仿宋" w:hint="eastAsia"/>
            <w:lang w:eastAsia="zh-CN"/>
          </w:rPr>
          <w:t>(一)、建设周期</w:t>
        </w:r>
        <w:r>
          <w:tab/>
        </w:r>
        <w:r>
          <w:fldChar w:fldCharType="begin"/>
        </w:r>
        <w:r>
          <w:instrText xml:space="preserve"> PAGEREF _Toc8640 \h </w:instrText>
        </w:r>
        <w:r>
          <w:fldChar w:fldCharType="separate"/>
        </w:r>
        <w:r>
          <w:t>46</w:t>
        </w:r>
        <w:r>
          <w:fldChar w:fldCharType="end"/>
        </w:r>
      </w:hyperlink>
    </w:p>
    <w:p>
      <w:pPr>
        <w:pStyle w:val="TOC2"/>
        <w:tabs>
          <w:tab w:val="right" w:leader="dot" w:pos="8306"/>
        </w:tabs>
      </w:pPr>
      <w:hyperlink w:anchor="_Toc1565" w:history="1">
        <w:r>
          <w:rPr>
            <w:rFonts w:ascii="仿宋" w:eastAsia="仿宋" w:hAnsi="仿宋" w:cs="仿宋" w:hint="eastAsia"/>
            <w:lang w:eastAsia="zh-CN"/>
          </w:rPr>
          <w:t>(二)、建设进度</w:t>
        </w:r>
        <w:r>
          <w:tab/>
        </w:r>
        <w:r>
          <w:fldChar w:fldCharType="begin"/>
        </w:r>
        <w:r>
          <w:instrText xml:space="preserve"> PAGEREF _Toc1565 \h </w:instrText>
        </w:r>
        <w:r>
          <w:fldChar w:fldCharType="separate"/>
        </w:r>
        <w:r>
          <w:t>47</w:t>
        </w:r>
        <w:r>
          <w:fldChar w:fldCharType="end"/>
        </w:r>
      </w:hyperlink>
    </w:p>
    <w:p>
      <w:pPr>
        <w:pStyle w:val="TOC2"/>
        <w:tabs>
          <w:tab w:val="right" w:leader="dot" w:pos="8306"/>
        </w:tabs>
      </w:pPr>
      <w:hyperlink w:anchor="_Toc18923" w:history="1">
        <w:r>
          <w:rPr>
            <w:rFonts w:ascii="仿宋" w:eastAsia="仿宋" w:hAnsi="仿宋" w:cs="仿宋" w:hint="eastAsia"/>
            <w:lang w:eastAsia="zh-CN"/>
          </w:rPr>
          <w:t>(三)、进度安排注意事项</w:t>
        </w:r>
        <w:r>
          <w:tab/>
        </w:r>
        <w:r>
          <w:fldChar w:fldCharType="begin"/>
        </w:r>
        <w:r>
          <w:instrText xml:space="preserve"> PAGEREF _Toc18923 \h </w:instrText>
        </w:r>
        <w:r>
          <w:fldChar w:fldCharType="separate"/>
        </w:r>
        <w:r>
          <w:t>48</w:t>
        </w:r>
        <w:r>
          <w:fldChar w:fldCharType="end"/>
        </w:r>
      </w:hyperlink>
    </w:p>
    <w:p>
      <w:pPr>
        <w:pStyle w:val="TOC2"/>
        <w:tabs>
          <w:tab w:val="right" w:leader="dot" w:pos="8306"/>
        </w:tabs>
      </w:pPr>
      <w:hyperlink w:anchor="_Toc22719" w:history="1">
        <w:r>
          <w:rPr>
            <w:rFonts w:ascii="仿宋" w:eastAsia="仿宋" w:hAnsi="仿宋" w:cs="仿宋" w:hint="eastAsia"/>
            <w:lang w:eastAsia="zh-CN"/>
          </w:rPr>
          <w:t>(四)、人力资源配置</w:t>
        </w:r>
        <w:r>
          <w:tab/>
        </w:r>
        <w:r>
          <w:fldChar w:fldCharType="begin"/>
        </w:r>
        <w:r>
          <w:instrText xml:space="preserve"> PAGEREF _Toc22719 \h </w:instrText>
        </w:r>
        <w:r>
          <w:fldChar w:fldCharType="separate"/>
        </w:r>
        <w:r>
          <w:t>49</w:t>
        </w:r>
        <w:r>
          <w:fldChar w:fldCharType="end"/>
        </w:r>
      </w:hyperlink>
    </w:p>
    <w:p>
      <w:pPr>
        <w:pStyle w:val="TOC1"/>
        <w:tabs>
          <w:tab w:val="right" w:leader="dot" w:pos="8306"/>
        </w:tabs>
      </w:pPr>
      <w:hyperlink w:anchor="_Toc22205" w:history="1">
        <w:r>
          <w:rPr>
            <w:rFonts w:ascii="仿宋" w:eastAsia="仿宋" w:hAnsi="仿宋" w:cs="仿宋" w:hint="eastAsia"/>
            <w:lang w:eastAsia="zh-CN"/>
          </w:rPr>
          <w:t>十三、养猪业项目实施时间节点</w:t>
        </w:r>
        <w:r>
          <w:tab/>
        </w:r>
        <w:r>
          <w:fldChar w:fldCharType="begin"/>
        </w:r>
        <w:r>
          <w:instrText xml:space="preserve"> PAGEREF _Toc22205 \h </w:instrText>
        </w:r>
        <w:r>
          <w:fldChar w:fldCharType="separate"/>
        </w:r>
        <w:r>
          <w:t>50</w:t>
        </w:r>
        <w:r>
          <w:fldChar w:fldCharType="end"/>
        </w:r>
      </w:hyperlink>
    </w:p>
    <w:p>
      <w:pPr>
        <w:pStyle w:val="TOC2"/>
        <w:tabs>
          <w:tab w:val="right" w:leader="dot" w:pos="8306"/>
        </w:tabs>
      </w:pPr>
      <w:hyperlink w:anchor="_Toc29125" w:history="1">
        <w:r>
          <w:rPr>
            <w:rFonts w:ascii="仿宋" w:eastAsia="仿宋" w:hAnsi="仿宋" w:cs="仿宋" w:hint="eastAsia"/>
            <w:lang w:eastAsia="zh-CN"/>
          </w:rPr>
          <w:t>(一)、养猪业项目启动阶段时间节点</w:t>
        </w:r>
        <w:r>
          <w:tab/>
        </w:r>
        <w:r>
          <w:fldChar w:fldCharType="begin"/>
        </w:r>
        <w:r>
          <w:instrText xml:space="preserve"> PAGEREF _Toc29125 \h </w:instrText>
        </w:r>
        <w:r>
          <w:fldChar w:fldCharType="separate"/>
        </w:r>
        <w:r>
          <w:t>50</w:t>
        </w:r>
        <w:r>
          <w:fldChar w:fldCharType="end"/>
        </w:r>
      </w:hyperlink>
    </w:p>
    <w:p>
      <w:pPr>
        <w:pStyle w:val="TOC2"/>
        <w:tabs>
          <w:tab w:val="right" w:leader="dot" w:pos="8306"/>
        </w:tabs>
      </w:pPr>
      <w:hyperlink w:anchor="_Toc25689" w:history="1">
        <w:r>
          <w:rPr>
            <w:rFonts w:ascii="仿宋" w:eastAsia="仿宋" w:hAnsi="仿宋" w:cs="仿宋" w:hint="eastAsia"/>
            <w:lang w:eastAsia="zh-CN"/>
          </w:rPr>
          <w:t>(二)、养猪业项目执行阶段时间节点</w:t>
        </w:r>
        <w:r>
          <w:tab/>
        </w:r>
        <w:r>
          <w:fldChar w:fldCharType="begin"/>
        </w:r>
        <w:r>
          <w:instrText xml:space="preserve"> PAGEREF _Toc25689 \h </w:instrText>
        </w:r>
        <w:r>
          <w:fldChar w:fldCharType="separate"/>
        </w:r>
        <w:r>
          <w:t>51</w:t>
        </w:r>
        <w:r>
          <w:fldChar w:fldCharType="end"/>
        </w:r>
      </w:hyperlink>
    </w:p>
    <w:p>
      <w:pPr>
        <w:pStyle w:val="TOC2"/>
        <w:tabs>
          <w:tab w:val="right" w:leader="dot" w:pos="8306"/>
        </w:tabs>
      </w:pPr>
      <w:hyperlink w:anchor="_Toc31108" w:history="1">
        <w:r>
          <w:rPr>
            <w:rFonts w:ascii="仿宋" w:eastAsia="仿宋" w:hAnsi="仿宋" w:cs="仿宋" w:hint="eastAsia"/>
            <w:lang w:eastAsia="zh-CN"/>
          </w:rPr>
          <w:t>(三)、养猪业项目完成阶段时间节点</w:t>
        </w:r>
        <w:r>
          <w:tab/>
        </w:r>
        <w:r>
          <w:fldChar w:fldCharType="begin"/>
        </w:r>
        <w:r>
          <w:instrText xml:space="preserve"> PAGEREF _Toc31108 \h </w:instrText>
        </w:r>
        <w:r>
          <w:fldChar w:fldCharType="separate"/>
        </w:r>
        <w:r>
          <w:t>52</w:t>
        </w:r>
        <w:r>
          <w:fldChar w:fldCharType="end"/>
        </w:r>
      </w:hyperlink>
    </w:p>
    <w:p>
      <w:pPr>
        <w:pStyle w:val="TOC1"/>
        <w:tabs>
          <w:tab w:val="right" w:leader="dot" w:pos="8306"/>
        </w:tabs>
      </w:pPr>
      <w:hyperlink w:anchor="_Toc2940" w:history="1">
        <w:r>
          <w:rPr>
            <w:rFonts w:ascii="仿宋" w:eastAsia="仿宋" w:hAnsi="仿宋" w:cs="仿宋" w:hint="eastAsia"/>
            <w:lang w:eastAsia="zh-CN"/>
          </w:rPr>
          <w:t>十四、质量管理体系</w:t>
        </w:r>
        <w:r>
          <w:tab/>
        </w:r>
        <w:r>
          <w:fldChar w:fldCharType="begin"/>
        </w:r>
        <w:r>
          <w:instrText xml:space="preserve"> PAGEREF _Toc2940 \h </w:instrText>
        </w:r>
        <w:r>
          <w:fldChar w:fldCharType="separate"/>
        </w:r>
        <w:r>
          <w:t>53</w:t>
        </w:r>
        <w:r>
          <w:fldChar w:fldCharType="end"/>
        </w:r>
      </w:hyperlink>
    </w:p>
    <w:p>
      <w:pPr>
        <w:pStyle w:val="TOC2"/>
        <w:tabs>
          <w:tab w:val="right" w:leader="dot" w:pos="8306"/>
        </w:tabs>
      </w:pPr>
      <w:hyperlink w:anchor="_Toc22686" w:history="1">
        <w:r>
          <w:rPr>
            <w:rFonts w:ascii="仿宋" w:eastAsia="仿宋" w:hAnsi="仿宋" w:cs="仿宋" w:hint="eastAsia"/>
            <w:lang w:eastAsia="zh-CN"/>
          </w:rPr>
          <w:t>(一)、质量目标与方针</w:t>
        </w:r>
        <w:r>
          <w:tab/>
        </w:r>
        <w:r>
          <w:fldChar w:fldCharType="begin"/>
        </w:r>
        <w:r>
          <w:instrText xml:space="preserve"> PAGEREF _Toc22686 \h </w:instrText>
        </w:r>
        <w:r>
          <w:fldChar w:fldCharType="separate"/>
        </w:r>
        <w:r>
          <w:t>53</w:t>
        </w:r>
        <w:r>
          <w:fldChar w:fldCharType="end"/>
        </w:r>
      </w:hyperlink>
    </w:p>
    <w:p>
      <w:pPr>
        <w:pStyle w:val="TOC2"/>
        <w:tabs>
          <w:tab w:val="right" w:leader="dot" w:pos="8306"/>
        </w:tabs>
      </w:pPr>
      <w:hyperlink w:anchor="_Toc16839" w:history="1">
        <w:r>
          <w:rPr>
            <w:rFonts w:ascii="仿宋" w:eastAsia="仿宋" w:hAnsi="仿宋" w:cs="仿宋" w:hint="eastAsia"/>
            <w:lang w:eastAsia="zh-CN"/>
          </w:rPr>
          <w:t>(二)、质量管理责任</w:t>
        </w:r>
        <w:r>
          <w:tab/>
        </w:r>
        <w:r>
          <w:fldChar w:fldCharType="begin"/>
        </w:r>
        <w:r>
          <w:instrText xml:space="preserve"> PAGEREF _Toc16839 \h </w:instrText>
        </w:r>
        <w:r>
          <w:fldChar w:fldCharType="separate"/>
        </w:r>
        <w:r>
          <w:t>54</w:t>
        </w:r>
        <w:r>
          <w:fldChar w:fldCharType="end"/>
        </w:r>
      </w:hyperlink>
    </w:p>
    <w:p>
      <w:pPr>
        <w:pStyle w:val="TOC2"/>
        <w:tabs>
          <w:tab w:val="right" w:leader="dot" w:pos="8306"/>
        </w:tabs>
      </w:pPr>
      <w:hyperlink w:anchor="_Toc18318" w:history="1">
        <w:r>
          <w:rPr>
            <w:rFonts w:ascii="仿宋" w:eastAsia="仿宋" w:hAnsi="仿宋" w:cs="仿宋" w:hint="eastAsia"/>
            <w:lang w:eastAsia="zh-CN"/>
          </w:rPr>
          <w:t>(三)、质量管理体系文件</w:t>
        </w:r>
        <w:r>
          <w:tab/>
        </w:r>
        <w:r>
          <w:fldChar w:fldCharType="begin"/>
        </w:r>
        <w:r>
          <w:instrText xml:space="preserve"> PAGEREF _Toc18318 \h </w:instrText>
        </w:r>
        <w:r>
          <w:fldChar w:fldCharType="separate"/>
        </w:r>
        <w:r>
          <w:t>55</w:t>
        </w:r>
        <w:r>
          <w:fldChar w:fldCharType="end"/>
        </w:r>
      </w:hyperlink>
    </w:p>
    <w:p>
      <w:pPr>
        <w:pStyle w:val="TOC2"/>
        <w:tabs>
          <w:tab w:val="right" w:leader="dot" w:pos="8306"/>
        </w:tabs>
      </w:pPr>
      <w:hyperlink w:anchor="_Toc6569" w:history="1">
        <w:r>
          <w:rPr>
            <w:rFonts w:ascii="仿宋" w:eastAsia="仿宋" w:hAnsi="仿宋" w:cs="仿宋" w:hint="eastAsia"/>
            <w:lang w:eastAsia="zh-CN"/>
          </w:rPr>
          <w:t>(四)、质量培训与教育</w:t>
        </w:r>
        <w:r>
          <w:tab/>
        </w:r>
        <w:r>
          <w:fldChar w:fldCharType="begin"/>
        </w:r>
        <w:r>
          <w:instrText xml:space="preserve"> PAGEREF _Toc6569 \h </w:instrText>
        </w:r>
        <w:r>
          <w:fldChar w:fldCharType="separate"/>
        </w:r>
        <w:r>
          <w:t>58</w:t>
        </w:r>
        <w:r>
          <w:fldChar w:fldCharType="end"/>
        </w:r>
      </w:hyperlink>
    </w:p>
    <w:p>
      <w:pPr>
        <w:pStyle w:val="TOC2"/>
        <w:tabs>
          <w:tab w:val="right" w:leader="dot" w:pos="8306"/>
        </w:tabs>
      </w:pPr>
      <w:hyperlink w:anchor="_Toc17272" w:history="1">
        <w:r>
          <w:rPr>
            <w:rFonts w:ascii="仿宋" w:eastAsia="仿宋" w:hAnsi="仿宋" w:cs="仿宋" w:hint="eastAsia"/>
            <w:lang w:eastAsia="zh-CN"/>
          </w:rPr>
          <w:t>(五)、质量审核与评价</w:t>
        </w:r>
        <w:r>
          <w:tab/>
        </w:r>
        <w:r>
          <w:fldChar w:fldCharType="begin"/>
        </w:r>
        <w:r>
          <w:instrText xml:space="preserve"> PAGEREF _Toc17272 \h </w:instrText>
        </w:r>
        <w:r>
          <w:fldChar w:fldCharType="separate"/>
        </w:r>
        <w:r>
          <w:t>59</w:t>
        </w:r>
        <w:r>
          <w:fldChar w:fldCharType="end"/>
        </w:r>
      </w:hyperlink>
    </w:p>
    <w:p>
      <w:pPr>
        <w:pStyle w:val="TOC2"/>
        <w:tabs>
          <w:tab w:val="right" w:leader="dot" w:pos="8306"/>
        </w:tabs>
      </w:pPr>
      <w:hyperlink w:anchor="_Toc18007" w:history="1">
        <w:r>
          <w:rPr>
            <w:rFonts w:ascii="仿宋" w:eastAsia="仿宋" w:hAnsi="仿宋" w:cs="仿宋" w:hint="eastAsia"/>
            <w:lang w:eastAsia="zh-CN"/>
          </w:rPr>
          <w:t>(六)、不符合与纠正措施</w:t>
        </w:r>
        <w:r>
          <w:tab/>
        </w:r>
        <w:r>
          <w:fldChar w:fldCharType="begin"/>
        </w:r>
        <w:r>
          <w:instrText xml:space="preserve"> PAGEREF _Toc18007 \h </w:instrText>
        </w:r>
        <w:r>
          <w:fldChar w:fldCharType="separate"/>
        </w:r>
        <w:r>
          <w:t>60</w:t>
        </w:r>
        <w:r>
          <w:fldChar w:fldCharType="end"/>
        </w:r>
      </w:hyperlink>
    </w:p>
    <w:p>
      <w:pPr>
        <w:pStyle w:val="TOC1"/>
        <w:tabs>
          <w:tab w:val="right" w:leader="dot" w:pos="8306"/>
        </w:tabs>
      </w:pPr>
      <w:hyperlink w:anchor="_Toc23230" w:history="1">
        <w:r>
          <w:rPr>
            <w:rFonts w:ascii="仿宋" w:eastAsia="仿宋" w:hAnsi="仿宋" w:cs="仿宋" w:hint="eastAsia"/>
            <w:lang w:eastAsia="zh-CN"/>
          </w:rPr>
          <w:t>十五、养猪业项目治理与监督</w:t>
        </w:r>
        <w:r>
          <w:tab/>
        </w:r>
        <w:r>
          <w:fldChar w:fldCharType="begin"/>
        </w:r>
        <w:r>
          <w:instrText xml:space="preserve"> PAGEREF _Toc23230 \h </w:instrText>
        </w:r>
        <w:r>
          <w:fldChar w:fldCharType="separate"/>
        </w:r>
        <w:r>
          <w:t>61</w:t>
        </w:r>
        <w:r>
          <w:fldChar w:fldCharType="end"/>
        </w:r>
      </w:hyperlink>
    </w:p>
    <w:p>
      <w:pPr>
        <w:pStyle w:val="TOC2"/>
        <w:tabs>
          <w:tab w:val="right" w:leader="dot" w:pos="8306"/>
        </w:tabs>
      </w:pPr>
      <w:hyperlink w:anchor="_Toc11438" w:history="1">
        <w:r>
          <w:rPr>
            <w:rFonts w:ascii="仿宋" w:eastAsia="仿宋" w:hAnsi="仿宋" w:cs="仿宋" w:hint="eastAsia"/>
            <w:lang w:eastAsia="zh-CN"/>
          </w:rPr>
          <w:t>(一)、养猪业项目治理结构</w:t>
        </w:r>
        <w:r>
          <w:tab/>
        </w:r>
        <w:r>
          <w:fldChar w:fldCharType="begin"/>
        </w:r>
        <w:r>
          <w:instrText xml:space="preserve"> PAGEREF _Toc11438 \h </w:instrText>
        </w:r>
        <w:r>
          <w:fldChar w:fldCharType="separate"/>
        </w:r>
        <w:r>
          <w:t>61</w:t>
        </w:r>
        <w:r>
          <w:fldChar w:fldCharType="end"/>
        </w:r>
      </w:hyperlink>
    </w:p>
    <w:p>
      <w:pPr>
        <w:pStyle w:val="TOC2"/>
        <w:tabs>
          <w:tab w:val="right" w:leader="dot" w:pos="8306"/>
        </w:tabs>
      </w:pPr>
      <w:hyperlink w:anchor="_Toc5857" w:history="1">
        <w:r>
          <w:rPr>
            <w:rFonts w:ascii="仿宋" w:eastAsia="仿宋" w:hAnsi="仿宋" w:cs="仿宋" w:hint="eastAsia"/>
            <w:lang w:eastAsia="zh-CN"/>
          </w:rPr>
          <w:t>(二)、监督与审计</w:t>
        </w:r>
        <w:r>
          <w:tab/>
        </w:r>
        <w:r>
          <w:fldChar w:fldCharType="begin"/>
        </w:r>
        <w:r>
          <w:instrText xml:space="preserve"> PAGEREF _Toc5857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77"/>
      <w:r>
        <w:rPr>
          <w:rFonts w:ascii="仿宋" w:eastAsia="仿宋" w:hAnsi="仿宋" w:cs="仿宋" w:hint="eastAsia"/>
          <w:sz w:val="28"/>
          <w:lang w:eastAsia="zh-CN"/>
        </w:rPr>
        <w:t>一、养猪业项目土建工程</w:t>
      </w:r>
      <w:bookmarkEnd w:id="2"/>
    </w:p>
    <w:p>
      <w:pPr>
        <w:pStyle w:val="Heading2"/>
        <w:rPr>
          <w:rFonts w:ascii="仿宋" w:eastAsia="仿宋" w:hAnsi="仿宋" w:cs="仿宋" w:hint="eastAsia"/>
          <w:lang w:eastAsia="zh-CN"/>
        </w:rPr>
      </w:pPr>
      <w:bookmarkStart w:id="3" w:name="_Toc26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在养猪业项目的建筑工程设计中，我们将秉承一系列重要的设计原则，以确保养猪业项目建筑在功能、美观、可持续性等方面达到最佳效果。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首要原则是确保建筑的功能性得到最大化的发挥。我们将充分理解养猪业项目的实际需求，合理布局各个功能区域，保证建筑在满足业务需求的同时，提供高效的工作环境。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在建筑设计中，我们将综合考虑建设和运营成本。通过精细的经济效益分析，确保设计方案在高效利用资源的同时，对养猪业项目的长期盈利能力有积极的贡献。</w:t>
      </w:r>
    </w:p>
    <w:p>
      <w:pPr>
        <w:pStyle w:val="Heading2"/>
        <w:ind w:firstLine="560" w:firstLineChars="200"/>
        <w:rPr>
          <w:rFonts w:ascii="仿宋" w:eastAsia="仿宋" w:hAnsi="仿宋" w:cs="仿宋" w:hint="eastAsia"/>
          <w:sz w:val="28"/>
          <w:lang w:eastAsia="zh-CN"/>
        </w:rPr>
      </w:pPr>
      <w:bookmarkStart w:id="4" w:name="_Toc324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猪业项目的土建工程设计中，我们将精准设定设计年限，结合养猪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养猪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9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养猪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养猪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养猪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5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本期工程养猪业项目预计总建筑面积XXX平方米，其中：计容建筑面积XXX平方米，计划建筑工程投资XX万元，占养猪业项目总投资的XX%。</w:t>
      </w:r>
    </w:p>
    <w:p>
      <w:pPr>
        <w:pStyle w:val="Heading1"/>
        <w:ind w:firstLine="560" w:firstLineChars="200"/>
        <w:rPr>
          <w:rFonts w:ascii="仿宋" w:eastAsia="仿宋" w:hAnsi="仿宋" w:cs="仿宋" w:hint="eastAsia"/>
          <w:sz w:val="28"/>
          <w:lang w:eastAsia="zh-CN"/>
        </w:rPr>
      </w:pPr>
      <w:bookmarkStart w:id="7" w:name="_Toc24018"/>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3273"/>
      <w:r>
        <w:rPr>
          <w:rFonts w:ascii="仿宋" w:eastAsia="仿宋" w:hAnsi="仿宋" w:cs="仿宋" w:hint="eastAsia"/>
          <w:lang w:eastAsia="zh-CN"/>
        </w:rPr>
        <w:t>(一)、养猪业行业分析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养猪业行业一直以来都是市场的关注焦点。行业内的发展趋势、竞争态势以及潜在机会都对养猪业项目的推进产生深远的影响。通过深入研究行业的整体概貌，我们将更好地理解行业的核心特征，为养猪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养猪业行业，技术一直是推动创新和发展的关键因素。我们将对当前技术趋势进行详尽分析，包括但不限于人工智能、大数据应用、先进制造技术等。这有助于养猪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养猪业项目成功的基础。我们将对主要竞争对手进行深入研究，包括其市场份额、产品特点、市场定位等。通过全面了解竞争对手的优势和劣势，养猪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5817"/>
      <w:r>
        <w:rPr>
          <w:rFonts w:ascii="仿宋" w:eastAsia="仿宋" w:hAnsi="仿宋" w:cs="仿宋" w:hint="eastAsia"/>
          <w:sz w:val="28"/>
          <w:lang w:eastAsia="zh-CN"/>
        </w:rPr>
        <w:t>(二)、养猪业市场分析预测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通过对市场规模的深入调研，我们将预测养猪业市场未来的增长趋势。这包括市场的整体规模、各细分领域的发展趋势等。养猪业项目可以根据市场的扩张速度和潜在机会，制定更符合市场需求的发展策略。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了解消费者的需求是市场分析的核心。我们将通过调查研究，深入挖掘目标消费者的需求特点、购买习惯以及对产品和服务的期望。这有助于养猪业项目更好地定位目标市场，提供更符合消费者期待的解决方案。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养猪业项目实施过程中需要充分考虑的因素。我们将对市场风险进行全面评估，包括但不限于政策法规风险、市场竞争风险、技术变革风险等。通过对潜在风险的深入分析，养猪业项目可以制定相应的风险缓解策略，降低不确定性对养猪业项目的影响。</w:t>
      </w:r>
    </w:p>
    <w:p>
      <w:pPr>
        <w:pStyle w:val="Heading1"/>
        <w:ind w:firstLine="560" w:firstLineChars="200"/>
        <w:rPr>
          <w:rFonts w:ascii="仿宋" w:eastAsia="仿宋" w:hAnsi="仿宋" w:cs="仿宋" w:hint="eastAsia"/>
          <w:sz w:val="28"/>
          <w:lang w:eastAsia="zh-CN"/>
        </w:rPr>
      </w:pPr>
      <w:bookmarkStart w:id="10" w:name="_Toc24061"/>
      <w:r>
        <w:rPr>
          <w:rFonts w:ascii="仿宋" w:eastAsia="仿宋" w:hAnsi="仿宋" w:cs="仿宋" w:hint="eastAsia"/>
          <w:sz w:val="28"/>
          <w:lang w:eastAsia="zh-CN"/>
        </w:rPr>
        <w:t>三、养猪业项目文档管理</w:t>
      </w:r>
      <w:bookmarkEnd w:id="10"/>
    </w:p>
    <w:p>
      <w:pPr>
        <w:pStyle w:val="Heading2"/>
        <w:rPr>
          <w:rFonts w:ascii="仿宋" w:eastAsia="仿宋" w:hAnsi="仿宋" w:cs="仿宋" w:hint="eastAsia"/>
          <w:lang w:eastAsia="zh-CN"/>
        </w:rPr>
      </w:pPr>
      <w:bookmarkStart w:id="11" w:name="_Toc723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养猪业项目高度重视文档的质量和准确性，以支持养猪业项目的各项活动和决策。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文档的编制始于养猪业项目计划的初期，我们制定了详细的文档编制计划，明确了每个文档的内容、格式和编写责任人。在养猪业项目启动阶段，我们首先编制了养猪业项目章程，明确定义了养猪业项目的目标、范围、风险等关键要素。随后，养猪业项目团队根据计划陆续编制了需求文档、设计文档、测试文档等各类文档，确保养猪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养猪业项目管理中的重要环节，旨在确保养猪业项目文档符合质量标准和养猪业项目需求。在养猪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除了内部审查，我们还进行了外部审查，邀请养猪业项目相关利益方和专业领域的专家对文档进行独立审查。这有助于获取更全面、客观的反馈，确保养猪业项目文档不仅符合内部标准，也满足外部需求。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养猪业项目在文档编制与审查方面建立了严格的管理机制，通过规范的流程和多维度的审查，确保养猪业项目文档的质量、准确性和可靠性，为养猪业项目的顺利推进提供了有力支持。</w:t>
      </w:r>
    </w:p>
    <w:p>
      <w:pPr>
        <w:pStyle w:val="Heading2"/>
        <w:ind w:firstLine="560" w:firstLineChars="200"/>
        <w:rPr>
          <w:rFonts w:ascii="仿宋" w:eastAsia="仿宋" w:hAnsi="仿宋" w:cs="仿宋" w:hint="eastAsia"/>
          <w:sz w:val="28"/>
          <w:lang w:eastAsia="zh-CN"/>
        </w:rPr>
      </w:pPr>
      <w:bookmarkStart w:id="12" w:name="_Toc2268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在养猪业项目中，我们致力于优化文档发布与分发过程，以确保信息的高效传递和团队间协作的顺畅进行。以下是我们采取的关键优化策略：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我们通过多渠道发布文档，包括电子邮件、养猪业项目管理平台、内部网站等，以满足不同团队成员的偏好和需求。多渠道发布确保了信息的全面覆盖。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我们采用了精细的权限控制，确保只有授权人员可以访问敏感信息。这种安全措施保护了养猪业项目文档的机密性，防止了未经授权的信息泄露。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554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文档存档与归档是养猪业项目生命周期中一个至关重要的环节，直接关系到养猪业项目信息的长期保存和历史记录的完整性。在养猪业项目中，我们实施了一系列有效的文档存档与归档管理策略：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0668"/>
      <w:r>
        <w:rPr>
          <w:rFonts w:ascii="仿宋" w:eastAsia="仿宋" w:hAnsi="仿宋" w:cs="仿宋" w:hint="eastAsia"/>
          <w:sz w:val="28"/>
          <w:lang w:eastAsia="zh-CN"/>
        </w:rPr>
        <w:t>四、养猪业项目绩效评估</w:t>
      </w:r>
      <w:bookmarkEnd w:id="14"/>
    </w:p>
    <w:p>
      <w:pPr>
        <w:pStyle w:val="Heading2"/>
        <w:rPr>
          <w:rFonts w:ascii="仿宋" w:eastAsia="仿宋" w:hAnsi="仿宋" w:cs="仿宋" w:hint="eastAsia"/>
          <w:lang w:eastAsia="zh-CN"/>
        </w:rPr>
      </w:pPr>
      <w:bookmarkStart w:id="15" w:name="_Toc1269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在养猪业项目中，我们设计了一套全面的绩效评估指标，以确保养猪业项目的可控和成功交付。这些指标跨足养猪业项目目标、成本、进度和质量等多个维度，为我们提供了全面洞察养猪业项目的健康状况。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养猪业项目目标达成率是我们关注的首要指标。我们设定了明确的目标，并通过定期监测和评估，迅速发现并应对潜在的目标偏差。这为养猪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成本绩效是另一个核心关注点。通过实际成本与预算成本的对比分析，我们深入了解成本差异的原因，及时调整资源分配，保持养猪业项目在经济效益方面的合理水平。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进度作为关键的绩效指标之一，得到了精心的关注。我们制定了详细的养猪业项目进度计划，并设立了进度符合度指标，确保实际进度与计划进度保持一致。这使我们能够快速发现和解决潜在的进度问题，保持养猪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养猪业项目绩效的不可或缺的一环。我们引入了一系列的质量标准和客户满意度指标，以确保养猪业项目交付的成果在质量上达到或超越预期水平。通过持续监测这些指标，我们努力提升养猪业项目整体质量水平，为养猪业项目的成功交付提供有力保障。通过这些科学且全面的绩效评估，我们能够更好地引导养猪业项目的持续改进，确保养猪业项目目标的顺利达成。</w:t>
      </w:r>
    </w:p>
    <w:p>
      <w:pPr>
        <w:pStyle w:val="Heading2"/>
        <w:ind w:firstLine="560" w:firstLineChars="200"/>
        <w:rPr>
          <w:rFonts w:ascii="仿宋" w:eastAsia="仿宋" w:hAnsi="仿宋" w:cs="仿宋" w:hint="eastAsia"/>
          <w:sz w:val="28"/>
          <w:lang w:eastAsia="zh-CN"/>
        </w:rPr>
      </w:pPr>
      <w:bookmarkStart w:id="16" w:name="_Toc2411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绩效评估是养猪业项目中的关键环节，为确保养猪业项目达到预期目标，我们采用了多层次、多维度的绩效评估方法。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养猪业项目的战略目标对齐，确保每个决策和行动都与养猪业项目整体目标保持一致。团队会定期召开战略对齐会议，审视当前工作与养猪业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养猪业项目进度、质量、成本和风险等方面。这些指标通过数据收集和分析，为养猪业项目管理团队提供了客观的评估依据。例如，我们通过养猪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绩效评估不仅仅停留在养猪业项目内部，还考虑了养猪业项目对外部环境的影响。我们定期进行干系人满意度调查，以了解各利益相关方对养猪业项目的期望和满意度，并及时做出调整。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这种多层次、多角度的绩效评估方法，使得我们能够全面了解养猪业项目的运行状态，及时做出调整，确保养猪业项目在不断变化的环境中保持稳健前行。</w:t>
      </w:r>
    </w:p>
    <w:p>
      <w:pPr>
        <w:pStyle w:val="Heading2"/>
        <w:ind w:firstLine="560" w:firstLineChars="200"/>
        <w:rPr>
          <w:rFonts w:ascii="仿宋" w:eastAsia="仿宋" w:hAnsi="仿宋" w:cs="仿宋" w:hint="eastAsia"/>
          <w:sz w:val="28"/>
          <w:lang w:eastAsia="zh-CN"/>
        </w:rPr>
      </w:pPr>
      <w:bookmarkStart w:id="17" w:name="_Toc2239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为了确保养猪业项目的有效管理和不断优化，我们采用了精心设计的绩效评估周期。这个周期旨在实现灵活、实时和全面的评估，以适应养猪业项目执行中的各种挑战。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养猪业项目的不同需求，分为短期、中期和长期。短期评估关注每个迭代或工作周期，以及时发现和解决当前任务中的问题。中期评估涵盖几个迭代，深入了解整体养猪业项目的趋势和性能。长期评估则着眼于整个养猪业项目阶段，确保养猪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养猪业项目管理工具和协作平台，团队成员能够随时更新和分享养猪业项目数据。这种实时性的反馈机制使我们能够及时察觉潜在问题，快速调整，保持养猪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养猪业项目的决策制定密不可分。每个周期的养猪业项目回顾会议成为集体总结经验、识别问题深层次原因并找到创新解决方案的平台。这种定期的反思与调整机制使养猪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713"/>
      <w:r>
        <w:rPr>
          <w:rFonts w:ascii="仿宋" w:eastAsia="仿宋" w:hAnsi="仿宋" w:cs="仿宋" w:hint="eastAsia"/>
          <w:sz w:val="28"/>
          <w:lang w:eastAsia="zh-CN"/>
        </w:rPr>
        <w:t>五、养猪业项目概论</w:t>
      </w:r>
      <w:bookmarkEnd w:id="18"/>
    </w:p>
    <w:p>
      <w:pPr>
        <w:pStyle w:val="Heading2"/>
        <w:rPr>
          <w:rFonts w:ascii="仿宋" w:eastAsia="仿宋" w:hAnsi="仿宋" w:cs="仿宋" w:hint="eastAsia"/>
          <w:lang w:eastAsia="zh-CN"/>
        </w:rPr>
      </w:pPr>
      <w:bookmarkStart w:id="19" w:name="_Toc4573"/>
      <w:r>
        <w:rPr>
          <w:rFonts w:ascii="仿宋" w:eastAsia="仿宋" w:hAnsi="仿宋" w:cs="仿宋" w:hint="eastAsia"/>
          <w:lang w:eastAsia="zh-CN"/>
        </w:rPr>
        <w:t>(一)、养猪业项目概况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的起源追溯至对市场的深入洞察。市场的不断演变与变革为养猪业项目提供了难得的机遇。当前市场存在的需求缺口和变革的大环境共同构成了养猪业项目的背景。这个养猪业项目旨在充分利用市场机遇，填补行业中尚未满足的需求，为客户提供全新的解决方案。市场的变革和需求的增长使得这个养猪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养猪业项目名称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正式命名为养猪业。这个名称不仅仅是一个标识，更代表了养猪业项目的核心理念和愿景。它蕴含着养猪业项目所要解决问题的关键字，具有强烈的表达和辨识度，为养猪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养猪业项目目标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的核心目标是提供一种全新、高效的解决方案，满足客户日益增长的需求。养猪业项目追求的不仅仅是满足市场需求，更是在市场中获得卓越的竞争优势。通过不断提升产品或服务的质量和创新水平，养猪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养猪业项目范围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全面涵盖了产品研发、制造、市场推广和售后服务，确保从产品设计到最终用户体验的全方位关注。这一全面的养猪业项目范围是为了确保养猪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养猪业项目时间表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养猪业项目计划在未来18个月内完成，包括研发、测试、市场试点和正式推出等不同阶段。这个时间表的合理设计是为了确保养猪业项目各个阶段的顺利推进，以便按时交付高质量的成果。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养猪业项目预算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养猪业项目总预算估算为XX百万美元，主要分配在研发、市场推广、人员培训和运营等方面。这一充足的预算为养猪业项目提供了充足的资源，确保养猪业项目在各个方面都能取得优异的表现。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养猪业项目风险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养猪业项目可能面临的风险包括市场接受度低、技术难题、竞争激烈等。养猪业项目团队已经制定了相应的风险应对计划，通过前瞻性的风险管理，确保养猪业项目在面对不确定性时能够迅速做出应对。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养猪业项目团队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养猪业项目汇聚了一支经验丰富、多领域专业素养的核心团队，确保养猪业项目在各个方面都能拥有高水平的执行力。团队的协同作战是养猪业项目成功的关键因素之一。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养猪业项目背景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养猪业项目的背景根植于市场对更高效、创新产品的渴望，同时也受到科技发展对行业格局的深刻改变的影响。这为养猪业项目提供了广阔的发展空间和市场需求。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养猪业项目现状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截至目前，养猪业项目已完成市场调研和技术验证，取得了初步的成功。这为养猪业项目在未来的发展奠定了坚实的基础，为更远大的目标打下了坚实的基石。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9032"/>
      <w:r>
        <w:rPr>
          <w:rFonts w:ascii="仿宋" w:eastAsia="仿宋" w:hAnsi="仿宋" w:cs="仿宋" w:hint="eastAsia"/>
          <w:sz w:val="28"/>
          <w:lang w:eastAsia="zh-CN"/>
        </w:rPr>
        <w:t>(二)、养猪业项目目标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https://d.book118.com/037063041142006025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DD3127"/>
    <w:rsid w:val="7EDD31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6304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2024-01-03T23:03:00Z</dcterms:created>
  <dcterms:modified xsi:type="dcterms:W3CDTF">2024-01-03T23:03:56Z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AB7BAF5F88E244BC882078A3228DD086_11</vt:lpwstr>
  </property>
  <property fmtid="{D5CDD505-2E9C-101B-9397-08002B2CF9AE}" pid="3" name="KSOProductBuildVer">
    <vt:lpwstr>2052-12.1.0.16120</vt:lpwstr>
  </property>
</Properties>
</file>