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刮墨刀项目规划设计纲要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99" w:history="1">
        <w:r>
          <w:rPr>
            <w:rFonts w:ascii="仿宋" w:eastAsia="仿宋" w:hAnsi="仿宋" w:cs="仿宋" w:hint="eastAsia"/>
            <w:lang w:eastAsia="zh-CN"/>
          </w:rPr>
          <w:t>前言</w:t>
        </w:r>
        <w:r>
          <w:tab/>
        </w:r>
        <w:r>
          <w:fldChar w:fldCharType="begin"/>
        </w:r>
        <w:r>
          <w:instrText xml:space="preserve"> PAGEREF _Toc6699 \h </w:instrText>
        </w:r>
        <w:r>
          <w:fldChar w:fldCharType="separate"/>
        </w:r>
        <w:r>
          <w:t>3</w:t>
        </w:r>
        <w:r>
          <w:fldChar w:fldCharType="end"/>
        </w:r>
      </w:hyperlink>
    </w:p>
    <w:p>
      <w:pPr>
        <w:pStyle w:val="TOC1"/>
        <w:tabs>
          <w:tab w:val="right" w:leader="dot" w:pos="8306"/>
        </w:tabs>
      </w:pPr>
      <w:hyperlink w:anchor="_Toc11282" w:history="1">
        <w:r>
          <w:rPr>
            <w:rFonts w:ascii="仿宋" w:eastAsia="仿宋" w:hAnsi="仿宋" w:cs="仿宋" w:hint="eastAsia"/>
            <w:lang w:eastAsia="zh-CN"/>
          </w:rPr>
          <w:t>一、刮墨刀项目危机管理</w:t>
        </w:r>
        <w:r>
          <w:tab/>
        </w:r>
        <w:r>
          <w:fldChar w:fldCharType="begin"/>
        </w:r>
        <w:r>
          <w:instrText xml:space="preserve"> PAGEREF _Toc11282 \h </w:instrText>
        </w:r>
        <w:r>
          <w:fldChar w:fldCharType="separate"/>
        </w:r>
        <w:r>
          <w:t>3</w:t>
        </w:r>
        <w:r>
          <w:fldChar w:fldCharType="end"/>
        </w:r>
      </w:hyperlink>
    </w:p>
    <w:p>
      <w:pPr>
        <w:pStyle w:val="TOC2"/>
        <w:tabs>
          <w:tab w:val="right" w:leader="dot" w:pos="8306"/>
        </w:tabs>
      </w:pPr>
      <w:hyperlink w:anchor="_Toc7991" w:history="1">
        <w:r>
          <w:rPr>
            <w:rFonts w:ascii="仿宋" w:eastAsia="仿宋" w:hAnsi="仿宋" w:cs="仿宋" w:hint="eastAsia"/>
            <w:lang w:eastAsia="zh-CN"/>
          </w:rPr>
          <w:t>(一)、危机预警与识别</w:t>
        </w:r>
        <w:r>
          <w:tab/>
        </w:r>
        <w:r>
          <w:fldChar w:fldCharType="begin"/>
        </w:r>
        <w:r>
          <w:instrText xml:space="preserve"> PAGEREF _Toc7991 \h </w:instrText>
        </w:r>
        <w:r>
          <w:fldChar w:fldCharType="separate"/>
        </w:r>
        <w:r>
          <w:t>3</w:t>
        </w:r>
        <w:r>
          <w:fldChar w:fldCharType="end"/>
        </w:r>
      </w:hyperlink>
    </w:p>
    <w:p>
      <w:pPr>
        <w:pStyle w:val="TOC2"/>
        <w:tabs>
          <w:tab w:val="right" w:leader="dot" w:pos="8306"/>
        </w:tabs>
      </w:pPr>
      <w:hyperlink w:anchor="_Toc25832" w:history="1">
        <w:r>
          <w:rPr>
            <w:rFonts w:ascii="仿宋" w:eastAsia="仿宋" w:hAnsi="仿宋" w:cs="仿宋" w:hint="eastAsia"/>
            <w:lang w:eastAsia="zh-CN"/>
          </w:rPr>
          <w:t>(二)、危机应对与恢复</w:t>
        </w:r>
        <w:r>
          <w:tab/>
        </w:r>
        <w:r>
          <w:fldChar w:fldCharType="begin"/>
        </w:r>
        <w:r>
          <w:instrText xml:space="preserve"> PAGEREF _Toc25832 \h </w:instrText>
        </w:r>
        <w:r>
          <w:fldChar w:fldCharType="separate"/>
        </w:r>
        <w:r>
          <w:t>4</w:t>
        </w:r>
        <w:r>
          <w:fldChar w:fldCharType="end"/>
        </w:r>
      </w:hyperlink>
    </w:p>
    <w:p>
      <w:pPr>
        <w:pStyle w:val="TOC1"/>
        <w:tabs>
          <w:tab w:val="right" w:leader="dot" w:pos="8306"/>
        </w:tabs>
      </w:pPr>
      <w:hyperlink w:anchor="_Toc10597" w:history="1">
        <w:r>
          <w:rPr>
            <w:rFonts w:ascii="仿宋" w:eastAsia="仿宋" w:hAnsi="仿宋" w:cs="仿宋" w:hint="eastAsia"/>
            <w:lang w:eastAsia="zh-CN"/>
          </w:rPr>
          <w:t>二、市场分析、调研</w:t>
        </w:r>
        <w:r>
          <w:tab/>
        </w:r>
        <w:r>
          <w:fldChar w:fldCharType="begin"/>
        </w:r>
        <w:r>
          <w:instrText xml:space="preserve"> PAGEREF _Toc10597 \h </w:instrText>
        </w:r>
        <w:r>
          <w:fldChar w:fldCharType="separate"/>
        </w:r>
        <w:r>
          <w:t>5</w:t>
        </w:r>
        <w:r>
          <w:fldChar w:fldCharType="end"/>
        </w:r>
      </w:hyperlink>
    </w:p>
    <w:p>
      <w:pPr>
        <w:pStyle w:val="TOC2"/>
        <w:tabs>
          <w:tab w:val="right" w:leader="dot" w:pos="8306"/>
        </w:tabs>
      </w:pPr>
      <w:hyperlink w:anchor="_Toc623" w:history="1">
        <w:r>
          <w:rPr>
            <w:rFonts w:ascii="仿宋" w:eastAsia="仿宋" w:hAnsi="仿宋" w:cs="仿宋" w:hint="eastAsia"/>
            <w:lang w:eastAsia="zh-CN"/>
          </w:rPr>
          <w:t>(一)、刮墨刀行业分析</w:t>
        </w:r>
        <w:r>
          <w:tab/>
        </w:r>
        <w:r>
          <w:fldChar w:fldCharType="begin"/>
        </w:r>
        <w:r>
          <w:instrText xml:space="preserve"> PAGEREF _Toc623 \h </w:instrText>
        </w:r>
        <w:r>
          <w:fldChar w:fldCharType="separate"/>
        </w:r>
        <w:r>
          <w:t>5</w:t>
        </w:r>
        <w:r>
          <w:fldChar w:fldCharType="end"/>
        </w:r>
      </w:hyperlink>
    </w:p>
    <w:p>
      <w:pPr>
        <w:pStyle w:val="TOC2"/>
        <w:tabs>
          <w:tab w:val="right" w:leader="dot" w:pos="8306"/>
        </w:tabs>
      </w:pPr>
      <w:hyperlink w:anchor="_Toc3649" w:history="1">
        <w:r>
          <w:rPr>
            <w:rFonts w:ascii="仿宋" w:eastAsia="仿宋" w:hAnsi="仿宋" w:cs="仿宋" w:hint="eastAsia"/>
            <w:lang w:eastAsia="zh-CN"/>
          </w:rPr>
          <w:t>(二)、刮墨刀市场分析预测</w:t>
        </w:r>
        <w:r>
          <w:tab/>
        </w:r>
        <w:r>
          <w:fldChar w:fldCharType="begin"/>
        </w:r>
        <w:r>
          <w:instrText xml:space="preserve"> PAGEREF _Toc3649 \h </w:instrText>
        </w:r>
        <w:r>
          <w:fldChar w:fldCharType="separate"/>
        </w:r>
        <w:r>
          <w:t>6</w:t>
        </w:r>
        <w:r>
          <w:fldChar w:fldCharType="end"/>
        </w:r>
      </w:hyperlink>
    </w:p>
    <w:p>
      <w:pPr>
        <w:pStyle w:val="TOC1"/>
        <w:tabs>
          <w:tab w:val="right" w:leader="dot" w:pos="8306"/>
        </w:tabs>
      </w:pPr>
      <w:hyperlink w:anchor="_Toc18091" w:history="1">
        <w:r>
          <w:rPr>
            <w:rFonts w:ascii="仿宋" w:eastAsia="仿宋" w:hAnsi="仿宋" w:cs="仿宋" w:hint="eastAsia"/>
            <w:lang w:eastAsia="zh-CN"/>
          </w:rPr>
          <w:t>三、产品规划分析</w:t>
        </w:r>
        <w:r>
          <w:tab/>
        </w:r>
        <w:r>
          <w:fldChar w:fldCharType="begin"/>
        </w:r>
        <w:r>
          <w:instrText xml:space="preserve"> PAGEREF _Toc18091 \h </w:instrText>
        </w:r>
        <w:r>
          <w:fldChar w:fldCharType="separate"/>
        </w:r>
        <w:r>
          <w:t>7</w:t>
        </w:r>
        <w:r>
          <w:fldChar w:fldCharType="end"/>
        </w:r>
      </w:hyperlink>
    </w:p>
    <w:p>
      <w:pPr>
        <w:pStyle w:val="TOC2"/>
        <w:tabs>
          <w:tab w:val="right" w:leader="dot" w:pos="8306"/>
        </w:tabs>
      </w:pPr>
      <w:hyperlink w:anchor="_Toc26560" w:history="1">
        <w:r>
          <w:rPr>
            <w:rFonts w:ascii="仿宋" w:eastAsia="仿宋" w:hAnsi="仿宋" w:cs="仿宋" w:hint="eastAsia"/>
            <w:lang w:eastAsia="zh-CN"/>
          </w:rPr>
          <w:t>(一)、产品规划</w:t>
        </w:r>
        <w:r>
          <w:tab/>
        </w:r>
        <w:r>
          <w:fldChar w:fldCharType="begin"/>
        </w:r>
        <w:r>
          <w:instrText xml:space="preserve"> PAGEREF _Toc26560 \h </w:instrText>
        </w:r>
        <w:r>
          <w:fldChar w:fldCharType="separate"/>
        </w:r>
        <w:r>
          <w:t>7</w:t>
        </w:r>
        <w:r>
          <w:fldChar w:fldCharType="end"/>
        </w:r>
      </w:hyperlink>
    </w:p>
    <w:p>
      <w:pPr>
        <w:pStyle w:val="TOC2"/>
        <w:tabs>
          <w:tab w:val="right" w:leader="dot" w:pos="8306"/>
        </w:tabs>
      </w:pPr>
      <w:hyperlink w:anchor="_Toc19380" w:history="1">
        <w:r>
          <w:rPr>
            <w:rFonts w:ascii="仿宋" w:eastAsia="仿宋" w:hAnsi="仿宋" w:cs="仿宋" w:hint="eastAsia"/>
            <w:lang w:eastAsia="zh-CN"/>
          </w:rPr>
          <w:t>(二)、建设规模</w:t>
        </w:r>
        <w:r>
          <w:tab/>
        </w:r>
        <w:r>
          <w:fldChar w:fldCharType="begin"/>
        </w:r>
        <w:r>
          <w:instrText xml:space="preserve"> PAGEREF _Toc19380 \h </w:instrText>
        </w:r>
        <w:r>
          <w:fldChar w:fldCharType="separate"/>
        </w:r>
        <w:r>
          <w:t>8</w:t>
        </w:r>
        <w:r>
          <w:fldChar w:fldCharType="end"/>
        </w:r>
      </w:hyperlink>
    </w:p>
    <w:p>
      <w:pPr>
        <w:pStyle w:val="TOC1"/>
        <w:tabs>
          <w:tab w:val="right" w:leader="dot" w:pos="8306"/>
        </w:tabs>
      </w:pPr>
      <w:hyperlink w:anchor="_Toc6059" w:history="1">
        <w:r>
          <w:rPr>
            <w:rFonts w:ascii="仿宋" w:eastAsia="仿宋" w:hAnsi="仿宋" w:cs="仿宋" w:hint="eastAsia"/>
            <w:lang w:eastAsia="zh-CN"/>
          </w:rPr>
          <w:t>四、刮墨刀项目可持续发展</w:t>
        </w:r>
        <w:r>
          <w:tab/>
        </w:r>
        <w:r>
          <w:fldChar w:fldCharType="begin"/>
        </w:r>
        <w:r>
          <w:instrText xml:space="preserve"> PAGEREF _Toc6059 \h </w:instrText>
        </w:r>
        <w:r>
          <w:fldChar w:fldCharType="separate"/>
        </w:r>
        <w:r>
          <w:t>9</w:t>
        </w:r>
        <w:r>
          <w:fldChar w:fldCharType="end"/>
        </w:r>
      </w:hyperlink>
    </w:p>
    <w:p>
      <w:pPr>
        <w:pStyle w:val="TOC2"/>
        <w:tabs>
          <w:tab w:val="right" w:leader="dot" w:pos="8306"/>
        </w:tabs>
      </w:pPr>
      <w:hyperlink w:anchor="_Toc9215" w:history="1">
        <w:r>
          <w:rPr>
            <w:rFonts w:ascii="仿宋" w:eastAsia="仿宋" w:hAnsi="仿宋" w:cs="仿宋" w:hint="eastAsia"/>
            <w:lang w:eastAsia="zh-CN"/>
          </w:rPr>
          <w:t>(一)、可持续战略与实践</w:t>
        </w:r>
        <w:r>
          <w:tab/>
        </w:r>
        <w:r>
          <w:fldChar w:fldCharType="begin"/>
        </w:r>
        <w:r>
          <w:instrText xml:space="preserve"> PAGEREF _Toc9215 \h </w:instrText>
        </w:r>
        <w:r>
          <w:fldChar w:fldCharType="separate"/>
        </w:r>
        <w:r>
          <w:t>9</w:t>
        </w:r>
        <w:r>
          <w:fldChar w:fldCharType="end"/>
        </w:r>
      </w:hyperlink>
    </w:p>
    <w:p>
      <w:pPr>
        <w:pStyle w:val="TOC2"/>
        <w:tabs>
          <w:tab w:val="right" w:leader="dot" w:pos="8306"/>
        </w:tabs>
      </w:pPr>
      <w:hyperlink w:anchor="_Toc26440" w:history="1">
        <w:r>
          <w:rPr>
            <w:rFonts w:ascii="仿宋" w:eastAsia="仿宋" w:hAnsi="仿宋" w:cs="仿宋" w:hint="eastAsia"/>
            <w:lang w:eastAsia="zh-CN"/>
          </w:rPr>
          <w:t>(二)、环保与社会责任</w:t>
        </w:r>
        <w:r>
          <w:tab/>
        </w:r>
        <w:r>
          <w:fldChar w:fldCharType="begin"/>
        </w:r>
        <w:r>
          <w:instrText xml:space="preserve"> PAGEREF _Toc26440 \h </w:instrText>
        </w:r>
        <w:r>
          <w:fldChar w:fldCharType="separate"/>
        </w:r>
        <w:r>
          <w:t>9</w:t>
        </w:r>
        <w:r>
          <w:fldChar w:fldCharType="end"/>
        </w:r>
      </w:hyperlink>
    </w:p>
    <w:p>
      <w:pPr>
        <w:pStyle w:val="TOC1"/>
        <w:tabs>
          <w:tab w:val="right" w:leader="dot" w:pos="8306"/>
        </w:tabs>
      </w:pPr>
      <w:hyperlink w:anchor="_Toc31185" w:history="1">
        <w:r>
          <w:rPr>
            <w:rFonts w:ascii="仿宋" w:eastAsia="仿宋" w:hAnsi="仿宋" w:cs="仿宋" w:hint="eastAsia"/>
            <w:lang w:eastAsia="zh-CN"/>
          </w:rPr>
          <w:t>五、刮墨刀项目土建工程</w:t>
        </w:r>
        <w:r>
          <w:tab/>
        </w:r>
        <w:r>
          <w:fldChar w:fldCharType="begin"/>
        </w:r>
        <w:r>
          <w:instrText xml:space="preserve"> PAGEREF _Toc31185 \h </w:instrText>
        </w:r>
        <w:r>
          <w:fldChar w:fldCharType="separate"/>
        </w:r>
        <w:r>
          <w:t>10</w:t>
        </w:r>
        <w:r>
          <w:fldChar w:fldCharType="end"/>
        </w:r>
      </w:hyperlink>
    </w:p>
    <w:p>
      <w:pPr>
        <w:pStyle w:val="TOC2"/>
        <w:tabs>
          <w:tab w:val="right" w:leader="dot" w:pos="8306"/>
        </w:tabs>
      </w:pPr>
      <w:hyperlink w:anchor="_Toc11640" w:history="1">
        <w:r>
          <w:rPr>
            <w:rFonts w:ascii="仿宋" w:eastAsia="仿宋" w:hAnsi="仿宋" w:cs="仿宋" w:hint="eastAsia"/>
            <w:lang w:eastAsia="zh-CN"/>
          </w:rPr>
          <w:t>(一)、建筑工程设计原则</w:t>
        </w:r>
        <w:r>
          <w:tab/>
        </w:r>
        <w:r>
          <w:fldChar w:fldCharType="begin"/>
        </w:r>
        <w:r>
          <w:instrText xml:space="preserve"> PAGEREF _Toc11640 \h </w:instrText>
        </w:r>
        <w:r>
          <w:fldChar w:fldCharType="separate"/>
        </w:r>
        <w:r>
          <w:t>10</w:t>
        </w:r>
        <w:r>
          <w:fldChar w:fldCharType="end"/>
        </w:r>
      </w:hyperlink>
    </w:p>
    <w:p>
      <w:pPr>
        <w:pStyle w:val="TOC2"/>
        <w:tabs>
          <w:tab w:val="right" w:leader="dot" w:pos="8306"/>
        </w:tabs>
      </w:pPr>
      <w:hyperlink w:anchor="_Toc3953" w:history="1">
        <w:r>
          <w:rPr>
            <w:rFonts w:ascii="仿宋" w:eastAsia="仿宋" w:hAnsi="仿宋" w:cs="仿宋" w:hint="eastAsia"/>
            <w:lang w:eastAsia="zh-CN"/>
          </w:rPr>
          <w:t>(二)、土建工程设计年限及安全等级</w:t>
        </w:r>
        <w:r>
          <w:tab/>
        </w:r>
        <w:r>
          <w:fldChar w:fldCharType="begin"/>
        </w:r>
        <w:r>
          <w:instrText xml:space="preserve"> PAGEREF _Toc3953 \h </w:instrText>
        </w:r>
        <w:r>
          <w:fldChar w:fldCharType="separate"/>
        </w:r>
        <w:r>
          <w:t>12</w:t>
        </w:r>
        <w:r>
          <w:fldChar w:fldCharType="end"/>
        </w:r>
      </w:hyperlink>
    </w:p>
    <w:p>
      <w:pPr>
        <w:pStyle w:val="TOC2"/>
        <w:tabs>
          <w:tab w:val="right" w:leader="dot" w:pos="8306"/>
        </w:tabs>
      </w:pPr>
      <w:hyperlink w:anchor="_Toc30373" w:history="1">
        <w:r>
          <w:rPr>
            <w:rFonts w:ascii="仿宋" w:eastAsia="仿宋" w:hAnsi="仿宋" w:cs="仿宋" w:hint="eastAsia"/>
            <w:lang w:eastAsia="zh-CN"/>
          </w:rPr>
          <w:t>(三)、建筑工程设计总体要求</w:t>
        </w:r>
        <w:r>
          <w:tab/>
        </w:r>
        <w:r>
          <w:fldChar w:fldCharType="begin"/>
        </w:r>
        <w:r>
          <w:instrText xml:space="preserve"> PAGEREF _Toc30373 \h </w:instrText>
        </w:r>
        <w:r>
          <w:fldChar w:fldCharType="separate"/>
        </w:r>
        <w:r>
          <w:t>13</w:t>
        </w:r>
        <w:r>
          <w:fldChar w:fldCharType="end"/>
        </w:r>
      </w:hyperlink>
    </w:p>
    <w:p>
      <w:pPr>
        <w:pStyle w:val="TOC2"/>
        <w:tabs>
          <w:tab w:val="right" w:leader="dot" w:pos="8306"/>
        </w:tabs>
      </w:pPr>
      <w:hyperlink w:anchor="_Toc19933" w:history="1">
        <w:r>
          <w:rPr>
            <w:rFonts w:ascii="仿宋" w:eastAsia="仿宋" w:hAnsi="仿宋" w:cs="仿宋" w:hint="eastAsia"/>
            <w:lang w:eastAsia="zh-CN"/>
          </w:rPr>
          <w:t>(四)、土建工程建设指标</w:t>
        </w:r>
        <w:r>
          <w:tab/>
        </w:r>
        <w:r>
          <w:fldChar w:fldCharType="begin"/>
        </w:r>
        <w:r>
          <w:instrText xml:space="preserve"> PAGEREF _Toc19933 \h </w:instrText>
        </w:r>
        <w:r>
          <w:fldChar w:fldCharType="separate"/>
        </w:r>
        <w:r>
          <w:t>13</w:t>
        </w:r>
        <w:r>
          <w:fldChar w:fldCharType="end"/>
        </w:r>
      </w:hyperlink>
    </w:p>
    <w:p>
      <w:pPr>
        <w:pStyle w:val="TOC1"/>
        <w:tabs>
          <w:tab w:val="right" w:leader="dot" w:pos="8306"/>
        </w:tabs>
      </w:pPr>
      <w:hyperlink w:anchor="_Toc17711" w:history="1">
        <w:r>
          <w:rPr>
            <w:rFonts w:ascii="仿宋" w:eastAsia="仿宋" w:hAnsi="仿宋" w:cs="仿宋" w:hint="eastAsia"/>
            <w:lang w:eastAsia="zh-CN"/>
          </w:rPr>
          <w:t>六、工艺说明</w:t>
        </w:r>
        <w:r>
          <w:tab/>
        </w:r>
        <w:r>
          <w:fldChar w:fldCharType="begin"/>
        </w:r>
        <w:r>
          <w:instrText xml:space="preserve"> PAGEREF _Toc17711 \h </w:instrText>
        </w:r>
        <w:r>
          <w:fldChar w:fldCharType="separate"/>
        </w:r>
        <w:r>
          <w:t>14</w:t>
        </w:r>
        <w:r>
          <w:fldChar w:fldCharType="end"/>
        </w:r>
      </w:hyperlink>
    </w:p>
    <w:p>
      <w:pPr>
        <w:pStyle w:val="TOC2"/>
        <w:tabs>
          <w:tab w:val="right" w:leader="dot" w:pos="8306"/>
        </w:tabs>
      </w:pPr>
      <w:hyperlink w:anchor="_Toc15867" w:history="1">
        <w:r>
          <w:rPr>
            <w:rFonts w:ascii="仿宋" w:eastAsia="仿宋" w:hAnsi="仿宋" w:cs="仿宋" w:hint="eastAsia"/>
            <w:lang w:eastAsia="zh-CN"/>
          </w:rPr>
          <w:t>(一)、技术管理特点</w:t>
        </w:r>
        <w:r>
          <w:tab/>
        </w:r>
        <w:r>
          <w:fldChar w:fldCharType="begin"/>
        </w:r>
        <w:r>
          <w:instrText xml:space="preserve"> PAGEREF _Toc15867 \h </w:instrText>
        </w:r>
        <w:r>
          <w:fldChar w:fldCharType="separate"/>
        </w:r>
        <w:r>
          <w:t>14</w:t>
        </w:r>
        <w:r>
          <w:fldChar w:fldCharType="end"/>
        </w:r>
      </w:hyperlink>
    </w:p>
    <w:p>
      <w:pPr>
        <w:pStyle w:val="TOC2"/>
        <w:tabs>
          <w:tab w:val="right" w:leader="dot" w:pos="8306"/>
        </w:tabs>
      </w:pPr>
      <w:hyperlink w:anchor="_Toc30271" w:history="1">
        <w:r>
          <w:rPr>
            <w:rFonts w:ascii="仿宋" w:eastAsia="仿宋" w:hAnsi="仿宋" w:cs="仿宋" w:hint="eastAsia"/>
            <w:lang w:eastAsia="zh-CN"/>
          </w:rPr>
          <w:t>(二)、刮墨刀项目工艺技术设计方案</w:t>
        </w:r>
        <w:r>
          <w:tab/>
        </w:r>
        <w:r>
          <w:fldChar w:fldCharType="begin"/>
        </w:r>
        <w:r>
          <w:instrText xml:space="preserve"> PAGEREF _Toc30271 \h </w:instrText>
        </w:r>
        <w:r>
          <w:fldChar w:fldCharType="separate"/>
        </w:r>
        <w:r>
          <w:t>15</w:t>
        </w:r>
        <w:r>
          <w:fldChar w:fldCharType="end"/>
        </w:r>
      </w:hyperlink>
    </w:p>
    <w:p>
      <w:pPr>
        <w:pStyle w:val="TOC2"/>
        <w:tabs>
          <w:tab w:val="right" w:leader="dot" w:pos="8306"/>
        </w:tabs>
      </w:pPr>
      <w:hyperlink w:anchor="_Toc26797" w:history="1">
        <w:r>
          <w:rPr>
            <w:rFonts w:ascii="仿宋" w:eastAsia="仿宋" w:hAnsi="仿宋" w:cs="仿宋" w:hint="eastAsia"/>
            <w:lang w:eastAsia="zh-CN"/>
          </w:rPr>
          <w:t>(三)、设备选型方案</w:t>
        </w:r>
        <w:r>
          <w:tab/>
        </w:r>
        <w:r>
          <w:fldChar w:fldCharType="begin"/>
        </w:r>
        <w:r>
          <w:instrText xml:space="preserve"> PAGEREF _Toc26797 \h </w:instrText>
        </w:r>
        <w:r>
          <w:fldChar w:fldCharType="separate"/>
        </w:r>
        <w:r>
          <w:t>16</w:t>
        </w:r>
        <w:r>
          <w:fldChar w:fldCharType="end"/>
        </w:r>
      </w:hyperlink>
    </w:p>
    <w:p>
      <w:pPr>
        <w:pStyle w:val="TOC1"/>
        <w:tabs>
          <w:tab w:val="right" w:leader="dot" w:pos="8306"/>
        </w:tabs>
      </w:pPr>
      <w:hyperlink w:anchor="_Toc30244" w:history="1">
        <w:r>
          <w:rPr>
            <w:rFonts w:ascii="仿宋" w:eastAsia="仿宋" w:hAnsi="仿宋" w:cs="仿宋" w:hint="eastAsia"/>
            <w:lang w:eastAsia="zh-CN"/>
          </w:rPr>
          <w:t>七、刮墨刀项目人力资源管理</w:t>
        </w:r>
        <w:r>
          <w:tab/>
        </w:r>
        <w:r>
          <w:fldChar w:fldCharType="begin"/>
        </w:r>
        <w:r>
          <w:instrText xml:space="preserve"> PAGEREF _Toc30244 \h </w:instrText>
        </w:r>
        <w:r>
          <w:fldChar w:fldCharType="separate"/>
        </w:r>
        <w:r>
          <w:t>17</w:t>
        </w:r>
        <w:r>
          <w:fldChar w:fldCharType="end"/>
        </w:r>
      </w:hyperlink>
    </w:p>
    <w:p>
      <w:pPr>
        <w:pStyle w:val="TOC2"/>
        <w:tabs>
          <w:tab w:val="right" w:leader="dot" w:pos="8306"/>
        </w:tabs>
      </w:pPr>
      <w:hyperlink w:anchor="_Toc15408" w:history="1">
        <w:r>
          <w:rPr>
            <w:rFonts w:ascii="仿宋" w:eastAsia="仿宋" w:hAnsi="仿宋" w:cs="仿宋" w:hint="eastAsia"/>
            <w:lang w:eastAsia="zh-CN"/>
          </w:rPr>
          <w:t>(一)、建立健全的预算管理制度</w:t>
        </w:r>
        <w:r>
          <w:tab/>
        </w:r>
        <w:r>
          <w:fldChar w:fldCharType="begin"/>
        </w:r>
        <w:r>
          <w:instrText xml:space="preserve"> PAGEREF _Toc15408 \h </w:instrText>
        </w:r>
        <w:r>
          <w:fldChar w:fldCharType="separate"/>
        </w:r>
        <w:r>
          <w:t>17</w:t>
        </w:r>
        <w:r>
          <w:fldChar w:fldCharType="end"/>
        </w:r>
      </w:hyperlink>
    </w:p>
    <w:p>
      <w:pPr>
        <w:pStyle w:val="TOC2"/>
        <w:tabs>
          <w:tab w:val="right" w:leader="dot" w:pos="8306"/>
        </w:tabs>
      </w:pPr>
      <w:hyperlink w:anchor="_Toc2214" w:history="1">
        <w:r>
          <w:rPr>
            <w:rFonts w:ascii="仿宋" w:eastAsia="仿宋" w:hAnsi="仿宋" w:cs="仿宋" w:hint="eastAsia"/>
            <w:lang w:eastAsia="zh-CN"/>
          </w:rPr>
          <w:t>(二)、加强资金流动监控</w:t>
        </w:r>
        <w:r>
          <w:tab/>
        </w:r>
        <w:r>
          <w:fldChar w:fldCharType="begin"/>
        </w:r>
        <w:r>
          <w:instrText xml:space="preserve"> PAGEREF _Toc2214 \h </w:instrText>
        </w:r>
        <w:r>
          <w:fldChar w:fldCharType="separate"/>
        </w:r>
        <w:r>
          <w:t>19</w:t>
        </w:r>
        <w:r>
          <w:fldChar w:fldCharType="end"/>
        </w:r>
      </w:hyperlink>
    </w:p>
    <w:p>
      <w:pPr>
        <w:pStyle w:val="TOC2"/>
        <w:tabs>
          <w:tab w:val="right" w:leader="dot" w:pos="8306"/>
        </w:tabs>
      </w:pPr>
      <w:hyperlink w:anchor="_Toc18853" w:history="1">
        <w:r>
          <w:rPr>
            <w:rFonts w:ascii="仿宋" w:eastAsia="仿宋" w:hAnsi="仿宋" w:cs="仿宋" w:hint="eastAsia"/>
            <w:lang w:eastAsia="zh-CN"/>
          </w:rPr>
          <w:t>(三)、制定完善的风险控制机制</w:t>
        </w:r>
        <w:r>
          <w:tab/>
        </w:r>
        <w:r>
          <w:fldChar w:fldCharType="begin"/>
        </w:r>
        <w:r>
          <w:instrText xml:space="preserve"> PAGEREF _Toc18853 \h </w:instrText>
        </w:r>
        <w:r>
          <w:fldChar w:fldCharType="separate"/>
        </w:r>
        <w:r>
          <w:t>20</w:t>
        </w:r>
        <w:r>
          <w:fldChar w:fldCharType="end"/>
        </w:r>
      </w:hyperlink>
    </w:p>
    <w:p>
      <w:pPr>
        <w:pStyle w:val="TOC2"/>
        <w:tabs>
          <w:tab w:val="right" w:leader="dot" w:pos="8306"/>
        </w:tabs>
      </w:pPr>
      <w:hyperlink w:anchor="_Toc19704" w:history="1">
        <w:r>
          <w:rPr>
            <w:rFonts w:ascii="仿宋" w:eastAsia="仿宋" w:hAnsi="仿宋" w:cs="仿宋" w:hint="eastAsia"/>
            <w:lang w:eastAsia="zh-CN"/>
          </w:rPr>
          <w:t>(四)、优化成本管理</w:t>
        </w:r>
        <w:r>
          <w:tab/>
        </w:r>
        <w:r>
          <w:fldChar w:fldCharType="begin"/>
        </w:r>
        <w:r>
          <w:instrText xml:space="preserve"> PAGEREF _Toc19704 \h </w:instrText>
        </w:r>
        <w:r>
          <w:fldChar w:fldCharType="separate"/>
        </w:r>
        <w:r>
          <w:t>21</w:t>
        </w:r>
        <w:r>
          <w:fldChar w:fldCharType="end"/>
        </w:r>
      </w:hyperlink>
    </w:p>
    <w:p>
      <w:pPr>
        <w:pStyle w:val="TOC1"/>
        <w:tabs>
          <w:tab w:val="right" w:leader="dot" w:pos="8306"/>
        </w:tabs>
      </w:pPr>
      <w:hyperlink w:anchor="_Toc954" w:history="1">
        <w:r>
          <w:rPr>
            <w:rFonts w:ascii="仿宋" w:eastAsia="仿宋" w:hAnsi="仿宋" w:cs="仿宋" w:hint="eastAsia"/>
            <w:lang w:eastAsia="zh-CN"/>
          </w:rPr>
          <w:t>八、刮墨刀项目财务管理</w:t>
        </w:r>
        <w:r>
          <w:tab/>
        </w:r>
        <w:r>
          <w:fldChar w:fldCharType="begin"/>
        </w:r>
        <w:r>
          <w:instrText xml:space="preserve"> PAGEREF _Toc954 \h </w:instrText>
        </w:r>
        <w:r>
          <w:fldChar w:fldCharType="separate"/>
        </w:r>
        <w:r>
          <w:t>23</w:t>
        </w:r>
        <w:r>
          <w:fldChar w:fldCharType="end"/>
        </w:r>
      </w:hyperlink>
    </w:p>
    <w:p>
      <w:pPr>
        <w:pStyle w:val="TOC2"/>
        <w:tabs>
          <w:tab w:val="right" w:leader="dot" w:pos="8306"/>
        </w:tabs>
      </w:pPr>
      <w:hyperlink w:anchor="_Toc8752" w:history="1">
        <w:r>
          <w:rPr>
            <w:rFonts w:ascii="仿宋" w:eastAsia="仿宋" w:hAnsi="仿宋" w:cs="仿宋" w:hint="eastAsia"/>
            <w:lang w:eastAsia="zh-CN"/>
          </w:rPr>
          <w:t>(一)、资金需求大</w:t>
        </w:r>
        <w:r>
          <w:tab/>
        </w:r>
        <w:r>
          <w:fldChar w:fldCharType="begin"/>
        </w:r>
        <w:r>
          <w:instrText xml:space="preserve"> PAGEREF _Toc8752 \h </w:instrText>
        </w:r>
        <w:r>
          <w:fldChar w:fldCharType="separate"/>
        </w:r>
        <w:r>
          <w:t>23</w:t>
        </w:r>
        <w:r>
          <w:fldChar w:fldCharType="end"/>
        </w:r>
      </w:hyperlink>
    </w:p>
    <w:p>
      <w:pPr>
        <w:pStyle w:val="TOC2"/>
        <w:tabs>
          <w:tab w:val="right" w:leader="dot" w:pos="8306"/>
        </w:tabs>
      </w:pPr>
      <w:hyperlink w:anchor="_Toc12238" w:history="1">
        <w:r>
          <w:rPr>
            <w:rFonts w:ascii="仿宋" w:eastAsia="仿宋" w:hAnsi="仿宋" w:cs="仿宋" w:hint="eastAsia"/>
            <w:lang w:eastAsia="zh-CN"/>
          </w:rPr>
          <w:t>(二)、研发周期长</w:t>
        </w:r>
        <w:r>
          <w:tab/>
        </w:r>
        <w:r>
          <w:fldChar w:fldCharType="begin"/>
        </w:r>
        <w:r>
          <w:instrText xml:space="preserve"> PAGEREF _Toc12238 \h </w:instrText>
        </w:r>
        <w:r>
          <w:fldChar w:fldCharType="separate"/>
        </w:r>
        <w:r>
          <w:t>24</w:t>
        </w:r>
        <w:r>
          <w:fldChar w:fldCharType="end"/>
        </w:r>
      </w:hyperlink>
    </w:p>
    <w:p>
      <w:pPr>
        <w:pStyle w:val="TOC2"/>
        <w:tabs>
          <w:tab w:val="right" w:leader="dot" w:pos="8306"/>
        </w:tabs>
      </w:pPr>
      <w:hyperlink w:anchor="_Toc30819" w:history="1">
        <w:r>
          <w:rPr>
            <w:rFonts w:ascii="仿宋" w:eastAsia="仿宋" w:hAnsi="仿宋" w:cs="仿宋" w:hint="eastAsia"/>
            <w:lang w:eastAsia="zh-CN"/>
          </w:rPr>
          <w:t>(三)、市场风险大</w:t>
        </w:r>
        <w:r>
          <w:tab/>
        </w:r>
        <w:r>
          <w:fldChar w:fldCharType="begin"/>
        </w:r>
        <w:r>
          <w:instrText xml:space="preserve"> PAGEREF _Toc30819 \h </w:instrText>
        </w:r>
        <w:r>
          <w:fldChar w:fldCharType="separate"/>
        </w:r>
        <w:r>
          <w:t>25</w:t>
        </w:r>
        <w:r>
          <w:fldChar w:fldCharType="end"/>
        </w:r>
      </w:hyperlink>
    </w:p>
    <w:p>
      <w:pPr>
        <w:pStyle w:val="TOC2"/>
        <w:tabs>
          <w:tab w:val="right" w:leader="dot" w:pos="8306"/>
        </w:tabs>
      </w:pPr>
      <w:hyperlink w:anchor="_Toc1286" w:history="1">
        <w:r>
          <w:rPr>
            <w:rFonts w:ascii="仿宋" w:eastAsia="仿宋" w:hAnsi="仿宋" w:cs="仿宋" w:hint="eastAsia"/>
            <w:lang w:eastAsia="zh-CN"/>
          </w:rPr>
          <w:t>(四)、利润率高</w:t>
        </w:r>
        <w:r>
          <w:tab/>
        </w:r>
        <w:r>
          <w:fldChar w:fldCharType="begin"/>
        </w:r>
        <w:r>
          <w:instrText xml:space="preserve"> PAGEREF _Toc1286 \h </w:instrText>
        </w:r>
        <w:r>
          <w:fldChar w:fldCharType="separate"/>
        </w:r>
        <w:r>
          <w:t>28</w:t>
        </w:r>
        <w:r>
          <w:fldChar w:fldCharType="end"/>
        </w:r>
      </w:hyperlink>
    </w:p>
    <w:p>
      <w:pPr>
        <w:pStyle w:val="TOC1"/>
        <w:tabs>
          <w:tab w:val="right" w:leader="dot" w:pos="8306"/>
        </w:tabs>
      </w:pPr>
      <w:hyperlink w:anchor="_Toc15332" w:history="1">
        <w:r>
          <w:rPr>
            <w:rFonts w:ascii="仿宋" w:eastAsia="仿宋" w:hAnsi="仿宋" w:cs="仿宋" w:hint="eastAsia"/>
            <w:lang w:eastAsia="zh-CN"/>
          </w:rPr>
          <w:t>九、刮墨刀项目技术管理</w:t>
        </w:r>
        <w:r>
          <w:tab/>
        </w:r>
        <w:r>
          <w:fldChar w:fldCharType="begin"/>
        </w:r>
        <w:r>
          <w:instrText xml:space="preserve"> PAGEREF _Toc15332 \h </w:instrText>
        </w:r>
        <w:r>
          <w:fldChar w:fldCharType="separate"/>
        </w:r>
        <w:r>
          <w:t>30</w:t>
        </w:r>
        <w:r>
          <w:fldChar w:fldCharType="end"/>
        </w:r>
      </w:hyperlink>
    </w:p>
    <w:p>
      <w:pPr>
        <w:pStyle w:val="TOC2"/>
        <w:tabs>
          <w:tab w:val="right" w:leader="dot" w:pos="8306"/>
        </w:tabs>
      </w:pPr>
      <w:hyperlink w:anchor="_Toc4393" w:history="1">
        <w:r>
          <w:rPr>
            <w:rFonts w:ascii="仿宋" w:eastAsia="仿宋" w:hAnsi="仿宋" w:cs="仿宋" w:hint="eastAsia"/>
            <w:lang w:eastAsia="zh-CN"/>
          </w:rPr>
          <w:t>(一)、技术方案选用方向</w:t>
        </w:r>
        <w:r>
          <w:tab/>
        </w:r>
        <w:r>
          <w:fldChar w:fldCharType="begin"/>
        </w:r>
        <w:r>
          <w:instrText xml:space="preserve"> PAGEREF _Toc4393 \h </w:instrText>
        </w:r>
        <w:r>
          <w:fldChar w:fldCharType="separate"/>
        </w:r>
        <w:r>
          <w:t>30</w:t>
        </w:r>
        <w:r>
          <w:fldChar w:fldCharType="end"/>
        </w:r>
      </w:hyperlink>
    </w:p>
    <w:p>
      <w:pPr>
        <w:pStyle w:val="TOC2"/>
        <w:tabs>
          <w:tab w:val="right" w:leader="dot" w:pos="8306"/>
        </w:tabs>
      </w:pPr>
      <w:hyperlink w:anchor="_Toc13105" w:history="1">
        <w:r>
          <w:rPr>
            <w:rFonts w:ascii="仿宋" w:eastAsia="仿宋" w:hAnsi="仿宋" w:cs="仿宋" w:hint="eastAsia"/>
            <w:lang w:eastAsia="zh-CN"/>
          </w:rPr>
          <w:t>(二)、工艺技术方案选用原则</w:t>
        </w:r>
        <w:r>
          <w:tab/>
        </w:r>
        <w:r>
          <w:fldChar w:fldCharType="begin"/>
        </w:r>
        <w:r>
          <w:instrText xml:space="preserve"> PAGEREF _Toc13105 \h </w:instrText>
        </w:r>
        <w:r>
          <w:fldChar w:fldCharType="separate"/>
        </w:r>
        <w:r>
          <w:t>31</w:t>
        </w:r>
        <w:r>
          <w:fldChar w:fldCharType="end"/>
        </w:r>
      </w:hyperlink>
    </w:p>
    <w:p>
      <w:pPr>
        <w:pStyle w:val="TOC2"/>
        <w:tabs>
          <w:tab w:val="right" w:leader="dot" w:pos="8306"/>
        </w:tabs>
      </w:pPr>
      <w:hyperlink w:anchor="_Toc31038" w:history="1">
        <w:r>
          <w:rPr>
            <w:rFonts w:ascii="仿宋" w:eastAsia="仿宋" w:hAnsi="仿宋" w:cs="仿宋" w:hint="eastAsia"/>
            <w:lang w:eastAsia="zh-CN"/>
          </w:rPr>
          <w:t>(三)、工艺技术方案要求</w:t>
        </w:r>
        <w:r>
          <w:tab/>
        </w:r>
        <w:r>
          <w:fldChar w:fldCharType="begin"/>
        </w:r>
        <w:r>
          <w:instrText xml:space="preserve"> PAGEREF _Toc31038 \h </w:instrText>
        </w:r>
        <w:r>
          <w:fldChar w:fldCharType="separate"/>
        </w:r>
        <w:r>
          <w:t>33</w:t>
        </w:r>
        <w:r>
          <w:fldChar w:fldCharType="end"/>
        </w:r>
      </w:hyperlink>
    </w:p>
    <w:p>
      <w:pPr>
        <w:pStyle w:val="TOC1"/>
        <w:tabs>
          <w:tab w:val="right" w:leader="dot" w:pos="8306"/>
        </w:tabs>
      </w:pPr>
      <w:hyperlink w:anchor="_Toc11670" w:history="1">
        <w:r>
          <w:rPr>
            <w:rFonts w:ascii="仿宋" w:eastAsia="仿宋" w:hAnsi="仿宋" w:cs="仿宋" w:hint="eastAsia"/>
            <w:lang w:eastAsia="zh-CN"/>
          </w:rPr>
          <w:t>十、生产安全保护</w:t>
        </w:r>
        <w:r>
          <w:tab/>
        </w:r>
        <w:r>
          <w:fldChar w:fldCharType="begin"/>
        </w:r>
        <w:r>
          <w:instrText xml:space="preserve"> PAGEREF _Toc11670 \h </w:instrText>
        </w:r>
        <w:r>
          <w:fldChar w:fldCharType="separate"/>
        </w:r>
        <w:r>
          <w:t>36</w:t>
        </w:r>
        <w:r>
          <w:fldChar w:fldCharType="end"/>
        </w:r>
      </w:hyperlink>
    </w:p>
    <w:p>
      <w:pPr>
        <w:pStyle w:val="TOC2"/>
        <w:tabs>
          <w:tab w:val="right" w:leader="dot" w:pos="8306"/>
        </w:tabs>
      </w:pPr>
      <w:hyperlink w:anchor="_Toc7235" w:history="1">
        <w:r>
          <w:rPr>
            <w:rFonts w:ascii="仿宋" w:eastAsia="仿宋" w:hAnsi="仿宋" w:cs="仿宋" w:hint="eastAsia"/>
            <w:lang w:eastAsia="zh-CN"/>
          </w:rPr>
          <w:t>(一)、消防安全</w:t>
        </w:r>
        <w:r>
          <w:tab/>
        </w:r>
        <w:r>
          <w:fldChar w:fldCharType="begin"/>
        </w:r>
        <w:r>
          <w:instrText xml:space="preserve"> PAGEREF _Toc7235 \h </w:instrText>
        </w:r>
        <w:r>
          <w:fldChar w:fldCharType="separate"/>
        </w:r>
        <w:r>
          <w:t>36</w:t>
        </w:r>
        <w:r>
          <w:fldChar w:fldCharType="end"/>
        </w:r>
      </w:hyperlink>
    </w:p>
    <w:p>
      <w:pPr>
        <w:pStyle w:val="TOC2"/>
        <w:tabs>
          <w:tab w:val="right" w:leader="dot" w:pos="8306"/>
        </w:tabs>
      </w:pPr>
      <w:hyperlink w:anchor="_Toc3979" w:history="1">
        <w:r>
          <w:rPr>
            <w:rFonts w:ascii="仿宋" w:eastAsia="仿宋" w:hAnsi="仿宋" w:cs="仿宋" w:hint="eastAsia"/>
            <w:lang w:eastAsia="zh-CN"/>
          </w:rPr>
          <w:t>(二)、防火防爆总图布置措施</w:t>
        </w:r>
        <w:r>
          <w:tab/>
        </w:r>
        <w:r>
          <w:fldChar w:fldCharType="begin"/>
        </w:r>
        <w:r>
          <w:instrText xml:space="preserve"> PAGEREF _Toc3979 \h </w:instrText>
        </w:r>
        <w:r>
          <w:fldChar w:fldCharType="separate"/>
        </w:r>
        <w:r>
          <w:t>37</w:t>
        </w:r>
        <w:r>
          <w:fldChar w:fldCharType="end"/>
        </w:r>
      </w:hyperlink>
    </w:p>
    <w:p>
      <w:pPr>
        <w:pStyle w:val="TOC2"/>
        <w:tabs>
          <w:tab w:val="right" w:leader="dot" w:pos="8306"/>
        </w:tabs>
      </w:pPr>
      <w:hyperlink w:anchor="_Toc4216" w:history="1">
        <w:r>
          <w:rPr>
            <w:rFonts w:ascii="仿宋" w:eastAsia="仿宋" w:hAnsi="仿宋" w:cs="仿宋" w:hint="eastAsia"/>
            <w:lang w:eastAsia="zh-CN"/>
          </w:rPr>
          <w:t>(三)、自然灾害防范措施</w:t>
        </w:r>
        <w:r>
          <w:tab/>
        </w:r>
        <w:r>
          <w:fldChar w:fldCharType="begin"/>
        </w:r>
        <w:r>
          <w:instrText xml:space="preserve"> PAGEREF _Toc4216 \h </w:instrText>
        </w:r>
        <w:r>
          <w:fldChar w:fldCharType="separate"/>
        </w:r>
        <w:r>
          <w:t>38</w:t>
        </w:r>
        <w:r>
          <w:fldChar w:fldCharType="end"/>
        </w:r>
      </w:hyperlink>
    </w:p>
    <w:p>
      <w:pPr>
        <w:pStyle w:val="TOC2"/>
        <w:tabs>
          <w:tab w:val="right" w:leader="dot" w:pos="8306"/>
        </w:tabs>
      </w:pPr>
      <w:hyperlink w:anchor="_Toc29524" w:history="1">
        <w:r>
          <w:rPr>
            <w:rFonts w:ascii="仿宋" w:eastAsia="仿宋" w:hAnsi="仿宋" w:cs="仿宋" w:hint="eastAsia"/>
            <w:lang w:eastAsia="zh-CN"/>
          </w:rPr>
          <w:t>(四)、安全色及安全标志使用要求</w:t>
        </w:r>
        <w:r>
          <w:tab/>
        </w:r>
        <w:r>
          <w:fldChar w:fldCharType="begin"/>
        </w:r>
        <w:r>
          <w:instrText xml:space="preserve"> PAGEREF _Toc29524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30" w:history="1">
        <w:r>
          <w:rPr>
            <w:rFonts w:ascii="仿宋" w:eastAsia="仿宋" w:hAnsi="仿宋" w:cs="仿宋" w:hint="eastAsia"/>
            <w:lang w:eastAsia="zh-CN"/>
          </w:rPr>
          <w:t>(五)、防尘防毒措施</w:t>
        </w:r>
        <w:r>
          <w:tab/>
        </w:r>
        <w:r>
          <w:fldChar w:fldCharType="begin"/>
        </w:r>
        <w:r>
          <w:instrText xml:space="preserve"> PAGEREF _Toc30730 \h </w:instrText>
        </w:r>
        <w:r>
          <w:fldChar w:fldCharType="separate"/>
        </w:r>
        <w:r>
          <w:t>40</w:t>
        </w:r>
        <w:r>
          <w:fldChar w:fldCharType="end"/>
        </w:r>
      </w:hyperlink>
    </w:p>
    <w:p>
      <w:pPr>
        <w:pStyle w:val="TOC2"/>
        <w:tabs>
          <w:tab w:val="right" w:leader="dot" w:pos="8306"/>
        </w:tabs>
      </w:pPr>
      <w:hyperlink w:anchor="_Toc1912" w:history="1">
        <w:r>
          <w:rPr>
            <w:rFonts w:ascii="仿宋" w:eastAsia="仿宋" w:hAnsi="仿宋" w:cs="仿宋" w:hint="eastAsia"/>
            <w:lang w:eastAsia="zh-CN"/>
          </w:rPr>
          <w:t>(六)、防静电、触电防护及防雷措施</w:t>
        </w:r>
        <w:r>
          <w:tab/>
        </w:r>
        <w:r>
          <w:fldChar w:fldCharType="begin"/>
        </w:r>
        <w:r>
          <w:instrText xml:space="preserve"> PAGEREF _Toc1912 \h </w:instrText>
        </w:r>
        <w:r>
          <w:fldChar w:fldCharType="separate"/>
        </w:r>
        <w:r>
          <w:t>41</w:t>
        </w:r>
        <w:r>
          <w:fldChar w:fldCharType="end"/>
        </w:r>
      </w:hyperlink>
    </w:p>
    <w:p>
      <w:pPr>
        <w:pStyle w:val="TOC2"/>
        <w:tabs>
          <w:tab w:val="right" w:leader="dot" w:pos="8306"/>
        </w:tabs>
      </w:pPr>
      <w:hyperlink w:anchor="_Toc20525" w:history="1">
        <w:r>
          <w:rPr>
            <w:rFonts w:ascii="仿宋" w:eastAsia="仿宋" w:hAnsi="仿宋" w:cs="仿宋" w:hint="eastAsia"/>
            <w:lang w:eastAsia="zh-CN"/>
          </w:rPr>
          <w:t>(七)、机械设备安全保障措施</w:t>
        </w:r>
        <w:r>
          <w:tab/>
        </w:r>
        <w:r>
          <w:fldChar w:fldCharType="begin"/>
        </w:r>
        <w:r>
          <w:instrText xml:space="preserve"> PAGEREF _Toc20525 \h </w:instrText>
        </w:r>
        <w:r>
          <w:fldChar w:fldCharType="separate"/>
        </w:r>
        <w:r>
          <w:t>42</w:t>
        </w:r>
        <w:r>
          <w:fldChar w:fldCharType="end"/>
        </w:r>
      </w:hyperlink>
    </w:p>
    <w:p>
      <w:pPr>
        <w:pStyle w:val="TOC1"/>
        <w:tabs>
          <w:tab w:val="right" w:leader="dot" w:pos="8306"/>
        </w:tabs>
      </w:pPr>
      <w:hyperlink w:anchor="_Toc25089" w:history="1">
        <w:r>
          <w:rPr>
            <w:rFonts w:ascii="仿宋" w:eastAsia="仿宋" w:hAnsi="仿宋" w:cs="仿宋" w:hint="eastAsia"/>
            <w:lang w:eastAsia="zh-CN"/>
          </w:rPr>
          <w:t>十一、刮墨刀项目计划安排</w:t>
        </w:r>
        <w:r>
          <w:tab/>
        </w:r>
        <w:r>
          <w:fldChar w:fldCharType="begin"/>
        </w:r>
        <w:r>
          <w:instrText xml:space="preserve"> PAGEREF _Toc25089 \h </w:instrText>
        </w:r>
        <w:r>
          <w:fldChar w:fldCharType="separate"/>
        </w:r>
        <w:r>
          <w:t>43</w:t>
        </w:r>
        <w:r>
          <w:fldChar w:fldCharType="end"/>
        </w:r>
      </w:hyperlink>
    </w:p>
    <w:p>
      <w:pPr>
        <w:pStyle w:val="TOC2"/>
        <w:tabs>
          <w:tab w:val="right" w:leader="dot" w:pos="8306"/>
        </w:tabs>
      </w:pPr>
      <w:hyperlink w:anchor="_Toc13791" w:history="1">
        <w:r>
          <w:rPr>
            <w:rFonts w:ascii="仿宋" w:eastAsia="仿宋" w:hAnsi="仿宋" w:cs="仿宋" w:hint="eastAsia"/>
            <w:lang w:eastAsia="zh-CN"/>
          </w:rPr>
          <w:t>(一)、建设周期</w:t>
        </w:r>
        <w:r>
          <w:tab/>
        </w:r>
        <w:r>
          <w:fldChar w:fldCharType="begin"/>
        </w:r>
        <w:r>
          <w:instrText xml:space="preserve"> PAGEREF _Toc13791 \h </w:instrText>
        </w:r>
        <w:r>
          <w:fldChar w:fldCharType="separate"/>
        </w:r>
        <w:r>
          <w:t>43</w:t>
        </w:r>
        <w:r>
          <w:fldChar w:fldCharType="end"/>
        </w:r>
      </w:hyperlink>
    </w:p>
    <w:p>
      <w:pPr>
        <w:pStyle w:val="TOC2"/>
        <w:tabs>
          <w:tab w:val="right" w:leader="dot" w:pos="8306"/>
        </w:tabs>
      </w:pPr>
      <w:hyperlink w:anchor="_Toc30372" w:history="1">
        <w:r>
          <w:rPr>
            <w:rFonts w:ascii="仿宋" w:eastAsia="仿宋" w:hAnsi="仿宋" w:cs="仿宋" w:hint="eastAsia"/>
            <w:lang w:eastAsia="zh-CN"/>
          </w:rPr>
          <w:t>(二)、建设进度</w:t>
        </w:r>
        <w:r>
          <w:tab/>
        </w:r>
        <w:r>
          <w:fldChar w:fldCharType="begin"/>
        </w:r>
        <w:r>
          <w:instrText xml:space="preserve"> PAGEREF _Toc30372 \h </w:instrText>
        </w:r>
        <w:r>
          <w:fldChar w:fldCharType="separate"/>
        </w:r>
        <w:r>
          <w:t>44</w:t>
        </w:r>
        <w:r>
          <w:fldChar w:fldCharType="end"/>
        </w:r>
      </w:hyperlink>
    </w:p>
    <w:p>
      <w:pPr>
        <w:pStyle w:val="TOC2"/>
        <w:tabs>
          <w:tab w:val="right" w:leader="dot" w:pos="8306"/>
        </w:tabs>
      </w:pPr>
      <w:hyperlink w:anchor="_Toc13804" w:history="1">
        <w:r>
          <w:rPr>
            <w:rFonts w:ascii="仿宋" w:eastAsia="仿宋" w:hAnsi="仿宋" w:cs="仿宋" w:hint="eastAsia"/>
            <w:lang w:eastAsia="zh-CN"/>
          </w:rPr>
          <w:t>(三)、进度安排注意事项</w:t>
        </w:r>
        <w:r>
          <w:tab/>
        </w:r>
        <w:r>
          <w:fldChar w:fldCharType="begin"/>
        </w:r>
        <w:r>
          <w:instrText xml:space="preserve"> PAGEREF _Toc13804 \h </w:instrText>
        </w:r>
        <w:r>
          <w:fldChar w:fldCharType="separate"/>
        </w:r>
        <w:r>
          <w:t>45</w:t>
        </w:r>
        <w:r>
          <w:fldChar w:fldCharType="end"/>
        </w:r>
      </w:hyperlink>
    </w:p>
    <w:p>
      <w:pPr>
        <w:pStyle w:val="TOC2"/>
        <w:tabs>
          <w:tab w:val="right" w:leader="dot" w:pos="8306"/>
        </w:tabs>
      </w:pPr>
      <w:hyperlink w:anchor="_Toc3904" w:history="1">
        <w:r>
          <w:rPr>
            <w:rFonts w:ascii="仿宋" w:eastAsia="仿宋" w:hAnsi="仿宋" w:cs="仿宋" w:hint="eastAsia"/>
            <w:lang w:eastAsia="zh-CN"/>
          </w:rPr>
          <w:t>(四)、人力资源配置</w:t>
        </w:r>
        <w:r>
          <w:tab/>
        </w:r>
        <w:r>
          <w:fldChar w:fldCharType="begin"/>
        </w:r>
        <w:r>
          <w:instrText xml:space="preserve"> PAGEREF _Toc3904 \h </w:instrText>
        </w:r>
        <w:r>
          <w:fldChar w:fldCharType="separate"/>
        </w:r>
        <w:r>
          <w:t>47</w:t>
        </w:r>
        <w:r>
          <w:fldChar w:fldCharType="end"/>
        </w:r>
      </w:hyperlink>
    </w:p>
    <w:p>
      <w:pPr>
        <w:pStyle w:val="TOC1"/>
        <w:tabs>
          <w:tab w:val="right" w:leader="dot" w:pos="8306"/>
        </w:tabs>
      </w:pPr>
      <w:hyperlink w:anchor="_Toc10732" w:history="1">
        <w:r>
          <w:rPr>
            <w:rFonts w:ascii="仿宋" w:eastAsia="仿宋" w:hAnsi="仿宋" w:cs="仿宋" w:hint="eastAsia"/>
            <w:lang w:eastAsia="zh-CN"/>
          </w:rPr>
          <w:t>十二、刮墨刀项目社会影响</w:t>
        </w:r>
        <w:r>
          <w:tab/>
        </w:r>
        <w:r>
          <w:fldChar w:fldCharType="begin"/>
        </w:r>
        <w:r>
          <w:instrText xml:space="preserve"> PAGEREF _Toc10732 \h </w:instrText>
        </w:r>
        <w:r>
          <w:fldChar w:fldCharType="separate"/>
        </w:r>
        <w:r>
          <w:t>48</w:t>
        </w:r>
        <w:r>
          <w:fldChar w:fldCharType="end"/>
        </w:r>
      </w:hyperlink>
    </w:p>
    <w:p>
      <w:pPr>
        <w:pStyle w:val="TOC2"/>
        <w:tabs>
          <w:tab w:val="right" w:leader="dot" w:pos="8306"/>
        </w:tabs>
      </w:pPr>
      <w:hyperlink w:anchor="_Toc24927" w:history="1">
        <w:r>
          <w:rPr>
            <w:rFonts w:ascii="仿宋" w:eastAsia="仿宋" w:hAnsi="仿宋" w:cs="仿宋" w:hint="eastAsia"/>
            <w:lang w:eastAsia="zh-CN"/>
          </w:rPr>
          <w:t>(一)、社会责任与义务</w:t>
        </w:r>
        <w:r>
          <w:tab/>
        </w:r>
        <w:r>
          <w:fldChar w:fldCharType="begin"/>
        </w:r>
        <w:r>
          <w:instrText xml:space="preserve"> PAGEREF _Toc24927 \h </w:instrText>
        </w:r>
        <w:r>
          <w:fldChar w:fldCharType="separate"/>
        </w:r>
        <w:r>
          <w:t>48</w:t>
        </w:r>
        <w:r>
          <w:fldChar w:fldCharType="end"/>
        </w:r>
      </w:hyperlink>
    </w:p>
    <w:p>
      <w:pPr>
        <w:pStyle w:val="TOC2"/>
        <w:tabs>
          <w:tab w:val="right" w:leader="dot" w:pos="8306"/>
        </w:tabs>
      </w:pPr>
      <w:hyperlink w:anchor="_Toc29263" w:history="1">
        <w:r>
          <w:rPr>
            <w:rFonts w:ascii="仿宋" w:eastAsia="仿宋" w:hAnsi="仿宋" w:cs="仿宋" w:hint="eastAsia"/>
            <w:lang w:eastAsia="zh-CN"/>
          </w:rPr>
          <w:t>(二)、社会参与与沟通</w:t>
        </w:r>
        <w:r>
          <w:tab/>
        </w:r>
        <w:r>
          <w:fldChar w:fldCharType="begin"/>
        </w:r>
        <w:r>
          <w:instrText xml:space="preserve"> PAGEREF _Toc29263 \h </w:instrText>
        </w:r>
        <w:r>
          <w:fldChar w:fldCharType="separate"/>
        </w:r>
        <w:r>
          <w:t>48</w:t>
        </w:r>
        <w:r>
          <w:fldChar w:fldCharType="end"/>
        </w:r>
      </w:hyperlink>
    </w:p>
    <w:p>
      <w:pPr>
        <w:pStyle w:val="TOC1"/>
        <w:tabs>
          <w:tab w:val="right" w:leader="dot" w:pos="8306"/>
        </w:tabs>
      </w:pPr>
      <w:hyperlink w:anchor="_Toc28820" w:history="1">
        <w:r>
          <w:rPr>
            <w:rFonts w:ascii="仿宋" w:eastAsia="仿宋" w:hAnsi="仿宋" w:cs="仿宋" w:hint="eastAsia"/>
            <w:lang w:eastAsia="zh-CN"/>
          </w:rPr>
          <w:t>十三、利益相关者分析与沟通计划</w:t>
        </w:r>
        <w:r>
          <w:tab/>
        </w:r>
        <w:r>
          <w:fldChar w:fldCharType="begin"/>
        </w:r>
        <w:r>
          <w:instrText xml:space="preserve"> PAGEREF _Toc28820 \h </w:instrText>
        </w:r>
        <w:r>
          <w:fldChar w:fldCharType="separate"/>
        </w:r>
        <w:r>
          <w:t>49</w:t>
        </w:r>
        <w:r>
          <w:fldChar w:fldCharType="end"/>
        </w:r>
      </w:hyperlink>
    </w:p>
    <w:p>
      <w:pPr>
        <w:pStyle w:val="TOC2"/>
        <w:tabs>
          <w:tab w:val="right" w:leader="dot" w:pos="8306"/>
        </w:tabs>
      </w:pPr>
      <w:hyperlink w:anchor="_Toc7608" w:history="1">
        <w:r>
          <w:rPr>
            <w:rFonts w:ascii="仿宋" w:eastAsia="仿宋" w:hAnsi="仿宋" w:cs="仿宋" w:hint="eastAsia"/>
            <w:lang w:eastAsia="zh-CN"/>
          </w:rPr>
          <w:t>(一)、利益相关者分析</w:t>
        </w:r>
        <w:r>
          <w:tab/>
        </w:r>
        <w:r>
          <w:fldChar w:fldCharType="begin"/>
        </w:r>
        <w:r>
          <w:instrText xml:space="preserve"> PAGEREF _Toc7608 \h </w:instrText>
        </w:r>
        <w:r>
          <w:fldChar w:fldCharType="separate"/>
        </w:r>
        <w:r>
          <w:t>49</w:t>
        </w:r>
        <w:r>
          <w:fldChar w:fldCharType="end"/>
        </w:r>
      </w:hyperlink>
    </w:p>
    <w:p>
      <w:pPr>
        <w:pStyle w:val="TOC2"/>
        <w:tabs>
          <w:tab w:val="right" w:leader="dot" w:pos="8306"/>
        </w:tabs>
      </w:pPr>
      <w:hyperlink w:anchor="_Toc11496" w:history="1">
        <w:r>
          <w:rPr>
            <w:rFonts w:ascii="仿宋" w:eastAsia="仿宋" w:hAnsi="仿宋" w:cs="仿宋" w:hint="eastAsia"/>
            <w:lang w:eastAsia="zh-CN"/>
          </w:rPr>
          <w:t>(二)、沟通计划</w:t>
        </w:r>
        <w:r>
          <w:tab/>
        </w:r>
        <w:r>
          <w:fldChar w:fldCharType="begin"/>
        </w:r>
        <w:r>
          <w:instrText xml:space="preserve"> PAGEREF _Toc11496 \h </w:instrText>
        </w:r>
        <w:r>
          <w:fldChar w:fldCharType="separate"/>
        </w:r>
        <w:r>
          <w:t>51</w:t>
        </w:r>
        <w:r>
          <w:fldChar w:fldCharType="end"/>
        </w:r>
      </w:hyperlink>
    </w:p>
    <w:p>
      <w:pPr>
        <w:pStyle w:val="TOC1"/>
        <w:tabs>
          <w:tab w:val="right" w:leader="dot" w:pos="8306"/>
        </w:tabs>
      </w:pPr>
      <w:hyperlink w:anchor="_Toc20527" w:history="1">
        <w:r>
          <w:rPr>
            <w:rFonts w:ascii="仿宋" w:eastAsia="仿宋" w:hAnsi="仿宋" w:cs="仿宋" w:hint="eastAsia"/>
            <w:lang w:eastAsia="zh-CN"/>
          </w:rPr>
          <w:t>十四、刮墨刀项目实施时间节点</w:t>
        </w:r>
        <w:r>
          <w:tab/>
        </w:r>
        <w:r>
          <w:fldChar w:fldCharType="begin"/>
        </w:r>
        <w:r>
          <w:instrText xml:space="preserve"> PAGEREF _Toc20527 \h </w:instrText>
        </w:r>
        <w:r>
          <w:fldChar w:fldCharType="separate"/>
        </w:r>
        <w:r>
          <w:t>52</w:t>
        </w:r>
        <w:r>
          <w:fldChar w:fldCharType="end"/>
        </w:r>
      </w:hyperlink>
    </w:p>
    <w:p>
      <w:pPr>
        <w:pStyle w:val="TOC2"/>
        <w:tabs>
          <w:tab w:val="right" w:leader="dot" w:pos="8306"/>
        </w:tabs>
      </w:pPr>
      <w:hyperlink w:anchor="_Toc30149" w:history="1">
        <w:r>
          <w:rPr>
            <w:rFonts w:ascii="仿宋" w:eastAsia="仿宋" w:hAnsi="仿宋" w:cs="仿宋" w:hint="eastAsia"/>
            <w:lang w:eastAsia="zh-CN"/>
          </w:rPr>
          <w:t>(一)、刮墨刀项目启动阶段时间节点</w:t>
        </w:r>
        <w:r>
          <w:tab/>
        </w:r>
        <w:r>
          <w:fldChar w:fldCharType="begin"/>
        </w:r>
        <w:r>
          <w:instrText xml:space="preserve"> PAGEREF _Toc30149 \h </w:instrText>
        </w:r>
        <w:r>
          <w:fldChar w:fldCharType="separate"/>
        </w:r>
        <w:r>
          <w:t>52</w:t>
        </w:r>
        <w:r>
          <w:fldChar w:fldCharType="end"/>
        </w:r>
      </w:hyperlink>
    </w:p>
    <w:p>
      <w:pPr>
        <w:pStyle w:val="TOC2"/>
        <w:tabs>
          <w:tab w:val="right" w:leader="dot" w:pos="8306"/>
        </w:tabs>
      </w:pPr>
      <w:hyperlink w:anchor="_Toc4344" w:history="1">
        <w:r>
          <w:rPr>
            <w:rFonts w:ascii="仿宋" w:eastAsia="仿宋" w:hAnsi="仿宋" w:cs="仿宋" w:hint="eastAsia"/>
            <w:lang w:eastAsia="zh-CN"/>
          </w:rPr>
          <w:t>(二)、刮墨刀项目执行阶段时间节点</w:t>
        </w:r>
        <w:r>
          <w:tab/>
        </w:r>
        <w:r>
          <w:fldChar w:fldCharType="begin"/>
        </w:r>
        <w:r>
          <w:instrText xml:space="preserve"> PAGEREF _Toc4344 \h </w:instrText>
        </w:r>
        <w:r>
          <w:fldChar w:fldCharType="separate"/>
        </w:r>
        <w:r>
          <w:t>53</w:t>
        </w:r>
        <w:r>
          <w:fldChar w:fldCharType="end"/>
        </w:r>
      </w:hyperlink>
    </w:p>
    <w:p>
      <w:pPr>
        <w:pStyle w:val="TOC2"/>
        <w:tabs>
          <w:tab w:val="right" w:leader="dot" w:pos="8306"/>
        </w:tabs>
      </w:pPr>
      <w:hyperlink w:anchor="_Toc11500" w:history="1">
        <w:r>
          <w:rPr>
            <w:rFonts w:ascii="仿宋" w:eastAsia="仿宋" w:hAnsi="仿宋" w:cs="仿宋" w:hint="eastAsia"/>
            <w:lang w:eastAsia="zh-CN"/>
          </w:rPr>
          <w:t>(三)、刮墨刀项目完成阶段时间节点</w:t>
        </w:r>
        <w:r>
          <w:tab/>
        </w:r>
        <w:r>
          <w:fldChar w:fldCharType="begin"/>
        </w:r>
        <w:r>
          <w:instrText xml:space="preserve"> PAGEREF _Toc11500 \h </w:instrText>
        </w:r>
        <w:r>
          <w:fldChar w:fldCharType="separate"/>
        </w:r>
        <w:r>
          <w:t>54</w:t>
        </w:r>
        <w:r>
          <w:fldChar w:fldCharType="end"/>
        </w:r>
      </w:hyperlink>
    </w:p>
    <w:p>
      <w:pPr>
        <w:pStyle w:val="TOC1"/>
        <w:tabs>
          <w:tab w:val="right" w:leader="dot" w:pos="8306"/>
        </w:tabs>
      </w:pPr>
      <w:hyperlink w:anchor="_Toc7188" w:history="1">
        <w:r>
          <w:rPr>
            <w:rFonts w:ascii="仿宋" w:eastAsia="仿宋" w:hAnsi="仿宋" w:cs="仿宋" w:hint="eastAsia"/>
            <w:lang w:eastAsia="zh-CN"/>
          </w:rPr>
          <w:t>十五、质量管理体系</w:t>
        </w:r>
        <w:r>
          <w:tab/>
        </w:r>
        <w:r>
          <w:fldChar w:fldCharType="begin"/>
        </w:r>
        <w:r>
          <w:instrText xml:space="preserve"> PAGEREF _Toc7188 \h </w:instrText>
        </w:r>
        <w:r>
          <w:fldChar w:fldCharType="separate"/>
        </w:r>
        <w:r>
          <w:t>55</w:t>
        </w:r>
        <w:r>
          <w:fldChar w:fldCharType="end"/>
        </w:r>
      </w:hyperlink>
    </w:p>
    <w:p>
      <w:pPr>
        <w:pStyle w:val="TOC2"/>
        <w:tabs>
          <w:tab w:val="right" w:leader="dot" w:pos="8306"/>
        </w:tabs>
      </w:pPr>
      <w:hyperlink w:anchor="_Toc8837" w:history="1">
        <w:r>
          <w:rPr>
            <w:rFonts w:ascii="仿宋" w:eastAsia="仿宋" w:hAnsi="仿宋" w:cs="仿宋" w:hint="eastAsia"/>
            <w:lang w:eastAsia="zh-CN"/>
          </w:rPr>
          <w:t>(一)、质量目标与方针</w:t>
        </w:r>
        <w:r>
          <w:tab/>
        </w:r>
        <w:r>
          <w:fldChar w:fldCharType="begin"/>
        </w:r>
        <w:r>
          <w:instrText xml:space="preserve"> PAGEREF _Toc8837 \h </w:instrText>
        </w:r>
        <w:r>
          <w:fldChar w:fldCharType="separate"/>
        </w:r>
        <w:r>
          <w:t>55</w:t>
        </w:r>
        <w:r>
          <w:fldChar w:fldCharType="end"/>
        </w:r>
      </w:hyperlink>
    </w:p>
    <w:p>
      <w:pPr>
        <w:pStyle w:val="TOC2"/>
        <w:tabs>
          <w:tab w:val="right" w:leader="dot" w:pos="8306"/>
        </w:tabs>
      </w:pPr>
      <w:hyperlink w:anchor="_Toc31913" w:history="1">
        <w:r>
          <w:rPr>
            <w:rFonts w:ascii="仿宋" w:eastAsia="仿宋" w:hAnsi="仿宋" w:cs="仿宋" w:hint="eastAsia"/>
            <w:lang w:eastAsia="zh-CN"/>
          </w:rPr>
          <w:t>(二)、质量管理责任</w:t>
        </w:r>
        <w:r>
          <w:tab/>
        </w:r>
        <w:r>
          <w:fldChar w:fldCharType="begin"/>
        </w:r>
        <w:r>
          <w:instrText xml:space="preserve"> PAGEREF _Toc31913 \h </w:instrText>
        </w:r>
        <w:r>
          <w:fldChar w:fldCharType="separate"/>
        </w:r>
        <w:r>
          <w:t>56</w:t>
        </w:r>
        <w:r>
          <w:fldChar w:fldCharType="end"/>
        </w:r>
      </w:hyperlink>
    </w:p>
    <w:p>
      <w:pPr>
        <w:pStyle w:val="TOC2"/>
        <w:tabs>
          <w:tab w:val="right" w:leader="dot" w:pos="8306"/>
        </w:tabs>
      </w:pPr>
      <w:hyperlink w:anchor="_Toc10826" w:history="1">
        <w:r>
          <w:rPr>
            <w:rFonts w:ascii="仿宋" w:eastAsia="仿宋" w:hAnsi="仿宋" w:cs="仿宋" w:hint="eastAsia"/>
            <w:lang w:eastAsia="zh-CN"/>
          </w:rPr>
          <w:t>(三)、质量管理体系文件</w:t>
        </w:r>
        <w:r>
          <w:tab/>
        </w:r>
        <w:r>
          <w:fldChar w:fldCharType="begin"/>
        </w:r>
        <w:r>
          <w:instrText xml:space="preserve"> PAGEREF _Toc10826 \h </w:instrText>
        </w:r>
        <w:r>
          <w:fldChar w:fldCharType="separate"/>
        </w:r>
        <w:r>
          <w:t>57</w:t>
        </w:r>
        <w:r>
          <w:fldChar w:fldCharType="end"/>
        </w:r>
      </w:hyperlink>
    </w:p>
    <w:p>
      <w:pPr>
        <w:pStyle w:val="TOC2"/>
        <w:tabs>
          <w:tab w:val="right" w:leader="dot" w:pos="8306"/>
        </w:tabs>
      </w:pPr>
      <w:hyperlink w:anchor="_Toc8175" w:history="1">
        <w:r>
          <w:rPr>
            <w:rFonts w:ascii="仿宋" w:eastAsia="仿宋" w:hAnsi="仿宋" w:cs="仿宋" w:hint="eastAsia"/>
            <w:lang w:eastAsia="zh-CN"/>
          </w:rPr>
          <w:t>(四)、质量培训与教育</w:t>
        </w:r>
        <w:r>
          <w:tab/>
        </w:r>
        <w:r>
          <w:fldChar w:fldCharType="begin"/>
        </w:r>
        <w:r>
          <w:instrText xml:space="preserve"> PAGEREF _Toc8175 \h </w:instrText>
        </w:r>
        <w:r>
          <w:fldChar w:fldCharType="separate"/>
        </w:r>
        <w:r>
          <w:t>59</w:t>
        </w:r>
        <w:r>
          <w:fldChar w:fldCharType="end"/>
        </w:r>
      </w:hyperlink>
    </w:p>
    <w:p>
      <w:pPr>
        <w:pStyle w:val="TOC2"/>
        <w:tabs>
          <w:tab w:val="right" w:leader="dot" w:pos="8306"/>
        </w:tabs>
      </w:pPr>
      <w:hyperlink w:anchor="_Toc27475" w:history="1">
        <w:r>
          <w:rPr>
            <w:rFonts w:ascii="仿宋" w:eastAsia="仿宋" w:hAnsi="仿宋" w:cs="仿宋" w:hint="eastAsia"/>
            <w:lang w:eastAsia="zh-CN"/>
          </w:rPr>
          <w:t>(五)、质量审核与评价</w:t>
        </w:r>
        <w:r>
          <w:tab/>
        </w:r>
        <w:r>
          <w:fldChar w:fldCharType="begin"/>
        </w:r>
        <w:r>
          <w:instrText xml:space="preserve"> PAGEREF _Toc27475 \h </w:instrText>
        </w:r>
        <w:r>
          <w:fldChar w:fldCharType="separate"/>
        </w:r>
        <w:r>
          <w:t>60</w:t>
        </w:r>
        <w:r>
          <w:fldChar w:fldCharType="end"/>
        </w:r>
      </w:hyperlink>
    </w:p>
    <w:p>
      <w:pPr>
        <w:pStyle w:val="TOC2"/>
        <w:tabs>
          <w:tab w:val="right" w:leader="dot" w:pos="8306"/>
        </w:tabs>
      </w:pPr>
      <w:hyperlink w:anchor="_Toc19547" w:history="1">
        <w:r>
          <w:rPr>
            <w:rFonts w:ascii="仿宋" w:eastAsia="仿宋" w:hAnsi="仿宋" w:cs="仿宋" w:hint="eastAsia"/>
            <w:lang w:eastAsia="zh-CN"/>
          </w:rPr>
          <w:t>(六)、不符合与纠正措施</w:t>
        </w:r>
        <w:r>
          <w:tab/>
        </w:r>
        <w:r>
          <w:fldChar w:fldCharType="begin"/>
        </w:r>
        <w:r>
          <w:instrText xml:space="preserve"> PAGEREF _Toc19547 \h </w:instrText>
        </w:r>
        <w:r>
          <w:fldChar w:fldCharType="separate"/>
        </w:r>
        <w:r>
          <w:t>61</w:t>
        </w:r>
        <w:r>
          <w:fldChar w:fldCharType="end"/>
        </w:r>
      </w:hyperlink>
    </w:p>
    <w:p>
      <w:pPr>
        <w:pStyle w:val="TOC1"/>
        <w:tabs>
          <w:tab w:val="right" w:leader="dot" w:pos="8306"/>
        </w:tabs>
      </w:pPr>
      <w:hyperlink w:anchor="_Toc18201" w:history="1">
        <w:r>
          <w:rPr>
            <w:rFonts w:ascii="仿宋" w:eastAsia="仿宋" w:hAnsi="仿宋" w:cs="仿宋" w:hint="eastAsia"/>
            <w:lang w:eastAsia="zh-CN"/>
          </w:rPr>
          <w:t>十六、供应链管理</w:t>
        </w:r>
        <w:r>
          <w:tab/>
        </w:r>
        <w:r>
          <w:fldChar w:fldCharType="begin"/>
        </w:r>
        <w:r>
          <w:instrText xml:space="preserve"> PAGEREF _Toc18201 \h </w:instrText>
        </w:r>
        <w:r>
          <w:fldChar w:fldCharType="separate"/>
        </w:r>
        <w:r>
          <w:t>63</w:t>
        </w:r>
        <w:r>
          <w:fldChar w:fldCharType="end"/>
        </w:r>
      </w:hyperlink>
    </w:p>
    <w:p>
      <w:pPr>
        <w:pStyle w:val="TOC2"/>
        <w:tabs>
          <w:tab w:val="right" w:leader="dot" w:pos="8306"/>
        </w:tabs>
      </w:pPr>
      <w:hyperlink w:anchor="_Toc1804" w:history="1">
        <w:r>
          <w:rPr>
            <w:rFonts w:ascii="仿宋" w:eastAsia="仿宋" w:hAnsi="仿宋" w:cs="仿宋" w:hint="eastAsia"/>
            <w:lang w:eastAsia="zh-CN"/>
          </w:rPr>
          <w:t>(一)、供应链战略规划</w:t>
        </w:r>
        <w:r>
          <w:tab/>
        </w:r>
        <w:r>
          <w:fldChar w:fldCharType="begin"/>
        </w:r>
        <w:r>
          <w:instrText xml:space="preserve"> PAGEREF _Toc1804 \h </w:instrText>
        </w:r>
        <w:r>
          <w:fldChar w:fldCharType="separate"/>
        </w:r>
        <w:r>
          <w:t>63</w:t>
        </w:r>
        <w:r>
          <w:fldChar w:fldCharType="end"/>
        </w:r>
      </w:hyperlink>
    </w:p>
    <w:p>
      <w:pPr>
        <w:pStyle w:val="TOC2"/>
        <w:tabs>
          <w:tab w:val="right" w:leader="dot" w:pos="8306"/>
        </w:tabs>
      </w:pPr>
      <w:hyperlink w:anchor="_Toc22944" w:history="1">
        <w:r>
          <w:rPr>
            <w:rFonts w:ascii="仿宋" w:eastAsia="仿宋" w:hAnsi="仿宋" w:cs="仿宋" w:hint="eastAsia"/>
            <w:lang w:eastAsia="zh-CN"/>
          </w:rPr>
          <w:t>(二)、供应商选择与合作</w:t>
        </w:r>
        <w:r>
          <w:tab/>
        </w:r>
        <w:r>
          <w:fldChar w:fldCharType="begin"/>
        </w:r>
        <w:r>
          <w:instrText xml:space="preserve"> PAGEREF _Toc22944 \h </w:instrText>
        </w:r>
        <w:r>
          <w:fldChar w:fldCharType="separate"/>
        </w:r>
        <w:r>
          <w:t>64</w:t>
        </w:r>
        <w:r>
          <w:fldChar w:fldCharType="end"/>
        </w:r>
      </w:hyperlink>
    </w:p>
    <w:p>
      <w:pPr>
        <w:pStyle w:val="TOC2"/>
        <w:tabs>
          <w:tab w:val="right" w:leader="dot" w:pos="8306"/>
        </w:tabs>
      </w:pPr>
      <w:hyperlink w:anchor="_Toc464" w:history="1">
        <w:r>
          <w:rPr>
            <w:rFonts w:ascii="仿宋" w:eastAsia="仿宋" w:hAnsi="仿宋" w:cs="仿宋" w:hint="eastAsia"/>
            <w:lang w:eastAsia="zh-CN"/>
          </w:rPr>
          <w:t>(三)、物流与库存管理</w:t>
        </w:r>
        <w:r>
          <w:tab/>
        </w:r>
        <w:r>
          <w:fldChar w:fldCharType="begin"/>
        </w:r>
        <w:r>
          <w:instrText xml:space="preserve"> PAGEREF _Toc464 \h </w:instrText>
        </w:r>
        <w:r>
          <w:fldChar w:fldCharType="separate"/>
        </w:r>
        <w:r>
          <w:t>65</w:t>
        </w:r>
        <w:r>
          <w:fldChar w:fldCharType="end"/>
        </w:r>
      </w:hyperlink>
    </w:p>
    <w:p>
      <w:pPr>
        <w:pStyle w:val="TOC1"/>
        <w:tabs>
          <w:tab w:val="right" w:leader="dot" w:pos="8306"/>
        </w:tabs>
      </w:pPr>
      <w:hyperlink w:anchor="_Toc25580" w:history="1">
        <w:r>
          <w:rPr>
            <w:rFonts w:ascii="仿宋" w:eastAsia="仿宋" w:hAnsi="仿宋" w:cs="仿宋" w:hint="eastAsia"/>
            <w:lang w:eastAsia="zh-CN"/>
          </w:rPr>
          <w:t>十七、刮墨刀项目治理与监督</w:t>
        </w:r>
        <w:r>
          <w:tab/>
        </w:r>
        <w:r>
          <w:fldChar w:fldCharType="begin"/>
        </w:r>
        <w:r>
          <w:instrText xml:space="preserve"> PAGEREF _Toc25580 \h </w:instrText>
        </w:r>
        <w:r>
          <w:fldChar w:fldCharType="separate"/>
        </w:r>
        <w:r>
          <w:t>67</w:t>
        </w:r>
        <w:r>
          <w:fldChar w:fldCharType="end"/>
        </w:r>
      </w:hyperlink>
    </w:p>
    <w:p>
      <w:pPr>
        <w:pStyle w:val="TOC2"/>
        <w:tabs>
          <w:tab w:val="right" w:leader="dot" w:pos="8306"/>
        </w:tabs>
      </w:pPr>
      <w:hyperlink w:anchor="_Toc15938" w:history="1">
        <w:r>
          <w:rPr>
            <w:rFonts w:ascii="仿宋" w:eastAsia="仿宋" w:hAnsi="仿宋" w:cs="仿宋" w:hint="eastAsia"/>
            <w:lang w:eastAsia="zh-CN"/>
          </w:rPr>
          <w:t>(一)、刮墨刀项目治理结构</w:t>
        </w:r>
        <w:r>
          <w:tab/>
        </w:r>
        <w:r>
          <w:fldChar w:fldCharType="begin"/>
        </w:r>
        <w:r>
          <w:instrText xml:space="preserve"> PAGEREF _Toc15938 \h </w:instrText>
        </w:r>
        <w:r>
          <w:fldChar w:fldCharType="separate"/>
        </w:r>
        <w:r>
          <w:t>67</w:t>
        </w:r>
        <w:r>
          <w:fldChar w:fldCharType="end"/>
        </w:r>
      </w:hyperlink>
    </w:p>
    <w:p>
      <w:pPr>
        <w:pStyle w:val="TOC2"/>
        <w:tabs>
          <w:tab w:val="right" w:leader="dot" w:pos="8306"/>
        </w:tabs>
      </w:pPr>
      <w:hyperlink w:anchor="_Toc15152" w:history="1">
        <w:r>
          <w:rPr>
            <w:rFonts w:ascii="仿宋" w:eastAsia="仿宋" w:hAnsi="仿宋" w:cs="仿宋" w:hint="eastAsia"/>
            <w:lang w:eastAsia="zh-CN"/>
          </w:rPr>
          <w:t>(二)、监督与审计</w:t>
        </w:r>
        <w:r>
          <w:tab/>
        </w:r>
        <w:r>
          <w:fldChar w:fldCharType="begin"/>
        </w:r>
        <w:r>
          <w:instrText xml:space="preserve"> PAGEREF _Toc15152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82"/>
      <w:r>
        <w:rPr>
          <w:rFonts w:ascii="仿宋" w:eastAsia="仿宋" w:hAnsi="仿宋" w:cs="仿宋" w:hint="eastAsia"/>
          <w:sz w:val="28"/>
          <w:lang w:eastAsia="zh-CN"/>
        </w:rPr>
        <w:t>一、刮墨刀项目危机管理</w:t>
      </w:r>
      <w:bookmarkEnd w:id="2"/>
    </w:p>
    <w:p>
      <w:pPr>
        <w:pStyle w:val="Heading2"/>
        <w:rPr>
          <w:rFonts w:ascii="仿宋" w:eastAsia="仿宋" w:hAnsi="仿宋" w:cs="仿宋" w:hint="eastAsia"/>
          <w:lang w:eastAsia="zh-CN"/>
        </w:rPr>
      </w:pPr>
      <w:bookmarkStart w:id="3" w:name="_Toc79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刮墨刀项目危机管理中，危机预警与识别是确保刮墨刀项目稳健运行的核心步骤。通过建立全面的监测机制，刮墨刀项目团队旨在及时发现和理解潜在的风险和危机因素，以便采取及时的预防和应对措施，确保刮墨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首先，通过深入的风险评估，刮墨刀项目团队全面分析了整个刮墨刀项目和各个阶段可能存在的威胁。这包括准确评估每个潜在风险的发生概率和可能影响的程度，为后续危机预警提供了有力支持。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刮墨刀项目团队着重于明确定义刮墨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刮墨刀项目进展的持续监控，团队能够及时发现潜在问题并作出迅速反应。刮墨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在这一阶段，团队的专业素养和反应速度将发挥至关重要的作用，以确保潜在危机能够在初期得到有效的处理，最大程度地减轻负面影响。通过危机预警与识别，刮墨刀项目得以更有序、可控地推进。</w:t>
      </w:r>
    </w:p>
    <w:p>
      <w:pPr>
        <w:pStyle w:val="Heading2"/>
        <w:ind w:firstLine="560" w:firstLineChars="200"/>
        <w:rPr>
          <w:rFonts w:ascii="仿宋" w:eastAsia="仿宋" w:hAnsi="仿宋" w:cs="仿宋" w:hint="eastAsia"/>
          <w:sz w:val="28"/>
          <w:lang w:eastAsia="zh-CN"/>
        </w:rPr>
      </w:pPr>
      <w:bookmarkStart w:id="4" w:name="_Toc258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在危机发生时，刮墨刀项目团队立即行动，成立了应急小组。该小组的任务是迅速制定并实施紧急应对措施，以最小化潜在损失。以下是采取的主要措施：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暂停刮墨刀项目进度：为遏制危机蔓延，刮墨刀项目暂时停止进行，以便全面评估当前状况。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资源重新分配：重新评估刮墨刀项目资源的分配，确保最大限度地减小损失。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实时沟通：与关键利益相关者建立实时沟通机制，向他们传递刮墨刀项目危机的实际状况，保障刮墨刀项目核心利益。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在紧急应对的同时，刮墨刀项目团队强调了团队协作和有效沟通的重要性。以下是团队协作的关键举措：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信息共享机制：建立了信息共享平台，确保团队成员能够及时获取刮墨刀项目危机的实时信息。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领导者沟通：刮墨刀项目领导者通过定期会议和即时沟通工具，指导团队应对危机，保持团队稳定运行。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随着危机得到初步控制，刮墨刀项目团队转向制定恢复计划，以确保刮墨刀项目能够从中迅速恢复。主要恢复计划包括：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修复受损的进度计划：重新评估刮墨刀项目进度，制定修复计划，确保刮墨刀项目尽快回归正常进程。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重新调整资源分配：优化资源分配，确保刮墨刀项目在有限资源下高效运转。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风险管理机制加强：对刮墨刀项目风险进行全面评估，制定更强化的风险管理策略，以预防未来可能的危机。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59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23"/>
      <w:r>
        <w:rPr>
          <w:rFonts w:ascii="仿宋" w:eastAsia="仿宋" w:hAnsi="仿宋" w:cs="仿宋" w:hint="eastAsia"/>
          <w:lang w:eastAsia="zh-CN"/>
        </w:rPr>
        <w:t>(一)、刮墨刀行业分析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刮墨刀行业一直以来都是市场的关注焦点。行业内的发展趋势、竞争态势以及潜在机会都对刮墨刀项目的推进产生深远的影响。通过深入研究行业的整体概貌，我们将更好地理解行业的核心特征，为刮墨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刮墨刀行业，技术一直是推动创新和发展的关键因素。我们将对当前技术趋势进行详尽分析，包括但不限于人工智能、大数据应用、先进制造技术等。这有助于刮墨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刮墨刀项目成功的基础。我们将对主要竞争对手进行深入研究，包括其市场份额、产品特点、市场定位等。通过全面了解竞争对手的优势和劣势，刮墨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649"/>
      <w:r>
        <w:rPr>
          <w:rFonts w:ascii="仿宋" w:eastAsia="仿宋" w:hAnsi="仿宋" w:cs="仿宋" w:hint="eastAsia"/>
          <w:sz w:val="28"/>
          <w:lang w:eastAsia="zh-CN"/>
        </w:rPr>
        <w:t>(二)、刮墨刀市场分析预测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通过对市场规模的深入调研，我们将预测刮墨刀市场未来的增长趋势。这包括市场的整体规模、各细分领域的发展趋势等。刮墨刀项目可以根据市场的扩张速度和潜在机会，制定更符合市场需求的发展策略。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了解消费者的需求是市场分析的核心。我们将通过调查研究，深入挖掘目标消费者的需求特点、购买习惯以及对产品和服务的期望。这有助于刮墨刀项目更好地定位目标市场，提供更符合消费者期待的解决方案。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刮墨刀项目实施过程中需要充分考虑的因素。我们将对市场风险进行全面评估，包括但不限于政策法规风险、市场竞争风险、技术变革风险等。通过对潜在风险的深入分析，刮墨刀项目可以制定相应的风险缓解策略，降低不确定性对刮墨刀项目的影响。</w:t>
      </w:r>
    </w:p>
    <w:p>
      <w:pPr>
        <w:pStyle w:val="Heading1"/>
        <w:ind w:firstLine="560" w:firstLineChars="200"/>
        <w:rPr>
          <w:rFonts w:ascii="仿宋" w:eastAsia="仿宋" w:hAnsi="仿宋" w:cs="仿宋" w:hint="eastAsia"/>
          <w:sz w:val="28"/>
          <w:lang w:eastAsia="zh-CN"/>
        </w:rPr>
      </w:pPr>
      <w:bookmarkStart w:id="8" w:name="_Toc1809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56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刮墨刀项目的主要产品是XXXX，预计年产值为XXX万元。这一产品在市场中占据着重要的地位，其广泛的应用范围使得该刮墨刀项目的市场前景非常广阔。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刮墨刀项目的xxx产品作为重要的原材料之一，将在多个领域发挥关键作用。其在建筑、交通、能源等方面的广泛应用将为整个产业链提供强大的支持，形成产业协同效应。刮墨刀项目的年产值XXX万XXX万XXX万万元不仅反映了其在市场上的巨大潜力，更预示着它对国民经济的积极贡献。这种关联度高、涉及面广的产业关系，使得该刮墨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38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刮墨刀项目总征地面积为XXXX平方米，相当于约XX.XX亩，其中净用地面积为XXXX平方米，红线范围内相当于约XX.XX亩。这一用地规模充分考虑了刮墨刀项目的建设需求，保障了刮墨刀项目在合适的空间内得以充分发展。刮墨刀项目规划的总建筑面积为XXXX平方米，其中主体工程建设占XXXX平方米，计容建筑面积达XXXX平方米。预计建筑工程的投资将达到XXXX万元，为刮墨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刮墨刀项目计划购置的设备共计XXXX台（套），设备购置费用为XXXX万元。这一设备购置计划充分考虑到刮墨刀项目的生产需求和技术要求，确保了刮墨刀项目在生产运营中具备先进的技术装备和高效的生产能力。设备的合理配置将为刮墨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刮墨刀项目计划总投资为XXXX万元，预计年实现营业收入为XXXX万元。这一产能规模的设定旨在确保刮墨刀项目能够在投资与回报之间取得平衡，实现长期可持续的发展。刮墨刀项目的总投资充分考虑到各个方面的需求，包括用地建设、设备购置等多个环节，以确保刮墨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059"/>
      <w:r>
        <w:rPr>
          <w:rFonts w:ascii="仿宋" w:eastAsia="仿宋" w:hAnsi="仿宋" w:cs="仿宋" w:hint="eastAsia"/>
          <w:sz w:val="28"/>
          <w:lang w:eastAsia="zh-CN"/>
        </w:rPr>
        <w:t>四、刮墨刀项目可持续发展</w:t>
      </w:r>
      <w:bookmarkEnd w:id="11"/>
    </w:p>
    <w:p>
      <w:pPr>
        <w:pStyle w:val="Heading2"/>
        <w:rPr>
          <w:rFonts w:ascii="仿宋" w:eastAsia="仿宋" w:hAnsi="仿宋" w:cs="仿宋" w:hint="eastAsia"/>
          <w:lang w:eastAsia="zh-CN"/>
        </w:rPr>
      </w:pPr>
      <w:bookmarkStart w:id="12" w:name="_Toc921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刮墨刀项目中，刮墨刀项目团队着眼于未来，明确了可持续发展的战略方向。制定的具体可持续发展目标包括降低资源使用、采用环保技术、最大化社会效益等。这一步骤不仅有助于刮墨刀项目在环保和社会责任方面达到最高标准，也为未来提供了明确的指引，确保刮墨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可持续实践的融入刮墨刀项目管理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刮墨刀项目管理周期。从刮墨刀项目规划开始，刮墨刀项目团队就考虑了环境和社会的因素。在执行阶段，刮墨刀项目团队积极推动绿色技术的应用，优化资源利用。此外，关注员工的社会责任，通过培训和沟通活动提高员工对可持续发展的认知，使他们能够在日常工作中践行可持续实践。这些举措不仅为刮墨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44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扎根于刮墨刀项目的可持续发展理念，我们深信环保与社会责任是刮墨刀项目成功的关键支柱。在刮墨刀项目的每一步，我们都致力于通过创新和实践，履行对环境和社会的坚定责任。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刮墨刀项目团队通过引入先进的环保技术、建立高效的废物处理系统以及推动能源节约措施，积极履行环保责任。定期的环保监测和评估确保刮墨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刮墨刀项目不仅致力于自身可持续发展，还注重对社会的回馈。通过支持社区刮墨刀项目、参与慈善事业、提供培训机会等方式，刮墨刀项目积极履行社会责任。与当地社区建立积极互动，关注员工的工作与生活平衡，以及员工的身心健康，是刮墨刀项目在社会责任层面的关键举措。这样的实践不仅增强了刮墨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1185"/>
      <w:r>
        <w:rPr>
          <w:rFonts w:ascii="仿宋" w:eastAsia="仿宋" w:hAnsi="仿宋" w:cs="仿宋" w:hint="eastAsia"/>
          <w:sz w:val="28"/>
          <w:lang w:eastAsia="zh-CN"/>
        </w:rPr>
        <w:t>五、刮墨刀项目土建工程</w:t>
      </w:r>
      <w:bookmarkEnd w:id="14"/>
    </w:p>
    <w:p>
      <w:pPr>
        <w:pStyle w:val="Heading2"/>
        <w:rPr>
          <w:rFonts w:ascii="仿宋" w:eastAsia="仿宋" w:hAnsi="仿宋" w:cs="仿宋" w:hint="eastAsia"/>
          <w:lang w:eastAsia="zh-CN"/>
        </w:rPr>
      </w:pPr>
      <w:bookmarkStart w:id="15" w:name="_Toc1164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在刮墨刀项目的建筑工程设计中，我们将秉承一系列重要的设计原则，以确保刮墨刀项目建筑在功能、美观、可持续性等方面达到最佳效果。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首要原则是确保建筑的功能性得到最大化的发挥。我们将充分理解刮墨刀项目的实际需求，合理布局各个功能区域，保证建筑在满足业务需求的同时，提供高效的工作环境。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在建筑设计中，我们将综合考虑建设和运营成本。通过精细的经济效益分析，确保设计方案在高效利用资源的同时，对刮墨刀项目的长期盈利能力有积极的贡献。</w:t>
      </w:r>
    </w:p>
    <w:p>
      <w:pPr>
        <w:pStyle w:val="Heading2"/>
        <w:ind w:firstLine="560" w:firstLineChars="200"/>
        <w:rPr>
          <w:rFonts w:ascii="仿宋" w:eastAsia="仿宋" w:hAnsi="仿宋" w:cs="仿宋" w:hint="eastAsia"/>
          <w:sz w:val="28"/>
          <w:lang w:eastAsia="zh-CN"/>
        </w:rPr>
      </w:pPr>
      <w:bookmarkStart w:id="16" w:name="_Toc395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刮墨刀项目的土建工程设计中，我们将精准设定设计年限，结合刮墨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刮墨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037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刮墨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刮墨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刮墨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993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本期工程刮墨刀项目预计总建筑面积XXX平方米，其中：计容建筑面积XXX平方米，计划建筑工程投资XX万元，占刮墨刀项目总投资的XX%。</w:t>
      </w:r>
    </w:p>
    <w:p>
      <w:pPr>
        <w:pStyle w:val="Heading1"/>
        <w:ind w:firstLine="560" w:firstLineChars="200"/>
        <w:rPr>
          <w:rFonts w:ascii="仿宋" w:eastAsia="仿宋" w:hAnsi="仿宋" w:cs="仿宋" w:hint="eastAsia"/>
          <w:sz w:val="28"/>
          <w:lang w:eastAsia="zh-CN"/>
        </w:rPr>
      </w:pPr>
      <w:bookmarkStart w:id="19" w:name="_Toc17711"/>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5867"/>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刮墨刀项目的技术管理特点体现在其创新导向。通过引入最先进的技术趋势和解决方案，刮墨刀项目致力于提升科技含量、提高质量和效率水平。这意味着我们将采用最新的工具和方法，确保刮墨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刮墨刀项目技术管理的显著特征。通过整合不同领域的技术资源，我们实现了跨学科的协同工作。这有助于优化技术架构，提高整体效能。此外，整合性策略还促进了不同技术团队之间的紧密沟通和高效合作，确保刮墨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刮墨刀项目所采用的技术。通过不断优化技术方案，刮墨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刮墨刀项目团队将在刮墨刀项目初期识别可能的技术风险，并采取相应的预防和应对措施。通过建立健全的风险评估机制，刮墨刀项目能够在实施过程中及时发现并解决潜在的技术问题，保障刮墨刀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通过这些独特的技术管理特点，我们确信在刮墨刀项目中，技术将成为刮墨刀项目成功的有力支持。这一深度剖析揭示了技术管理在刮墨刀项目实施中的关键作用，为刮墨刀项目的技术基础奠定了坚实的基础。</w:t>
      </w:r>
    </w:p>
    <w:p>
      <w:pPr>
        <w:pStyle w:val="Heading2"/>
        <w:ind w:firstLine="560" w:firstLineChars="200"/>
        <w:rPr>
          <w:rFonts w:ascii="仿宋" w:eastAsia="仿宋" w:hAnsi="仿宋" w:cs="仿宋" w:hint="eastAsia"/>
          <w:sz w:val="28"/>
          <w:lang w:eastAsia="zh-CN"/>
        </w:rPr>
      </w:pPr>
      <w:bookmarkStart w:id="21" w:name="_Toc30271"/>
      <w:r>
        <w:rPr>
          <w:rFonts w:ascii="仿宋" w:eastAsia="仿宋" w:hAnsi="仿宋" w:cs="仿宋" w:hint="eastAsia"/>
          <w:sz w:val="28"/>
          <w:lang w:eastAsia="zh-CN"/>
        </w:rPr>
        <w:t>(二)、刮墨刀项目工艺技术设计方案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刮墨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刮墨刀项目将严格按照相关行业规范要求进行组织。通过有效控制产品质量，刮墨刀项目将致力于为顾客提供优质的刮墨刀项目产品和良好的服务。这体现了刮墨刀项目对于生产活动合规性和质量标准的高度重视，为刮墨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刮墨刀项目注重生态效益和清洁生产原则。刮墨刀项目建设将紧密结合地方特色经济发展，与社会经济发展规划和区域环境保护规划方案相协调一致。通过与当地区域自然生态系统的结合，刮墨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刮墨刀项目产品具有多样化的客户需求和个性化的特点。因此，刮墨刀项目产品规格品种多样，且单批生产数量较小。为满足这一特点，刮墨刀项目承办单位将建设先进的柔性制造生产线。通过广泛应用柔性制造技术，刮墨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刮墨刀项目采用的技术具有较高的技术含量和自动化水平，处于国内先进水平。这一技术选用不仅体现了对生产效率、质量和环境友好性的高标准要求，同时为刮墨刀项目的可持续发展奠定了坚实的基础。</w:t>
      </w:r>
    </w:p>
    <w:p>
      <w:pPr>
        <w:pStyle w:val="Heading2"/>
        <w:ind w:firstLine="560" w:firstLineChars="200"/>
        <w:rPr>
          <w:rFonts w:ascii="仿宋" w:eastAsia="仿宋" w:hAnsi="仿宋" w:cs="仿宋" w:hint="eastAsia"/>
          <w:sz w:val="28"/>
          <w:lang w:eastAsia="zh-CN"/>
        </w:rPr>
      </w:pPr>
      <w:bookmarkStart w:id="22" w:name="_Toc26797"/>
      <w:r>
        <w:rPr>
          <w:rFonts w:ascii="仿宋" w:eastAsia="仿宋" w:hAnsi="仿宋" w:cs="仿宋" w:hint="eastAsia"/>
          <w:sz w:val="28"/>
          <w:lang w:eastAsia="zh-CN"/>
        </w:rPr>
        <w:t>(三)、设备选型方案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为确保刮墨刀项目的高效生产和技术实施，我们制定了一套精心设计的设备选型方案，以满足刮墨刀项目生产、质量和环保的要求。该方案的主要特点如下：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https://d.book118.com/037064060164006030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刮墨刀项目规划设计纲要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DE1CCC"/>
    <w:rsid w:val="21DE1C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6406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2024-01-12T06:23:00Z</dcterms:created>
  <dcterms:modified xsi:type="dcterms:W3CDTF">2024-01-12T06:23:53Z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2D83CE5A10C44286AB5FB0CD593D02F5_11</vt:lpwstr>
  </property>
  <property fmtid="{D5CDD505-2E9C-101B-9397-08002B2CF9AE}" pid="3" name="KSOProductBuildVer">
    <vt:lpwstr>2052-12.1.0.16120</vt:lpwstr>
  </property>
</Properties>
</file>