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水基聚合物防水涂料项目规划设计纲要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10" w:history="1">
        <w:r>
          <w:rPr>
            <w:rFonts w:ascii="仿宋" w:eastAsia="仿宋" w:hAnsi="仿宋" w:cs="仿宋" w:hint="eastAsia"/>
            <w:lang w:eastAsia="zh-CN"/>
          </w:rPr>
          <w:t>前言</w:t>
        </w:r>
        <w:r>
          <w:tab/>
        </w:r>
        <w:r>
          <w:fldChar w:fldCharType="begin"/>
        </w:r>
        <w:r>
          <w:instrText xml:space="preserve"> PAGEREF _Toc10910 \h </w:instrText>
        </w:r>
        <w:r>
          <w:fldChar w:fldCharType="separate"/>
        </w:r>
        <w:r>
          <w:t>3</w:t>
        </w:r>
        <w:r>
          <w:fldChar w:fldCharType="end"/>
        </w:r>
      </w:hyperlink>
    </w:p>
    <w:p>
      <w:pPr>
        <w:pStyle w:val="TOC1"/>
        <w:tabs>
          <w:tab w:val="right" w:leader="dot" w:pos="8306"/>
        </w:tabs>
      </w:pPr>
      <w:hyperlink w:anchor="_Toc16894" w:history="1">
        <w:r>
          <w:rPr>
            <w:rFonts w:ascii="仿宋" w:eastAsia="仿宋" w:hAnsi="仿宋" w:cs="仿宋" w:hint="eastAsia"/>
            <w:lang w:eastAsia="zh-CN"/>
          </w:rPr>
          <w:t>一、产品规划分析</w:t>
        </w:r>
        <w:r>
          <w:tab/>
        </w:r>
        <w:r>
          <w:fldChar w:fldCharType="begin"/>
        </w:r>
        <w:r>
          <w:instrText xml:space="preserve"> PAGEREF _Toc16894 \h </w:instrText>
        </w:r>
        <w:r>
          <w:fldChar w:fldCharType="separate"/>
        </w:r>
        <w:r>
          <w:t>3</w:t>
        </w:r>
        <w:r>
          <w:fldChar w:fldCharType="end"/>
        </w:r>
      </w:hyperlink>
    </w:p>
    <w:p>
      <w:pPr>
        <w:pStyle w:val="TOC2"/>
        <w:tabs>
          <w:tab w:val="right" w:leader="dot" w:pos="8306"/>
        </w:tabs>
      </w:pPr>
      <w:hyperlink w:anchor="_Toc24146" w:history="1">
        <w:r>
          <w:rPr>
            <w:rFonts w:ascii="仿宋" w:eastAsia="仿宋" w:hAnsi="仿宋" w:cs="仿宋" w:hint="eastAsia"/>
            <w:lang w:eastAsia="zh-CN"/>
          </w:rPr>
          <w:t>(一)、产品规划</w:t>
        </w:r>
        <w:r>
          <w:tab/>
        </w:r>
        <w:r>
          <w:fldChar w:fldCharType="begin"/>
        </w:r>
        <w:r>
          <w:instrText xml:space="preserve"> PAGEREF _Toc24146 \h </w:instrText>
        </w:r>
        <w:r>
          <w:fldChar w:fldCharType="separate"/>
        </w:r>
        <w:r>
          <w:t>3</w:t>
        </w:r>
        <w:r>
          <w:fldChar w:fldCharType="end"/>
        </w:r>
      </w:hyperlink>
    </w:p>
    <w:p>
      <w:pPr>
        <w:pStyle w:val="TOC2"/>
        <w:tabs>
          <w:tab w:val="right" w:leader="dot" w:pos="8306"/>
        </w:tabs>
      </w:pPr>
      <w:hyperlink w:anchor="_Toc24813" w:history="1">
        <w:r>
          <w:rPr>
            <w:rFonts w:ascii="仿宋" w:eastAsia="仿宋" w:hAnsi="仿宋" w:cs="仿宋" w:hint="eastAsia"/>
            <w:lang w:eastAsia="zh-CN"/>
          </w:rPr>
          <w:t>(二)、建设规模</w:t>
        </w:r>
        <w:r>
          <w:tab/>
        </w:r>
        <w:r>
          <w:fldChar w:fldCharType="begin"/>
        </w:r>
        <w:r>
          <w:instrText xml:space="preserve"> PAGEREF _Toc24813 \h </w:instrText>
        </w:r>
        <w:r>
          <w:fldChar w:fldCharType="separate"/>
        </w:r>
        <w:r>
          <w:t>4</w:t>
        </w:r>
        <w:r>
          <w:fldChar w:fldCharType="end"/>
        </w:r>
      </w:hyperlink>
    </w:p>
    <w:p>
      <w:pPr>
        <w:pStyle w:val="TOC1"/>
        <w:tabs>
          <w:tab w:val="right" w:leader="dot" w:pos="8306"/>
        </w:tabs>
      </w:pPr>
      <w:hyperlink w:anchor="_Toc5511" w:history="1">
        <w:r>
          <w:rPr>
            <w:rFonts w:ascii="仿宋" w:eastAsia="仿宋" w:hAnsi="仿宋" w:cs="仿宋" w:hint="eastAsia"/>
            <w:lang w:eastAsia="zh-CN"/>
          </w:rPr>
          <w:t>二、水基聚合物防水涂料项目危机管理</w:t>
        </w:r>
        <w:r>
          <w:tab/>
        </w:r>
        <w:r>
          <w:fldChar w:fldCharType="begin"/>
        </w:r>
        <w:r>
          <w:instrText xml:space="preserve"> PAGEREF _Toc5511 \h </w:instrText>
        </w:r>
        <w:r>
          <w:fldChar w:fldCharType="separate"/>
        </w:r>
        <w:r>
          <w:t>5</w:t>
        </w:r>
        <w:r>
          <w:fldChar w:fldCharType="end"/>
        </w:r>
      </w:hyperlink>
    </w:p>
    <w:p>
      <w:pPr>
        <w:pStyle w:val="TOC2"/>
        <w:tabs>
          <w:tab w:val="right" w:leader="dot" w:pos="8306"/>
        </w:tabs>
      </w:pPr>
      <w:hyperlink w:anchor="_Toc14569" w:history="1">
        <w:r>
          <w:rPr>
            <w:rFonts w:ascii="仿宋" w:eastAsia="仿宋" w:hAnsi="仿宋" w:cs="仿宋" w:hint="eastAsia"/>
            <w:lang w:eastAsia="zh-CN"/>
          </w:rPr>
          <w:t>(一)、危机预警与识别</w:t>
        </w:r>
        <w:r>
          <w:tab/>
        </w:r>
        <w:r>
          <w:fldChar w:fldCharType="begin"/>
        </w:r>
        <w:r>
          <w:instrText xml:space="preserve"> PAGEREF _Toc14569 \h </w:instrText>
        </w:r>
        <w:r>
          <w:fldChar w:fldCharType="separate"/>
        </w:r>
        <w:r>
          <w:t>5</w:t>
        </w:r>
        <w:r>
          <w:fldChar w:fldCharType="end"/>
        </w:r>
      </w:hyperlink>
    </w:p>
    <w:p>
      <w:pPr>
        <w:pStyle w:val="TOC2"/>
        <w:tabs>
          <w:tab w:val="right" w:leader="dot" w:pos="8306"/>
        </w:tabs>
      </w:pPr>
      <w:hyperlink w:anchor="_Toc26597" w:history="1">
        <w:r>
          <w:rPr>
            <w:rFonts w:ascii="仿宋" w:eastAsia="仿宋" w:hAnsi="仿宋" w:cs="仿宋" w:hint="eastAsia"/>
            <w:lang w:eastAsia="zh-CN"/>
          </w:rPr>
          <w:t>(二)、危机应对与恢复</w:t>
        </w:r>
        <w:r>
          <w:tab/>
        </w:r>
        <w:r>
          <w:fldChar w:fldCharType="begin"/>
        </w:r>
        <w:r>
          <w:instrText xml:space="preserve"> PAGEREF _Toc26597 \h </w:instrText>
        </w:r>
        <w:r>
          <w:fldChar w:fldCharType="separate"/>
        </w:r>
        <w:r>
          <w:t>6</w:t>
        </w:r>
        <w:r>
          <w:fldChar w:fldCharType="end"/>
        </w:r>
      </w:hyperlink>
    </w:p>
    <w:p>
      <w:pPr>
        <w:pStyle w:val="TOC1"/>
        <w:tabs>
          <w:tab w:val="right" w:leader="dot" w:pos="8306"/>
        </w:tabs>
      </w:pPr>
      <w:hyperlink w:anchor="_Toc14716" w:history="1">
        <w:r>
          <w:rPr>
            <w:rFonts w:ascii="仿宋" w:eastAsia="仿宋" w:hAnsi="仿宋" w:cs="仿宋" w:hint="eastAsia"/>
            <w:lang w:eastAsia="zh-CN"/>
          </w:rPr>
          <w:t>三、水基聚合物防水涂料项目概论</w:t>
        </w:r>
        <w:r>
          <w:tab/>
        </w:r>
        <w:r>
          <w:fldChar w:fldCharType="begin"/>
        </w:r>
        <w:r>
          <w:instrText xml:space="preserve"> PAGEREF _Toc14716 \h </w:instrText>
        </w:r>
        <w:r>
          <w:fldChar w:fldCharType="separate"/>
        </w:r>
        <w:r>
          <w:t>8</w:t>
        </w:r>
        <w:r>
          <w:fldChar w:fldCharType="end"/>
        </w:r>
      </w:hyperlink>
    </w:p>
    <w:p>
      <w:pPr>
        <w:pStyle w:val="TOC2"/>
        <w:tabs>
          <w:tab w:val="right" w:leader="dot" w:pos="8306"/>
        </w:tabs>
      </w:pPr>
      <w:hyperlink w:anchor="_Toc27461" w:history="1">
        <w:r>
          <w:rPr>
            <w:rFonts w:ascii="仿宋" w:eastAsia="仿宋" w:hAnsi="仿宋" w:cs="仿宋" w:hint="eastAsia"/>
            <w:lang w:eastAsia="zh-CN"/>
          </w:rPr>
          <w:t>(一)、水基聚合物防水涂料项目概况</w:t>
        </w:r>
        <w:r>
          <w:tab/>
        </w:r>
        <w:r>
          <w:fldChar w:fldCharType="begin"/>
        </w:r>
        <w:r>
          <w:instrText xml:space="preserve"> PAGEREF _Toc27461 \h </w:instrText>
        </w:r>
        <w:r>
          <w:fldChar w:fldCharType="separate"/>
        </w:r>
        <w:r>
          <w:t>8</w:t>
        </w:r>
        <w:r>
          <w:fldChar w:fldCharType="end"/>
        </w:r>
      </w:hyperlink>
    </w:p>
    <w:p>
      <w:pPr>
        <w:pStyle w:val="TOC2"/>
        <w:tabs>
          <w:tab w:val="right" w:leader="dot" w:pos="8306"/>
        </w:tabs>
      </w:pPr>
      <w:hyperlink w:anchor="_Toc23469" w:history="1">
        <w:r>
          <w:rPr>
            <w:rFonts w:ascii="仿宋" w:eastAsia="仿宋" w:hAnsi="仿宋" w:cs="仿宋" w:hint="eastAsia"/>
            <w:lang w:eastAsia="zh-CN"/>
          </w:rPr>
          <w:t>(二)、水基聚合物防水涂料项目目标</w:t>
        </w:r>
        <w:r>
          <w:tab/>
        </w:r>
        <w:r>
          <w:fldChar w:fldCharType="begin"/>
        </w:r>
        <w:r>
          <w:instrText xml:space="preserve"> PAGEREF _Toc23469 \h </w:instrText>
        </w:r>
        <w:r>
          <w:fldChar w:fldCharType="separate"/>
        </w:r>
        <w:r>
          <w:t>10</w:t>
        </w:r>
        <w:r>
          <w:fldChar w:fldCharType="end"/>
        </w:r>
      </w:hyperlink>
    </w:p>
    <w:p>
      <w:pPr>
        <w:pStyle w:val="TOC2"/>
        <w:tabs>
          <w:tab w:val="right" w:leader="dot" w:pos="8306"/>
        </w:tabs>
      </w:pPr>
      <w:hyperlink w:anchor="_Toc19680" w:history="1">
        <w:r>
          <w:rPr>
            <w:rFonts w:ascii="仿宋" w:eastAsia="仿宋" w:hAnsi="仿宋" w:cs="仿宋" w:hint="eastAsia"/>
            <w:lang w:eastAsia="zh-CN"/>
          </w:rPr>
          <w:t>(三)、水基聚合物防水涂料项目提出的理由</w:t>
        </w:r>
        <w:r>
          <w:tab/>
        </w:r>
        <w:r>
          <w:fldChar w:fldCharType="begin"/>
        </w:r>
        <w:r>
          <w:instrText xml:space="preserve"> PAGEREF _Toc19680 \h </w:instrText>
        </w:r>
        <w:r>
          <w:fldChar w:fldCharType="separate"/>
        </w:r>
        <w:r>
          <w:t>11</w:t>
        </w:r>
        <w:r>
          <w:fldChar w:fldCharType="end"/>
        </w:r>
      </w:hyperlink>
    </w:p>
    <w:p>
      <w:pPr>
        <w:pStyle w:val="TOC2"/>
        <w:tabs>
          <w:tab w:val="right" w:leader="dot" w:pos="8306"/>
        </w:tabs>
      </w:pPr>
      <w:hyperlink w:anchor="_Toc30449" w:history="1">
        <w:r>
          <w:rPr>
            <w:rFonts w:ascii="仿宋" w:eastAsia="仿宋" w:hAnsi="仿宋" w:cs="仿宋" w:hint="eastAsia"/>
            <w:lang w:eastAsia="zh-CN"/>
          </w:rPr>
          <w:t>(四)、水基聚合物防水涂料项目意义</w:t>
        </w:r>
        <w:r>
          <w:tab/>
        </w:r>
        <w:r>
          <w:fldChar w:fldCharType="begin"/>
        </w:r>
        <w:r>
          <w:instrText xml:space="preserve"> PAGEREF _Toc30449 \h </w:instrText>
        </w:r>
        <w:r>
          <w:fldChar w:fldCharType="separate"/>
        </w:r>
        <w:r>
          <w:t>13</w:t>
        </w:r>
        <w:r>
          <w:fldChar w:fldCharType="end"/>
        </w:r>
      </w:hyperlink>
    </w:p>
    <w:p>
      <w:pPr>
        <w:pStyle w:val="TOC2"/>
        <w:tabs>
          <w:tab w:val="right" w:leader="dot" w:pos="8306"/>
        </w:tabs>
      </w:pPr>
      <w:hyperlink w:anchor="_Toc28912" w:history="1">
        <w:r>
          <w:rPr>
            <w:rFonts w:ascii="仿宋" w:eastAsia="仿宋" w:hAnsi="仿宋" w:cs="仿宋" w:hint="eastAsia"/>
            <w:lang w:eastAsia="zh-CN"/>
          </w:rPr>
          <w:t>(五)、水基聚合物防水涂料项目背景</w:t>
        </w:r>
        <w:r>
          <w:tab/>
        </w:r>
        <w:r>
          <w:fldChar w:fldCharType="begin"/>
        </w:r>
        <w:r>
          <w:instrText xml:space="preserve"> PAGEREF _Toc28912 \h </w:instrText>
        </w:r>
        <w:r>
          <w:fldChar w:fldCharType="separate"/>
        </w:r>
        <w:r>
          <w:t>14</w:t>
        </w:r>
        <w:r>
          <w:fldChar w:fldCharType="end"/>
        </w:r>
      </w:hyperlink>
    </w:p>
    <w:p>
      <w:pPr>
        <w:pStyle w:val="TOC1"/>
        <w:tabs>
          <w:tab w:val="right" w:leader="dot" w:pos="8306"/>
        </w:tabs>
      </w:pPr>
      <w:hyperlink w:anchor="_Toc1744" w:history="1">
        <w:r>
          <w:rPr>
            <w:rFonts w:ascii="仿宋" w:eastAsia="仿宋" w:hAnsi="仿宋" w:cs="仿宋" w:hint="eastAsia"/>
            <w:lang w:eastAsia="zh-CN"/>
          </w:rPr>
          <w:t>四、水基聚合物防水涂料项目建设单位说明</w:t>
        </w:r>
        <w:r>
          <w:tab/>
        </w:r>
        <w:r>
          <w:fldChar w:fldCharType="begin"/>
        </w:r>
        <w:r>
          <w:instrText xml:space="preserve"> PAGEREF _Toc1744 \h </w:instrText>
        </w:r>
        <w:r>
          <w:fldChar w:fldCharType="separate"/>
        </w:r>
        <w:r>
          <w:t>15</w:t>
        </w:r>
        <w:r>
          <w:fldChar w:fldCharType="end"/>
        </w:r>
      </w:hyperlink>
    </w:p>
    <w:p>
      <w:pPr>
        <w:pStyle w:val="TOC2"/>
        <w:tabs>
          <w:tab w:val="right" w:leader="dot" w:pos="8306"/>
        </w:tabs>
      </w:pPr>
      <w:hyperlink w:anchor="_Toc13380" w:history="1">
        <w:r>
          <w:rPr>
            <w:rFonts w:ascii="仿宋" w:eastAsia="仿宋" w:hAnsi="仿宋" w:cs="仿宋" w:hint="eastAsia"/>
            <w:lang w:eastAsia="zh-CN"/>
          </w:rPr>
          <w:t>(一)、水基聚合物防水涂料项目承办单位基本情况</w:t>
        </w:r>
        <w:r>
          <w:tab/>
        </w:r>
        <w:r>
          <w:fldChar w:fldCharType="begin"/>
        </w:r>
        <w:r>
          <w:instrText xml:space="preserve"> PAGEREF _Toc13380 \h </w:instrText>
        </w:r>
        <w:r>
          <w:fldChar w:fldCharType="separate"/>
        </w:r>
        <w:r>
          <w:t>15</w:t>
        </w:r>
        <w:r>
          <w:fldChar w:fldCharType="end"/>
        </w:r>
      </w:hyperlink>
    </w:p>
    <w:p>
      <w:pPr>
        <w:pStyle w:val="TOC2"/>
        <w:tabs>
          <w:tab w:val="right" w:leader="dot" w:pos="8306"/>
        </w:tabs>
      </w:pPr>
      <w:hyperlink w:anchor="_Toc11935" w:history="1">
        <w:r>
          <w:rPr>
            <w:rFonts w:ascii="仿宋" w:eastAsia="仿宋" w:hAnsi="仿宋" w:cs="仿宋" w:hint="eastAsia"/>
            <w:lang w:eastAsia="zh-CN"/>
          </w:rPr>
          <w:t>(二)、公司经济效益分析</w:t>
        </w:r>
        <w:r>
          <w:tab/>
        </w:r>
        <w:r>
          <w:fldChar w:fldCharType="begin"/>
        </w:r>
        <w:r>
          <w:instrText xml:space="preserve"> PAGEREF _Toc11935 \h </w:instrText>
        </w:r>
        <w:r>
          <w:fldChar w:fldCharType="separate"/>
        </w:r>
        <w:r>
          <w:t>15</w:t>
        </w:r>
        <w:r>
          <w:fldChar w:fldCharType="end"/>
        </w:r>
      </w:hyperlink>
    </w:p>
    <w:p>
      <w:pPr>
        <w:pStyle w:val="TOC1"/>
        <w:tabs>
          <w:tab w:val="right" w:leader="dot" w:pos="8306"/>
        </w:tabs>
      </w:pPr>
      <w:hyperlink w:anchor="_Toc1947" w:history="1">
        <w:r>
          <w:rPr>
            <w:rFonts w:ascii="仿宋" w:eastAsia="仿宋" w:hAnsi="仿宋" w:cs="仿宋" w:hint="eastAsia"/>
            <w:lang w:eastAsia="zh-CN"/>
          </w:rPr>
          <w:t>五、水基聚合物防水涂料项目绩效评估</w:t>
        </w:r>
        <w:r>
          <w:tab/>
        </w:r>
        <w:r>
          <w:fldChar w:fldCharType="begin"/>
        </w:r>
        <w:r>
          <w:instrText xml:space="preserve"> PAGEREF _Toc1947 \h </w:instrText>
        </w:r>
        <w:r>
          <w:fldChar w:fldCharType="separate"/>
        </w:r>
        <w:r>
          <w:t>16</w:t>
        </w:r>
        <w:r>
          <w:fldChar w:fldCharType="end"/>
        </w:r>
      </w:hyperlink>
    </w:p>
    <w:p>
      <w:pPr>
        <w:pStyle w:val="TOC2"/>
        <w:tabs>
          <w:tab w:val="right" w:leader="dot" w:pos="8306"/>
        </w:tabs>
      </w:pPr>
      <w:hyperlink w:anchor="_Toc29680" w:history="1">
        <w:r>
          <w:rPr>
            <w:rFonts w:ascii="仿宋" w:eastAsia="仿宋" w:hAnsi="仿宋" w:cs="仿宋" w:hint="eastAsia"/>
            <w:lang w:eastAsia="zh-CN"/>
          </w:rPr>
          <w:t>(一)、绩效评估指标</w:t>
        </w:r>
        <w:r>
          <w:tab/>
        </w:r>
        <w:r>
          <w:fldChar w:fldCharType="begin"/>
        </w:r>
        <w:r>
          <w:instrText xml:space="preserve"> PAGEREF _Toc29680 \h </w:instrText>
        </w:r>
        <w:r>
          <w:fldChar w:fldCharType="separate"/>
        </w:r>
        <w:r>
          <w:t>16</w:t>
        </w:r>
        <w:r>
          <w:fldChar w:fldCharType="end"/>
        </w:r>
      </w:hyperlink>
    </w:p>
    <w:p>
      <w:pPr>
        <w:pStyle w:val="TOC2"/>
        <w:tabs>
          <w:tab w:val="right" w:leader="dot" w:pos="8306"/>
        </w:tabs>
      </w:pPr>
      <w:hyperlink w:anchor="_Toc6856" w:history="1">
        <w:r>
          <w:rPr>
            <w:rFonts w:ascii="仿宋" w:eastAsia="仿宋" w:hAnsi="仿宋" w:cs="仿宋" w:hint="eastAsia"/>
            <w:lang w:eastAsia="zh-CN"/>
          </w:rPr>
          <w:t>(二)、绩效评估方法</w:t>
        </w:r>
        <w:r>
          <w:tab/>
        </w:r>
        <w:r>
          <w:fldChar w:fldCharType="begin"/>
        </w:r>
        <w:r>
          <w:instrText xml:space="preserve"> PAGEREF _Toc6856 \h </w:instrText>
        </w:r>
        <w:r>
          <w:fldChar w:fldCharType="separate"/>
        </w:r>
        <w:r>
          <w:t>17</w:t>
        </w:r>
        <w:r>
          <w:fldChar w:fldCharType="end"/>
        </w:r>
      </w:hyperlink>
    </w:p>
    <w:p>
      <w:pPr>
        <w:pStyle w:val="TOC2"/>
        <w:tabs>
          <w:tab w:val="right" w:leader="dot" w:pos="8306"/>
        </w:tabs>
      </w:pPr>
      <w:hyperlink w:anchor="_Toc11694" w:history="1">
        <w:r>
          <w:rPr>
            <w:rFonts w:ascii="仿宋" w:eastAsia="仿宋" w:hAnsi="仿宋" w:cs="仿宋" w:hint="eastAsia"/>
            <w:lang w:eastAsia="zh-CN"/>
          </w:rPr>
          <w:t>(三)、绩效评估周期</w:t>
        </w:r>
        <w:r>
          <w:tab/>
        </w:r>
        <w:r>
          <w:fldChar w:fldCharType="begin"/>
        </w:r>
        <w:r>
          <w:instrText xml:space="preserve"> PAGEREF _Toc11694 \h </w:instrText>
        </w:r>
        <w:r>
          <w:fldChar w:fldCharType="separate"/>
        </w:r>
        <w:r>
          <w:t>19</w:t>
        </w:r>
        <w:r>
          <w:fldChar w:fldCharType="end"/>
        </w:r>
      </w:hyperlink>
    </w:p>
    <w:p>
      <w:pPr>
        <w:pStyle w:val="TOC1"/>
        <w:tabs>
          <w:tab w:val="right" w:leader="dot" w:pos="8306"/>
        </w:tabs>
      </w:pPr>
      <w:hyperlink w:anchor="_Toc15842" w:history="1">
        <w:r>
          <w:rPr>
            <w:rFonts w:ascii="仿宋" w:eastAsia="仿宋" w:hAnsi="仿宋" w:cs="仿宋" w:hint="eastAsia"/>
            <w:lang w:eastAsia="zh-CN"/>
          </w:rPr>
          <w:t>六、水基聚合物防水涂料项目建设背景及必要性分析</w:t>
        </w:r>
        <w:r>
          <w:tab/>
        </w:r>
        <w:r>
          <w:fldChar w:fldCharType="begin"/>
        </w:r>
        <w:r>
          <w:instrText xml:space="preserve"> PAGEREF _Toc15842 \h </w:instrText>
        </w:r>
        <w:r>
          <w:fldChar w:fldCharType="separate"/>
        </w:r>
        <w:r>
          <w:t>20</w:t>
        </w:r>
        <w:r>
          <w:fldChar w:fldCharType="end"/>
        </w:r>
      </w:hyperlink>
    </w:p>
    <w:p>
      <w:pPr>
        <w:pStyle w:val="TOC2"/>
        <w:tabs>
          <w:tab w:val="right" w:leader="dot" w:pos="8306"/>
        </w:tabs>
      </w:pPr>
      <w:hyperlink w:anchor="_Toc21764" w:history="1">
        <w:r>
          <w:rPr>
            <w:rFonts w:ascii="仿宋" w:eastAsia="仿宋" w:hAnsi="仿宋" w:cs="仿宋" w:hint="eastAsia"/>
            <w:lang w:eastAsia="zh-CN"/>
          </w:rPr>
          <w:t>(一)、水基聚合物防水涂料项目背景分析</w:t>
        </w:r>
        <w:r>
          <w:tab/>
        </w:r>
        <w:r>
          <w:fldChar w:fldCharType="begin"/>
        </w:r>
        <w:r>
          <w:instrText xml:space="preserve"> PAGEREF _Toc21764 \h </w:instrText>
        </w:r>
        <w:r>
          <w:fldChar w:fldCharType="separate"/>
        </w:r>
        <w:r>
          <w:t>20</w:t>
        </w:r>
        <w:r>
          <w:fldChar w:fldCharType="end"/>
        </w:r>
      </w:hyperlink>
    </w:p>
    <w:p>
      <w:pPr>
        <w:pStyle w:val="TOC2"/>
        <w:tabs>
          <w:tab w:val="right" w:leader="dot" w:pos="8306"/>
        </w:tabs>
      </w:pPr>
      <w:hyperlink w:anchor="_Toc4370" w:history="1">
        <w:r>
          <w:rPr>
            <w:rFonts w:ascii="仿宋" w:eastAsia="仿宋" w:hAnsi="仿宋" w:cs="仿宋" w:hint="eastAsia"/>
            <w:lang w:eastAsia="zh-CN"/>
          </w:rPr>
          <w:t>(二)、水基聚合物防水涂料项目建设必要性分析</w:t>
        </w:r>
        <w:r>
          <w:tab/>
        </w:r>
        <w:r>
          <w:fldChar w:fldCharType="begin"/>
        </w:r>
        <w:r>
          <w:instrText xml:space="preserve"> PAGEREF _Toc4370 \h </w:instrText>
        </w:r>
        <w:r>
          <w:fldChar w:fldCharType="separate"/>
        </w:r>
        <w:r>
          <w:t>21</w:t>
        </w:r>
        <w:r>
          <w:fldChar w:fldCharType="end"/>
        </w:r>
      </w:hyperlink>
    </w:p>
    <w:p>
      <w:pPr>
        <w:pStyle w:val="TOC1"/>
        <w:tabs>
          <w:tab w:val="right" w:leader="dot" w:pos="8306"/>
        </w:tabs>
      </w:pPr>
      <w:hyperlink w:anchor="_Toc3704" w:history="1">
        <w:r>
          <w:rPr>
            <w:rFonts w:ascii="仿宋" w:eastAsia="仿宋" w:hAnsi="仿宋" w:cs="仿宋" w:hint="eastAsia"/>
            <w:lang w:eastAsia="zh-CN"/>
          </w:rPr>
          <w:t>七、水基聚合物防水涂料项目人力资源培养与发展</w:t>
        </w:r>
        <w:r>
          <w:tab/>
        </w:r>
        <w:r>
          <w:fldChar w:fldCharType="begin"/>
        </w:r>
        <w:r>
          <w:instrText xml:space="preserve"> PAGEREF _Toc3704 \h </w:instrText>
        </w:r>
        <w:r>
          <w:fldChar w:fldCharType="separate"/>
        </w:r>
        <w:r>
          <w:t>23</w:t>
        </w:r>
        <w:r>
          <w:fldChar w:fldCharType="end"/>
        </w:r>
      </w:hyperlink>
    </w:p>
    <w:p>
      <w:pPr>
        <w:pStyle w:val="TOC2"/>
        <w:tabs>
          <w:tab w:val="right" w:leader="dot" w:pos="8306"/>
        </w:tabs>
      </w:pPr>
      <w:hyperlink w:anchor="_Toc8130" w:history="1">
        <w:r>
          <w:rPr>
            <w:rFonts w:ascii="仿宋" w:eastAsia="仿宋" w:hAnsi="仿宋" w:cs="仿宋" w:hint="eastAsia"/>
            <w:lang w:eastAsia="zh-CN"/>
          </w:rPr>
          <w:t>(一)、人才需求与规划</w:t>
        </w:r>
        <w:r>
          <w:tab/>
        </w:r>
        <w:r>
          <w:fldChar w:fldCharType="begin"/>
        </w:r>
        <w:r>
          <w:instrText xml:space="preserve"> PAGEREF _Toc8130 \h </w:instrText>
        </w:r>
        <w:r>
          <w:fldChar w:fldCharType="separate"/>
        </w:r>
        <w:r>
          <w:t>23</w:t>
        </w:r>
        <w:r>
          <w:fldChar w:fldCharType="end"/>
        </w:r>
      </w:hyperlink>
    </w:p>
    <w:p>
      <w:pPr>
        <w:pStyle w:val="TOC2"/>
        <w:tabs>
          <w:tab w:val="right" w:leader="dot" w:pos="8306"/>
        </w:tabs>
      </w:pPr>
      <w:hyperlink w:anchor="_Toc13540" w:history="1">
        <w:r>
          <w:rPr>
            <w:rFonts w:ascii="仿宋" w:eastAsia="仿宋" w:hAnsi="仿宋" w:cs="仿宋" w:hint="eastAsia"/>
            <w:lang w:eastAsia="zh-CN"/>
          </w:rPr>
          <w:t>(二)、培训与发展计划</w:t>
        </w:r>
        <w:r>
          <w:tab/>
        </w:r>
        <w:r>
          <w:fldChar w:fldCharType="begin"/>
        </w:r>
        <w:r>
          <w:instrText xml:space="preserve"> PAGEREF _Toc13540 \h </w:instrText>
        </w:r>
        <w:r>
          <w:fldChar w:fldCharType="separate"/>
        </w:r>
        <w:r>
          <w:t>23</w:t>
        </w:r>
        <w:r>
          <w:fldChar w:fldCharType="end"/>
        </w:r>
      </w:hyperlink>
    </w:p>
    <w:p>
      <w:pPr>
        <w:pStyle w:val="TOC1"/>
        <w:tabs>
          <w:tab w:val="right" w:leader="dot" w:pos="8306"/>
        </w:tabs>
      </w:pPr>
      <w:hyperlink w:anchor="_Toc10797" w:history="1">
        <w:r>
          <w:rPr>
            <w:rFonts w:ascii="仿宋" w:eastAsia="仿宋" w:hAnsi="仿宋" w:cs="仿宋" w:hint="eastAsia"/>
            <w:lang w:eastAsia="zh-CN"/>
          </w:rPr>
          <w:t>八、生产安全保护</w:t>
        </w:r>
        <w:r>
          <w:tab/>
        </w:r>
        <w:r>
          <w:fldChar w:fldCharType="begin"/>
        </w:r>
        <w:r>
          <w:instrText xml:space="preserve"> PAGEREF _Toc10797 \h </w:instrText>
        </w:r>
        <w:r>
          <w:fldChar w:fldCharType="separate"/>
        </w:r>
        <w:r>
          <w:t>24</w:t>
        </w:r>
        <w:r>
          <w:fldChar w:fldCharType="end"/>
        </w:r>
      </w:hyperlink>
    </w:p>
    <w:p>
      <w:pPr>
        <w:pStyle w:val="TOC2"/>
        <w:tabs>
          <w:tab w:val="right" w:leader="dot" w:pos="8306"/>
        </w:tabs>
      </w:pPr>
      <w:hyperlink w:anchor="_Toc15667" w:history="1">
        <w:r>
          <w:rPr>
            <w:rFonts w:ascii="仿宋" w:eastAsia="仿宋" w:hAnsi="仿宋" w:cs="仿宋" w:hint="eastAsia"/>
            <w:lang w:eastAsia="zh-CN"/>
          </w:rPr>
          <w:t>(一)、消防安全</w:t>
        </w:r>
        <w:r>
          <w:tab/>
        </w:r>
        <w:r>
          <w:fldChar w:fldCharType="begin"/>
        </w:r>
        <w:r>
          <w:instrText xml:space="preserve"> PAGEREF _Toc15667 \h </w:instrText>
        </w:r>
        <w:r>
          <w:fldChar w:fldCharType="separate"/>
        </w:r>
        <w:r>
          <w:t>24</w:t>
        </w:r>
        <w:r>
          <w:fldChar w:fldCharType="end"/>
        </w:r>
      </w:hyperlink>
    </w:p>
    <w:p>
      <w:pPr>
        <w:pStyle w:val="TOC2"/>
        <w:tabs>
          <w:tab w:val="right" w:leader="dot" w:pos="8306"/>
        </w:tabs>
      </w:pPr>
      <w:hyperlink w:anchor="_Toc14510" w:history="1">
        <w:r>
          <w:rPr>
            <w:rFonts w:ascii="仿宋" w:eastAsia="仿宋" w:hAnsi="仿宋" w:cs="仿宋" w:hint="eastAsia"/>
            <w:lang w:eastAsia="zh-CN"/>
          </w:rPr>
          <w:t>(二)、防火防爆总图布置措施</w:t>
        </w:r>
        <w:r>
          <w:tab/>
        </w:r>
        <w:r>
          <w:fldChar w:fldCharType="begin"/>
        </w:r>
        <w:r>
          <w:instrText xml:space="preserve"> PAGEREF _Toc14510 \h </w:instrText>
        </w:r>
        <w:r>
          <w:fldChar w:fldCharType="separate"/>
        </w:r>
        <w:r>
          <w:t>26</w:t>
        </w:r>
        <w:r>
          <w:fldChar w:fldCharType="end"/>
        </w:r>
      </w:hyperlink>
    </w:p>
    <w:p>
      <w:pPr>
        <w:pStyle w:val="TOC2"/>
        <w:tabs>
          <w:tab w:val="right" w:leader="dot" w:pos="8306"/>
        </w:tabs>
      </w:pPr>
      <w:hyperlink w:anchor="_Toc16652" w:history="1">
        <w:r>
          <w:rPr>
            <w:rFonts w:ascii="仿宋" w:eastAsia="仿宋" w:hAnsi="仿宋" w:cs="仿宋" w:hint="eastAsia"/>
            <w:lang w:eastAsia="zh-CN"/>
          </w:rPr>
          <w:t>(三)、自然灾害防范措施</w:t>
        </w:r>
        <w:r>
          <w:tab/>
        </w:r>
        <w:r>
          <w:fldChar w:fldCharType="begin"/>
        </w:r>
        <w:r>
          <w:instrText xml:space="preserve"> PAGEREF _Toc16652 \h </w:instrText>
        </w:r>
        <w:r>
          <w:fldChar w:fldCharType="separate"/>
        </w:r>
        <w:r>
          <w:t>26</w:t>
        </w:r>
        <w:r>
          <w:fldChar w:fldCharType="end"/>
        </w:r>
      </w:hyperlink>
    </w:p>
    <w:p>
      <w:pPr>
        <w:pStyle w:val="TOC2"/>
        <w:tabs>
          <w:tab w:val="right" w:leader="dot" w:pos="8306"/>
        </w:tabs>
      </w:pPr>
      <w:hyperlink w:anchor="_Toc11832" w:history="1">
        <w:r>
          <w:rPr>
            <w:rFonts w:ascii="仿宋" w:eastAsia="仿宋" w:hAnsi="仿宋" w:cs="仿宋" w:hint="eastAsia"/>
            <w:lang w:eastAsia="zh-CN"/>
          </w:rPr>
          <w:t>(四)、安全色及安全标志使用要求</w:t>
        </w:r>
        <w:r>
          <w:tab/>
        </w:r>
        <w:r>
          <w:fldChar w:fldCharType="begin"/>
        </w:r>
        <w:r>
          <w:instrText xml:space="preserve"> PAGEREF _Toc11832 \h </w:instrText>
        </w:r>
        <w:r>
          <w:fldChar w:fldCharType="separate"/>
        </w:r>
        <w:r>
          <w:t>28</w:t>
        </w:r>
        <w:r>
          <w:fldChar w:fldCharType="end"/>
        </w:r>
      </w:hyperlink>
    </w:p>
    <w:p>
      <w:pPr>
        <w:pStyle w:val="TOC2"/>
        <w:tabs>
          <w:tab w:val="right" w:leader="dot" w:pos="8306"/>
        </w:tabs>
      </w:pPr>
      <w:hyperlink w:anchor="_Toc12241" w:history="1">
        <w:r>
          <w:rPr>
            <w:rFonts w:ascii="仿宋" w:eastAsia="仿宋" w:hAnsi="仿宋" w:cs="仿宋" w:hint="eastAsia"/>
            <w:lang w:eastAsia="zh-CN"/>
          </w:rPr>
          <w:t>(五)、防尘防毒措施</w:t>
        </w:r>
        <w:r>
          <w:tab/>
        </w:r>
        <w:r>
          <w:fldChar w:fldCharType="begin"/>
        </w:r>
        <w:r>
          <w:instrText xml:space="preserve"> PAGEREF _Toc12241 \h </w:instrText>
        </w:r>
        <w:r>
          <w:fldChar w:fldCharType="separate"/>
        </w:r>
        <w:r>
          <w:t>29</w:t>
        </w:r>
        <w:r>
          <w:fldChar w:fldCharType="end"/>
        </w:r>
      </w:hyperlink>
    </w:p>
    <w:p>
      <w:pPr>
        <w:pStyle w:val="TOC2"/>
        <w:tabs>
          <w:tab w:val="right" w:leader="dot" w:pos="8306"/>
        </w:tabs>
      </w:pPr>
      <w:hyperlink w:anchor="_Toc31710" w:history="1">
        <w:r>
          <w:rPr>
            <w:rFonts w:ascii="仿宋" w:eastAsia="仿宋" w:hAnsi="仿宋" w:cs="仿宋" w:hint="eastAsia"/>
            <w:lang w:eastAsia="zh-CN"/>
          </w:rPr>
          <w:t>(六)、防静电、触电防护及防雷措施</w:t>
        </w:r>
        <w:r>
          <w:tab/>
        </w:r>
        <w:r>
          <w:fldChar w:fldCharType="begin"/>
        </w:r>
        <w:r>
          <w:instrText xml:space="preserve"> PAGEREF _Toc31710 \h </w:instrText>
        </w:r>
        <w:r>
          <w:fldChar w:fldCharType="separate"/>
        </w:r>
        <w:r>
          <w:t>30</w:t>
        </w:r>
        <w:r>
          <w:fldChar w:fldCharType="end"/>
        </w:r>
      </w:hyperlink>
    </w:p>
    <w:p>
      <w:pPr>
        <w:pStyle w:val="TOC2"/>
        <w:tabs>
          <w:tab w:val="right" w:leader="dot" w:pos="8306"/>
        </w:tabs>
      </w:pPr>
      <w:hyperlink w:anchor="_Toc24732" w:history="1">
        <w:r>
          <w:rPr>
            <w:rFonts w:ascii="仿宋" w:eastAsia="仿宋" w:hAnsi="仿宋" w:cs="仿宋" w:hint="eastAsia"/>
            <w:lang w:eastAsia="zh-CN"/>
          </w:rPr>
          <w:t>(七)、机械设备安全保障措施</w:t>
        </w:r>
        <w:r>
          <w:tab/>
        </w:r>
        <w:r>
          <w:fldChar w:fldCharType="begin"/>
        </w:r>
        <w:r>
          <w:instrText xml:space="preserve"> PAGEREF _Toc24732 \h </w:instrText>
        </w:r>
        <w:r>
          <w:fldChar w:fldCharType="separate"/>
        </w:r>
        <w:r>
          <w:t>31</w:t>
        </w:r>
        <w:r>
          <w:fldChar w:fldCharType="end"/>
        </w:r>
      </w:hyperlink>
    </w:p>
    <w:p>
      <w:pPr>
        <w:pStyle w:val="TOC1"/>
        <w:tabs>
          <w:tab w:val="right" w:leader="dot" w:pos="8306"/>
        </w:tabs>
      </w:pPr>
      <w:hyperlink w:anchor="_Toc25947" w:history="1">
        <w:r>
          <w:rPr>
            <w:rFonts w:ascii="仿宋" w:eastAsia="仿宋" w:hAnsi="仿宋" w:cs="仿宋" w:hint="eastAsia"/>
            <w:lang w:eastAsia="zh-CN"/>
          </w:rPr>
          <w:t>九、水基聚合物防水涂料项目人力资源管理</w:t>
        </w:r>
        <w:r>
          <w:tab/>
        </w:r>
        <w:r>
          <w:fldChar w:fldCharType="begin"/>
        </w:r>
        <w:r>
          <w:instrText xml:space="preserve"> PAGEREF _Toc25947 \h </w:instrText>
        </w:r>
        <w:r>
          <w:fldChar w:fldCharType="separate"/>
        </w:r>
        <w:r>
          <w:t>32</w:t>
        </w:r>
        <w:r>
          <w:fldChar w:fldCharType="end"/>
        </w:r>
      </w:hyperlink>
    </w:p>
    <w:p>
      <w:pPr>
        <w:pStyle w:val="TOC2"/>
        <w:tabs>
          <w:tab w:val="right" w:leader="dot" w:pos="8306"/>
        </w:tabs>
      </w:pPr>
      <w:hyperlink w:anchor="_Toc21796" w:history="1">
        <w:r>
          <w:rPr>
            <w:rFonts w:ascii="仿宋" w:eastAsia="仿宋" w:hAnsi="仿宋" w:cs="仿宋" w:hint="eastAsia"/>
            <w:lang w:eastAsia="zh-CN"/>
          </w:rPr>
          <w:t>(一)、建立健全的预算管理制度</w:t>
        </w:r>
        <w:r>
          <w:tab/>
        </w:r>
        <w:r>
          <w:fldChar w:fldCharType="begin"/>
        </w:r>
        <w:r>
          <w:instrText xml:space="preserve"> PAGEREF _Toc21796 \h </w:instrText>
        </w:r>
        <w:r>
          <w:fldChar w:fldCharType="separate"/>
        </w:r>
        <w:r>
          <w:t>32</w:t>
        </w:r>
        <w:r>
          <w:fldChar w:fldCharType="end"/>
        </w:r>
      </w:hyperlink>
    </w:p>
    <w:p>
      <w:pPr>
        <w:pStyle w:val="TOC2"/>
        <w:tabs>
          <w:tab w:val="right" w:leader="dot" w:pos="8306"/>
        </w:tabs>
      </w:pPr>
      <w:hyperlink w:anchor="_Toc1771" w:history="1">
        <w:r>
          <w:rPr>
            <w:rFonts w:ascii="仿宋" w:eastAsia="仿宋" w:hAnsi="仿宋" w:cs="仿宋" w:hint="eastAsia"/>
            <w:lang w:eastAsia="zh-CN"/>
          </w:rPr>
          <w:t>(二)、加强资金流动监控</w:t>
        </w:r>
        <w:r>
          <w:tab/>
        </w:r>
        <w:r>
          <w:fldChar w:fldCharType="begin"/>
        </w:r>
        <w:r>
          <w:instrText xml:space="preserve"> PAGEREF _Toc1771 \h </w:instrText>
        </w:r>
        <w:r>
          <w:fldChar w:fldCharType="separate"/>
        </w:r>
        <w:r>
          <w:t>34</w:t>
        </w:r>
        <w:r>
          <w:fldChar w:fldCharType="end"/>
        </w:r>
      </w:hyperlink>
    </w:p>
    <w:p>
      <w:pPr>
        <w:pStyle w:val="TOC2"/>
        <w:tabs>
          <w:tab w:val="right" w:leader="dot" w:pos="8306"/>
        </w:tabs>
      </w:pPr>
      <w:hyperlink w:anchor="_Toc15524" w:history="1">
        <w:r>
          <w:rPr>
            <w:rFonts w:ascii="仿宋" w:eastAsia="仿宋" w:hAnsi="仿宋" w:cs="仿宋" w:hint="eastAsia"/>
            <w:lang w:eastAsia="zh-CN"/>
          </w:rPr>
          <w:t>(三)、制定完善的风险控制机制</w:t>
        </w:r>
        <w:r>
          <w:tab/>
        </w:r>
        <w:r>
          <w:fldChar w:fldCharType="begin"/>
        </w:r>
        <w:r>
          <w:instrText xml:space="preserve"> PAGEREF _Toc15524 \h </w:instrText>
        </w:r>
        <w:r>
          <w:fldChar w:fldCharType="separate"/>
        </w:r>
        <w:r>
          <w:t>36</w:t>
        </w:r>
        <w:r>
          <w:fldChar w:fldCharType="end"/>
        </w:r>
      </w:hyperlink>
    </w:p>
    <w:p>
      <w:pPr>
        <w:pStyle w:val="TOC2"/>
        <w:tabs>
          <w:tab w:val="right" w:leader="dot" w:pos="8306"/>
        </w:tabs>
      </w:pPr>
      <w:hyperlink w:anchor="_Toc3840" w:history="1">
        <w:r>
          <w:rPr>
            <w:rFonts w:ascii="仿宋" w:eastAsia="仿宋" w:hAnsi="仿宋" w:cs="仿宋" w:hint="eastAsia"/>
            <w:lang w:eastAsia="zh-CN"/>
          </w:rPr>
          <w:t>(四)、优化成本管理</w:t>
        </w:r>
        <w:r>
          <w:tab/>
        </w:r>
        <w:r>
          <w:fldChar w:fldCharType="begin"/>
        </w:r>
        <w:r>
          <w:instrText xml:space="preserve"> PAGEREF _Toc3840 \h </w:instrText>
        </w:r>
        <w:r>
          <w:fldChar w:fldCharType="separate"/>
        </w:r>
        <w:r>
          <w:t>37</w:t>
        </w:r>
        <w:r>
          <w:fldChar w:fldCharType="end"/>
        </w:r>
      </w:hyperlink>
    </w:p>
    <w:p>
      <w:pPr>
        <w:pStyle w:val="TOC1"/>
        <w:tabs>
          <w:tab w:val="right" w:leader="dot" w:pos="8306"/>
        </w:tabs>
      </w:pPr>
      <w:hyperlink w:anchor="_Toc32582" w:history="1">
        <w:r>
          <w:rPr>
            <w:rFonts w:ascii="仿宋" w:eastAsia="仿宋" w:hAnsi="仿宋" w:cs="仿宋" w:hint="eastAsia"/>
            <w:lang w:eastAsia="zh-CN"/>
          </w:rPr>
          <w:t>十、水基聚合物防水涂料项目计划安排</w:t>
        </w:r>
        <w:r>
          <w:tab/>
        </w:r>
        <w:r>
          <w:fldChar w:fldCharType="begin"/>
        </w:r>
        <w:r>
          <w:instrText xml:space="preserve"> PAGEREF _Toc32582 \h </w:instrText>
        </w:r>
        <w:r>
          <w:fldChar w:fldCharType="separate"/>
        </w:r>
        <w:r>
          <w:t>38</w:t>
        </w:r>
        <w:r>
          <w:fldChar w:fldCharType="end"/>
        </w:r>
      </w:hyperlink>
    </w:p>
    <w:p>
      <w:pPr>
        <w:pStyle w:val="TOC2"/>
        <w:tabs>
          <w:tab w:val="right" w:leader="dot" w:pos="8306"/>
        </w:tabs>
      </w:pPr>
      <w:hyperlink w:anchor="_Toc29337" w:history="1">
        <w:r>
          <w:rPr>
            <w:rFonts w:ascii="仿宋" w:eastAsia="仿宋" w:hAnsi="仿宋" w:cs="仿宋" w:hint="eastAsia"/>
            <w:lang w:eastAsia="zh-CN"/>
          </w:rPr>
          <w:t>(一)、建设周期</w:t>
        </w:r>
        <w:r>
          <w:tab/>
        </w:r>
        <w:r>
          <w:fldChar w:fldCharType="begin"/>
        </w:r>
        <w:r>
          <w:instrText xml:space="preserve"> PAGEREF _Toc29337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83" w:history="1">
        <w:r>
          <w:rPr>
            <w:rFonts w:ascii="仿宋" w:eastAsia="仿宋" w:hAnsi="仿宋" w:cs="仿宋" w:hint="eastAsia"/>
            <w:lang w:eastAsia="zh-CN"/>
          </w:rPr>
          <w:t>(二)、建设进度</w:t>
        </w:r>
        <w:r>
          <w:tab/>
        </w:r>
        <w:r>
          <w:fldChar w:fldCharType="begin"/>
        </w:r>
        <w:r>
          <w:instrText xml:space="preserve"> PAGEREF _Toc7583 \h </w:instrText>
        </w:r>
        <w:r>
          <w:fldChar w:fldCharType="separate"/>
        </w:r>
        <w:r>
          <w:t>39</w:t>
        </w:r>
        <w:r>
          <w:fldChar w:fldCharType="end"/>
        </w:r>
      </w:hyperlink>
    </w:p>
    <w:p>
      <w:pPr>
        <w:pStyle w:val="TOC2"/>
        <w:tabs>
          <w:tab w:val="right" w:leader="dot" w:pos="8306"/>
        </w:tabs>
      </w:pPr>
      <w:hyperlink w:anchor="_Toc22847" w:history="1">
        <w:r>
          <w:rPr>
            <w:rFonts w:ascii="仿宋" w:eastAsia="仿宋" w:hAnsi="仿宋" w:cs="仿宋" w:hint="eastAsia"/>
            <w:lang w:eastAsia="zh-CN"/>
          </w:rPr>
          <w:t>(三)、进度安排注意事项</w:t>
        </w:r>
        <w:r>
          <w:tab/>
        </w:r>
        <w:r>
          <w:fldChar w:fldCharType="begin"/>
        </w:r>
        <w:r>
          <w:instrText xml:space="preserve"> PAGEREF _Toc22847 \h </w:instrText>
        </w:r>
        <w:r>
          <w:fldChar w:fldCharType="separate"/>
        </w:r>
        <w:r>
          <w:t>40</w:t>
        </w:r>
        <w:r>
          <w:fldChar w:fldCharType="end"/>
        </w:r>
      </w:hyperlink>
    </w:p>
    <w:p>
      <w:pPr>
        <w:pStyle w:val="TOC2"/>
        <w:tabs>
          <w:tab w:val="right" w:leader="dot" w:pos="8306"/>
        </w:tabs>
      </w:pPr>
      <w:hyperlink w:anchor="_Toc19768" w:history="1">
        <w:r>
          <w:rPr>
            <w:rFonts w:ascii="仿宋" w:eastAsia="仿宋" w:hAnsi="仿宋" w:cs="仿宋" w:hint="eastAsia"/>
            <w:lang w:eastAsia="zh-CN"/>
          </w:rPr>
          <w:t>(四)、人力资源配置</w:t>
        </w:r>
        <w:r>
          <w:tab/>
        </w:r>
        <w:r>
          <w:fldChar w:fldCharType="begin"/>
        </w:r>
        <w:r>
          <w:instrText xml:space="preserve"> PAGEREF _Toc19768 \h </w:instrText>
        </w:r>
        <w:r>
          <w:fldChar w:fldCharType="separate"/>
        </w:r>
        <w:r>
          <w:t>42</w:t>
        </w:r>
        <w:r>
          <w:fldChar w:fldCharType="end"/>
        </w:r>
      </w:hyperlink>
    </w:p>
    <w:p>
      <w:pPr>
        <w:pStyle w:val="TOC1"/>
        <w:tabs>
          <w:tab w:val="right" w:leader="dot" w:pos="8306"/>
        </w:tabs>
      </w:pPr>
      <w:hyperlink w:anchor="_Toc9715" w:history="1">
        <w:r>
          <w:rPr>
            <w:rFonts w:ascii="仿宋" w:eastAsia="仿宋" w:hAnsi="仿宋" w:cs="仿宋" w:hint="eastAsia"/>
            <w:lang w:eastAsia="zh-CN"/>
          </w:rPr>
          <w:t>十一、水基聚合物防水涂料项目创新与研发</w:t>
        </w:r>
        <w:r>
          <w:tab/>
        </w:r>
        <w:r>
          <w:fldChar w:fldCharType="begin"/>
        </w:r>
        <w:r>
          <w:instrText xml:space="preserve"> PAGEREF _Toc9715 \h </w:instrText>
        </w:r>
        <w:r>
          <w:fldChar w:fldCharType="separate"/>
        </w:r>
        <w:r>
          <w:t>43</w:t>
        </w:r>
        <w:r>
          <w:fldChar w:fldCharType="end"/>
        </w:r>
      </w:hyperlink>
    </w:p>
    <w:p>
      <w:pPr>
        <w:pStyle w:val="TOC2"/>
        <w:tabs>
          <w:tab w:val="right" w:leader="dot" w:pos="8306"/>
        </w:tabs>
      </w:pPr>
      <w:hyperlink w:anchor="_Toc16957" w:history="1">
        <w:r>
          <w:rPr>
            <w:rFonts w:ascii="仿宋" w:eastAsia="仿宋" w:hAnsi="仿宋" w:cs="仿宋" w:hint="eastAsia"/>
            <w:lang w:eastAsia="zh-CN"/>
          </w:rPr>
          <w:t>(一)、创新策略与方向</w:t>
        </w:r>
        <w:r>
          <w:tab/>
        </w:r>
        <w:r>
          <w:fldChar w:fldCharType="begin"/>
        </w:r>
        <w:r>
          <w:instrText xml:space="preserve"> PAGEREF _Toc16957 \h </w:instrText>
        </w:r>
        <w:r>
          <w:fldChar w:fldCharType="separate"/>
        </w:r>
        <w:r>
          <w:t>43</w:t>
        </w:r>
        <w:r>
          <w:fldChar w:fldCharType="end"/>
        </w:r>
      </w:hyperlink>
    </w:p>
    <w:p>
      <w:pPr>
        <w:pStyle w:val="TOC2"/>
        <w:tabs>
          <w:tab w:val="right" w:leader="dot" w:pos="8306"/>
        </w:tabs>
      </w:pPr>
      <w:hyperlink w:anchor="_Toc27801" w:history="1">
        <w:r>
          <w:rPr>
            <w:rFonts w:ascii="仿宋" w:eastAsia="仿宋" w:hAnsi="仿宋" w:cs="仿宋" w:hint="eastAsia"/>
            <w:lang w:eastAsia="zh-CN"/>
          </w:rPr>
          <w:t>(二)、研发规划与投入</w:t>
        </w:r>
        <w:r>
          <w:tab/>
        </w:r>
        <w:r>
          <w:fldChar w:fldCharType="begin"/>
        </w:r>
        <w:r>
          <w:instrText xml:space="preserve"> PAGEREF _Toc27801 \h </w:instrText>
        </w:r>
        <w:r>
          <w:fldChar w:fldCharType="separate"/>
        </w:r>
        <w:r>
          <w:t>44</w:t>
        </w:r>
        <w:r>
          <w:fldChar w:fldCharType="end"/>
        </w:r>
      </w:hyperlink>
    </w:p>
    <w:p>
      <w:pPr>
        <w:pStyle w:val="TOC1"/>
        <w:tabs>
          <w:tab w:val="right" w:leader="dot" w:pos="8306"/>
        </w:tabs>
      </w:pPr>
      <w:hyperlink w:anchor="_Toc22473" w:history="1">
        <w:r>
          <w:rPr>
            <w:rFonts w:ascii="仿宋" w:eastAsia="仿宋" w:hAnsi="仿宋" w:cs="仿宋" w:hint="eastAsia"/>
            <w:lang w:eastAsia="zh-CN"/>
          </w:rPr>
          <w:t>十二、水基聚合物防水涂料项目环境影响分析</w:t>
        </w:r>
        <w:r>
          <w:tab/>
        </w:r>
        <w:r>
          <w:fldChar w:fldCharType="begin"/>
        </w:r>
        <w:r>
          <w:instrText xml:space="preserve"> PAGEREF _Toc22473 \h </w:instrText>
        </w:r>
        <w:r>
          <w:fldChar w:fldCharType="separate"/>
        </w:r>
        <w:r>
          <w:t>46</w:t>
        </w:r>
        <w:r>
          <w:fldChar w:fldCharType="end"/>
        </w:r>
      </w:hyperlink>
    </w:p>
    <w:p>
      <w:pPr>
        <w:pStyle w:val="TOC2"/>
        <w:tabs>
          <w:tab w:val="right" w:leader="dot" w:pos="8306"/>
        </w:tabs>
      </w:pPr>
      <w:hyperlink w:anchor="_Toc24478" w:history="1">
        <w:r>
          <w:rPr>
            <w:rFonts w:ascii="仿宋" w:eastAsia="仿宋" w:hAnsi="仿宋" w:cs="仿宋" w:hint="eastAsia"/>
            <w:lang w:eastAsia="zh-CN"/>
          </w:rPr>
          <w:t>(一)、建设区域环境质量现状</w:t>
        </w:r>
        <w:r>
          <w:tab/>
        </w:r>
        <w:r>
          <w:fldChar w:fldCharType="begin"/>
        </w:r>
        <w:r>
          <w:instrText xml:space="preserve"> PAGEREF _Toc24478 \h </w:instrText>
        </w:r>
        <w:r>
          <w:fldChar w:fldCharType="separate"/>
        </w:r>
        <w:r>
          <w:t>46</w:t>
        </w:r>
        <w:r>
          <w:fldChar w:fldCharType="end"/>
        </w:r>
      </w:hyperlink>
    </w:p>
    <w:p>
      <w:pPr>
        <w:pStyle w:val="TOC2"/>
        <w:tabs>
          <w:tab w:val="right" w:leader="dot" w:pos="8306"/>
        </w:tabs>
      </w:pPr>
      <w:hyperlink w:anchor="_Toc4966" w:history="1">
        <w:r>
          <w:rPr>
            <w:rFonts w:ascii="仿宋" w:eastAsia="仿宋" w:hAnsi="仿宋" w:cs="仿宋" w:hint="eastAsia"/>
            <w:lang w:eastAsia="zh-CN"/>
          </w:rPr>
          <w:t>(二)、建设期环境保护</w:t>
        </w:r>
        <w:r>
          <w:tab/>
        </w:r>
        <w:r>
          <w:fldChar w:fldCharType="begin"/>
        </w:r>
        <w:r>
          <w:instrText xml:space="preserve"> PAGEREF _Toc4966 \h </w:instrText>
        </w:r>
        <w:r>
          <w:fldChar w:fldCharType="separate"/>
        </w:r>
        <w:r>
          <w:t>47</w:t>
        </w:r>
        <w:r>
          <w:fldChar w:fldCharType="end"/>
        </w:r>
      </w:hyperlink>
    </w:p>
    <w:p>
      <w:pPr>
        <w:pStyle w:val="TOC2"/>
        <w:tabs>
          <w:tab w:val="right" w:leader="dot" w:pos="8306"/>
        </w:tabs>
      </w:pPr>
      <w:hyperlink w:anchor="_Toc24554" w:history="1">
        <w:r>
          <w:rPr>
            <w:rFonts w:ascii="仿宋" w:eastAsia="仿宋" w:hAnsi="仿宋" w:cs="仿宋" w:hint="eastAsia"/>
            <w:lang w:eastAsia="zh-CN"/>
          </w:rPr>
          <w:t>(三)、运营期环境保护</w:t>
        </w:r>
        <w:r>
          <w:tab/>
        </w:r>
        <w:r>
          <w:fldChar w:fldCharType="begin"/>
        </w:r>
        <w:r>
          <w:instrText xml:space="preserve"> PAGEREF _Toc24554 \h </w:instrText>
        </w:r>
        <w:r>
          <w:fldChar w:fldCharType="separate"/>
        </w:r>
        <w:r>
          <w:t>49</w:t>
        </w:r>
        <w:r>
          <w:fldChar w:fldCharType="end"/>
        </w:r>
      </w:hyperlink>
    </w:p>
    <w:p>
      <w:pPr>
        <w:pStyle w:val="TOC2"/>
        <w:tabs>
          <w:tab w:val="right" w:leader="dot" w:pos="8306"/>
        </w:tabs>
      </w:pPr>
      <w:hyperlink w:anchor="_Toc9657" w:history="1">
        <w:r>
          <w:rPr>
            <w:rFonts w:ascii="仿宋" w:eastAsia="仿宋" w:hAnsi="仿宋" w:cs="仿宋" w:hint="eastAsia"/>
            <w:lang w:eastAsia="zh-CN"/>
          </w:rPr>
          <w:t>(四)、水基聚合物防水涂料项目建设对区域经济的影响</w:t>
        </w:r>
        <w:r>
          <w:tab/>
        </w:r>
        <w:r>
          <w:fldChar w:fldCharType="begin"/>
        </w:r>
        <w:r>
          <w:instrText xml:space="preserve"> PAGEREF _Toc9657 \h </w:instrText>
        </w:r>
        <w:r>
          <w:fldChar w:fldCharType="separate"/>
        </w:r>
        <w:r>
          <w:t>50</w:t>
        </w:r>
        <w:r>
          <w:fldChar w:fldCharType="end"/>
        </w:r>
      </w:hyperlink>
    </w:p>
    <w:p>
      <w:pPr>
        <w:pStyle w:val="TOC2"/>
        <w:tabs>
          <w:tab w:val="right" w:leader="dot" w:pos="8306"/>
        </w:tabs>
      </w:pPr>
      <w:hyperlink w:anchor="_Toc26983" w:history="1">
        <w:r>
          <w:rPr>
            <w:rFonts w:ascii="仿宋" w:eastAsia="仿宋" w:hAnsi="仿宋" w:cs="仿宋" w:hint="eastAsia"/>
            <w:lang w:eastAsia="zh-CN"/>
          </w:rPr>
          <w:t>(五)、废弃物处理</w:t>
        </w:r>
        <w:r>
          <w:tab/>
        </w:r>
        <w:r>
          <w:fldChar w:fldCharType="begin"/>
        </w:r>
        <w:r>
          <w:instrText xml:space="preserve"> PAGEREF _Toc26983 \h </w:instrText>
        </w:r>
        <w:r>
          <w:fldChar w:fldCharType="separate"/>
        </w:r>
        <w:r>
          <w:t>52</w:t>
        </w:r>
        <w:r>
          <w:fldChar w:fldCharType="end"/>
        </w:r>
      </w:hyperlink>
    </w:p>
    <w:p>
      <w:pPr>
        <w:pStyle w:val="TOC2"/>
        <w:tabs>
          <w:tab w:val="right" w:leader="dot" w:pos="8306"/>
        </w:tabs>
      </w:pPr>
      <w:hyperlink w:anchor="_Toc22907" w:history="1">
        <w:r>
          <w:rPr>
            <w:rFonts w:ascii="仿宋" w:eastAsia="仿宋" w:hAnsi="仿宋" w:cs="仿宋" w:hint="eastAsia"/>
            <w:lang w:eastAsia="zh-CN"/>
          </w:rPr>
          <w:t>(六)、特殊环境影响分析</w:t>
        </w:r>
        <w:r>
          <w:tab/>
        </w:r>
        <w:r>
          <w:fldChar w:fldCharType="begin"/>
        </w:r>
        <w:r>
          <w:instrText xml:space="preserve"> PAGEREF _Toc22907 \h </w:instrText>
        </w:r>
        <w:r>
          <w:fldChar w:fldCharType="separate"/>
        </w:r>
        <w:r>
          <w:t>53</w:t>
        </w:r>
        <w:r>
          <w:fldChar w:fldCharType="end"/>
        </w:r>
      </w:hyperlink>
    </w:p>
    <w:p>
      <w:pPr>
        <w:pStyle w:val="TOC2"/>
        <w:tabs>
          <w:tab w:val="right" w:leader="dot" w:pos="8306"/>
        </w:tabs>
      </w:pPr>
      <w:hyperlink w:anchor="_Toc10393" w:history="1">
        <w:r>
          <w:rPr>
            <w:rFonts w:ascii="仿宋" w:eastAsia="仿宋" w:hAnsi="仿宋" w:cs="仿宋" w:hint="eastAsia"/>
            <w:lang w:eastAsia="zh-CN"/>
          </w:rPr>
          <w:t>(七)、清洁生产</w:t>
        </w:r>
        <w:r>
          <w:tab/>
        </w:r>
        <w:r>
          <w:fldChar w:fldCharType="begin"/>
        </w:r>
        <w:r>
          <w:instrText xml:space="preserve"> PAGEREF _Toc10393 \h </w:instrText>
        </w:r>
        <w:r>
          <w:fldChar w:fldCharType="separate"/>
        </w:r>
        <w:r>
          <w:t>55</w:t>
        </w:r>
        <w:r>
          <w:fldChar w:fldCharType="end"/>
        </w:r>
      </w:hyperlink>
    </w:p>
    <w:p>
      <w:pPr>
        <w:pStyle w:val="TOC2"/>
        <w:tabs>
          <w:tab w:val="right" w:leader="dot" w:pos="8306"/>
        </w:tabs>
      </w:pPr>
      <w:hyperlink w:anchor="_Toc11039" w:history="1">
        <w:r>
          <w:rPr>
            <w:rFonts w:ascii="仿宋" w:eastAsia="仿宋" w:hAnsi="仿宋" w:cs="仿宋" w:hint="eastAsia"/>
            <w:lang w:eastAsia="zh-CN"/>
          </w:rPr>
          <w:t>(八)、环境保护综合评价</w:t>
        </w:r>
        <w:r>
          <w:tab/>
        </w:r>
        <w:r>
          <w:fldChar w:fldCharType="begin"/>
        </w:r>
        <w:r>
          <w:instrText xml:space="preserve"> PAGEREF _Toc11039 \h </w:instrText>
        </w:r>
        <w:r>
          <w:fldChar w:fldCharType="separate"/>
        </w:r>
        <w:r>
          <w:t>56</w:t>
        </w:r>
        <w:r>
          <w:fldChar w:fldCharType="end"/>
        </w:r>
      </w:hyperlink>
    </w:p>
    <w:p>
      <w:pPr>
        <w:pStyle w:val="TOC1"/>
        <w:tabs>
          <w:tab w:val="right" w:leader="dot" w:pos="8306"/>
        </w:tabs>
      </w:pPr>
      <w:hyperlink w:anchor="_Toc10782" w:history="1">
        <w:r>
          <w:rPr>
            <w:rFonts w:ascii="仿宋" w:eastAsia="仿宋" w:hAnsi="仿宋" w:cs="仿宋" w:hint="eastAsia"/>
            <w:lang w:eastAsia="zh-CN"/>
          </w:rPr>
          <w:t>十三、水基聚合物防水涂料项目变更管理</w:t>
        </w:r>
        <w:r>
          <w:tab/>
        </w:r>
        <w:r>
          <w:fldChar w:fldCharType="begin"/>
        </w:r>
        <w:r>
          <w:instrText xml:space="preserve"> PAGEREF _Toc10782 \h </w:instrText>
        </w:r>
        <w:r>
          <w:fldChar w:fldCharType="separate"/>
        </w:r>
        <w:r>
          <w:t>57</w:t>
        </w:r>
        <w:r>
          <w:fldChar w:fldCharType="end"/>
        </w:r>
      </w:hyperlink>
    </w:p>
    <w:p>
      <w:pPr>
        <w:pStyle w:val="TOC2"/>
        <w:tabs>
          <w:tab w:val="right" w:leader="dot" w:pos="8306"/>
        </w:tabs>
      </w:pPr>
      <w:hyperlink w:anchor="_Toc22239" w:history="1">
        <w:r>
          <w:rPr>
            <w:rFonts w:ascii="仿宋" w:eastAsia="仿宋" w:hAnsi="仿宋" w:cs="仿宋" w:hint="eastAsia"/>
            <w:lang w:eastAsia="zh-CN"/>
          </w:rPr>
          <w:t>(一)、变更申请与评估</w:t>
        </w:r>
        <w:r>
          <w:tab/>
        </w:r>
        <w:r>
          <w:fldChar w:fldCharType="begin"/>
        </w:r>
        <w:r>
          <w:instrText xml:space="preserve"> PAGEREF _Toc22239 \h </w:instrText>
        </w:r>
        <w:r>
          <w:fldChar w:fldCharType="separate"/>
        </w:r>
        <w:r>
          <w:t>57</w:t>
        </w:r>
        <w:r>
          <w:fldChar w:fldCharType="end"/>
        </w:r>
      </w:hyperlink>
    </w:p>
    <w:p>
      <w:pPr>
        <w:pStyle w:val="TOC2"/>
        <w:tabs>
          <w:tab w:val="right" w:leader="dot" w:pos="8306"/>
        </w:tabs>
      </w:pPr>
      <w:hyperlink w:anchor="_Toc23314" w:history="1">
        <w:r>
          <w:rPr>
            <w:rFonts w:ascii="仿宋" w:eastAsia="仿宋" w:hAnsi="仿宋" w:cs="仿宋" w:hint="eastAsia"/>
            <w:lang w:eastAsia="zh-CN"/>
          </w:rPr>
          <w:t>(二)、变更实施与控制</w:t>
        </w:r>
        <w:r>
          <w:tab/>
        </w:r>
        <w:r>
          <w:fldChar w:fldCharType="begin"/>
        </w:r>
        <w:r>
          <w:instrText xml:space="preserve"> PAGEREF _Toc23314 \h </w:instrText>
        </w:r>
        <w:r>
          <w:fldChar w:fldCharType="separate"/>
        </w:r>
        <w:r>
          <w:t>58</w:t>
        </w:r>
        <w:r>
          <w:fldChar w:fldCharType="end"/>
        </w:r>
      </w:hyperlink>
    </w:p>
    <w:p>
      <w:pPr>
        <w:pStyle w:val="TOC1"/>
        <w:tabs>
          <w:tab w:val="right" w:leader="dot" w:pos="8306"/>
        </w:tabs>
      </w:pPr>
      <w:hyperlink w:anchor="_Toc22536" w:history="1">
        <w:r>
          <w:rPr>
            <w:rFonts w:ascii="仿宋" w:eastAsia="仿宋" w:hAnsi="仿宋" w:cs="仿宋" w:hint="eastAsia"/>
            <w:lang w:eastAsia="zh-CN"/>
          </w:rPr>
          <w:t>十四、质量管理体系</w:t>
        </w:r>
        <w:r>
          <w:tab/>
        </w:r>
        <w:r>
          <w:fldChar w:fldCharType="begin"/>
        </w:r>
        <w:r>
          <w:instrText xml:space="preserve"> PAGEREF _Toc22536 \h </w:instrText>
        </w:r>
        <w:r>
          <w:fldChar w:fldCharType="separate"/>
        </w:r>
        <w:r>
          <w:t>59</w:t>
        </w:r>
        <w:r>
          <w:fldChar w:fldCharType="end"/>
        </w:r>
      </w:hyperlink>
    </w:p>
    <w:p>
      <w:pPr>
        <w:pStyle w:val="TOC2"/>
        <w:tabs>
          <w:tab w:val="right" w:leader="dot" w:pos="8306"/>
        </w:tabs>
      </w:pPr>
      <w:hyperlink w:anchor="_Toc2471" w:history="1">
        <w:r>
          <w:rPr>
            <w:rFonts w:ascii="仿宋" w:eastAsia="仿宋" w:hAnsi="仿宋" w:cs="仿宋" w:hint="eastAsia"/>
            <w:lang w:eastAsia="zh-CN"/>
          </w:rPr>
          <w:t>(一)、质量目标与方针</w:t>
        </w:r>
        <w:r>
          <w:tab/>
        </w:r>
        <w:r>
          <w:fldChar w:fldCharType="begin"/>
        </w:r>
        <w:r>
          <w:instrText xml:space="preserve"> PAGEREF _Toc2471 \h </w:instrText>
        </w:r>
        <w:r>
          <w:fldChar w:fldCharType="separate"/>
        </w:r>
        <w:r>
          <w:t>59</w:t>
        </w:r>
        <w:r>
          <w:fldChar w:fldCharType="end"/>
        </w:r>
      </w:hyperlink>
    </w:p>
    <w:p>
      <w:pPr>
        <w:pStyle w:val="TOC2"/>
        <w:tabs>
          <w:tab w:val="right" w:leader="dot" w:pos="8306"/>
        </w:tabs>
      </w:pPr>
      <w:hyperlink w:anchor="_Toc27574" w:history="1">
        <w:r>
          <w:rPr>
            <w:rFonts w:ascii="仿宋" w:eastAsia="仿宋" w:hAnsi="仿宋" w:cs="仿宋" w:hint="eastAsia"/>
            <w:lang w:eastAsia="zh-CN"/>
          </w:rPr>
          <w:t>(二)、质量管理责任</w:t>
        </w:r>
        <w:r>
          <w:tab/>
        </w:r>
        <w:r>
          <w:fldChar w:fldCharType="begin"/>
        </w:r>
        <w:r>
          <w:instrText xml:space="preserve"> PAGEREF _Toc27574 \h </w:instrText>
        </w:r>
        <w:r>
          <w:fldChar w:fldCharType="separate"/>
        </w:r>
        <w:r>
          <w:t>60</w:t>
        </w:r>
        <w:r>
          <w:fldChar w:fldCharType="end"/>
        </w:r>
      </w:hyperlink>
    </w:p>
    <w:p>
      <w:pPr>
        <w:pStyle w:val="TOC2"/>
        <w:tabs>
          <w:tab w:val="right" w:leader="dot" w:pos="8306"/>
        </w:tabs>
      </w:pPr>
      <w:hyperlink w:anchor="_Toc20342" w:history="1">
        <w:r>
          <w:rPr>
            <w:rFonts w:ascii="仿宋" w:eastAsia="仿宋" w:hAnsi="仿宋" w:cs="仿宋" w:hint="eastAsia"/>
            <w:lang w:eastAsia="zh-CN"/>
          </w:rPr>
          <w:t>(三)、质量管理体系文件</w:t>
        </w:r>
        <w:r>
          <w:tab/>
        </w:r>
        <w:r>
          <w:fldChar w:fldCharType="begin"/>
        </w:r>
        <w:r>
          <w:instrText xml:space="preserve"> PAGEREF _Toc20342 \h </w:instrText>
        </w:r>
        <w:r>
          <w:fldChar w:fldCharType="separate"/>
        </w:r>
        <w:r>
          <w:t>61</w:t>
        </w:r>
        <w:r>
          <w:fldChar w:fldCharType="end"/>
        </w:r>
      </w:hyperlink>
    </w:p>
    <w:p>
      <w:pPr>
        <w:pStyle w:val="TOC2"/>
        <w:tabs>
          <w:tab w:val="right" w:leader="dot" w:pos="8306"/>
        </w:tabs>
      </w:pPr>
      <w:hyperlink w:anchor="_Toc31329" w:history="1">
        <w:r>
          <w:rPr>
            <w:rFonts w:ascii="仿宋" w:eastAsia="仿宋" w:hAnsi="仿宋" w:cs="仿宋" w:hint="eastAsia"/>
            <w:lang w:eastAsia="zh-CN"/>
          </w:rPr>
          <w:t>(四)、质量培训与教育</w:t>
        </w:r>
        <w:r>
          <w:tab/>
        </w:r>
        <w:r>
          <w:fldChar w:fldCharType="begin"/>
        </w:r>
        <w:r>
          <w:instrText xml:space="preserve"> PAGEREF _Toc31329 \h </w:instrText>
        </w:r>
        <w:r>
          <w:fldChar w:fldCharType="separate"/>
        </w:r>
        <w:r>
          <w:t>63</w:t>
        </w:r>
        <w:r>
          <w:fldChar w:fldCharType="end"/>
        </w:r>
      </w:hyperlink>
    </w:p>
    <w:p>
      <w:pPr>
        <w:pStyle w:val="TOC2"/>
        <w:tabs>
          <w:tab w:val="right" w:leader="dot" w:pos="8306"/>
        </w:tabs>
      </w:pPr>
      <w:hyperlink w:anchor="_Toc23374" w:history="1">
        <w:r>
          <w:rPr>
            <w:rFonts w:ascii="仿宋" w:eastAsia="仿宋" w:hAnsi="仿宋" w:cs="仿宋" w:hint="eastAsia"/>
            <w:lang w:eastAsia="zh-CN"/>
          </w:rPr>
          <w:t>(五)、质量审核与评价</w:t>
        </w:r>
        <w:r>
          <w:tab/>
        </w:r>
        <w:r>
          <w:fldChar w:fldCharType="begin"/>
        </w:r>
        <w:r>
          <w:instrText xml:space="preserve"> PAGEREF _Toc23374 \h </w:instrText>
        </w:r>
        <w:r>
          <w:fldChar w:fldCharType="separate"/>
        </w:r>
        <w:r>
          <w:t>64</w:t>
        </w:r>
        <w:r>
          <w:fldChar w:fldCharType="end"/>
        </w:r>
      </w:hyperlink>
    </w:p>
    <w:p>
      <w:pPr>
        <w:pStyle w:val="TOC2"/>
        <w:tabs>
          <w:tab w:val="right" w:leader="dot" w:pos="8306"/>
        </w:tabs>
      </w:pPr>
      <w:hyperlink w:anchor="_Toc9964" w:history="1">
        <w:r>
          <w:rPr>
            <w:rFonts w:ascii="仿宋" w:eastAsia="仿宋" w:hAnsi="仿宋" w:cs="仿宋" w:hint="eastAsia"/>
            <w:lang w:eastAsia="zh-CN"/>
          </w:rPr>
          <w:t>(六)、不符合与纠正措施</w:t>
        </w:r>
        <w:r>
          <w:tab/>
        </w:r>
        <w:r>
          <w:fldChar w:fldCharType="begin"/>
        </w:r>
        <w:r>
          <w:instrText xml:space="preserve"> PAGEREF _Toc9964 \h </w:instrText>
        </w:r>
        <w:r>
          <w:fldChar w:fldCharType="separate"/>
        </w:r>
        <w:r>
          <w:t>66</w:t>
        </w:r>
        <w:r>
          <w:fldChar w:fldCharType="end"/>
        </w:r>
      </w:hyperlink>
    </w:p>
    <w:p>
      <w:pPr>
        <w:pStyle w:val="TOC1"/>
        <w:tabs>
          <w:tab w:val="right" w:leader="dot" w:pos="8306"/>
        </w:tabs>
      </w:pPr>
      <w:hyperlink w:anchor="_Toc32400" w:history="1">
        <w:r>
          <w:rPr>
            <w:rFonts w:ascii="仿宋" w:eastAsia="仿宋" w:hAnsi="仿宋" w:cs="仿宋" w:hint="eastAsia"/>
            <w:lang w:eastAsia="zh-CN"/>
          </w:rPr>
          <w:t>十五、风险识别与分类</w:t>
        </w:r>
        <w:r>
          <w:tab/>
        </w:r>
        <w:r>
          <w:fldChar w:fldCharType="begin"/>
        </w:r>
        <w:r>
          <w:instrText xml:space="preserve"> PAGEREF _Toc32400 \h </w:instrText>
        </w:r>
        <w:r>
          <w:fldChar w:fldCharType="separate"/>
        </w:r>
        <w:r>
          <w:t>67</w:t>
        </w:r>
        <w:r>
          <w:fldChar w:fldCharType="end"/>
        </w:r>
      </w:hyperlink>
    </w:p>
    <w:p>
      <w:pPr>
        <w:pStyle w:val="TOC2"/>
        <w:tabs>
          <w:tab w:val="right" w:leader="dot" w:pos="8306"/>
        </w:tabs>
      </w:pPr>
      <w:hyperlink w:anchor="_Toc30487" w:history="1">
        <w:r>
          <w:rPr>
            <w:rFonts w:ascii="仿宋" w:eastAsia="仿宋" w:hAnsi="仿宋" w:cs="仿宋" w:hint="eastAsia"/>
            <w:lang w:eastAsia="zh-CN"/>
          </w:rPr>
          <w:t>(一)、风险识别</w:t>
        </w:r>
        <w:r>
          <w:tab/>
        </w:r>
        <w:r>
          <w:fldChar w:fldCharType="begin"/>
        </w:r>
        <w:r>
          <w:instrText xml:space="preserve"> PAGEREF _Toc30487 \h </w:instrText>
        </w:r>
        <w:r>
          <w:fldChar w:fldCharType="separate"/>
        </w:r>
        <w:r>
          <w:t>67</w:t>
        </w:r>
        <w:r>
          <w:fldChar w:fldCharType="end"/>
        </w:r>
      </w:hyperlink>
    </w:p>
    <w:p>
      <w:pPr>
        <w:pStyle w:val="TOC2"/>
        <w:tabs>
          <w:tab w:val="right" w:leader="dot" w:pos="8306"/>
        </w:tabs>
      </w:pPr>
      <w:hyperlink w:anchor="_Toc16987" w:history="1">
        <w:r>
          <w:rPr>
            <w:rFonts w:ascii="仿宋" w:eastAsia="仿宋" w:hAnsi="仿宋" w:cs="仿宋" w:hint="eastAsia"/>
            <w:lang w:eastAsia="zh-CN"/>
          </w:rPr>
          <w:t>(二)、风险分类</w:t>
        </w:r>
        <w:r>
          <w:tab/>
        </w:r>
        <w:r>
          <w:fldChar w:fldCharType="begin"/>
        </w:r>
        <w:r>
          <w:instrText xml:space="preserve"> PAGEREF _Toc16987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89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14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水基聚合物防水涂料项目的主要产品是XXXX，预计年产值为XXX万元。这一产品在市场中占据着重要的地位，其广泛的应用范围使得该水基聚合物防水涂料项目的市场前景非常广阔。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水基聚合物防水涂料项目的xxx产品作为重要的原材料之一，将在多个领域发挥关键作用。其在建筑、交通、能源等方面的广泛应用将为整个产业链提供强大的支持，形成产业协同效应。水基聚合物防水涂料项目的年产值XXX万XXX万XXX万万元不仅反映了其在市场上的巨大潜力，更预示着它对国民经济的积极贡献。这种关联度高、涉及面广的产业关系，使得该水基聚合物防水涂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481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基聚合物防水涂料项目总征地面积为XXXX平方米，相当于约XX.XX亩，其中净用地面积为XXXX平方米，红线范围内相当于约XX.XX亩。这一用地规模充分考虑了水基聚合物防水涂料项目的建设需求，保障了水基聚合物防水涂料项目在合适的空间内得以充分发展。水基聚合物防水涂料项目规划的总建筑面积为XXXX平方米，其中主体工程建设占XXXX平方米，计容建筑面积达XXXX平方米。预计建筑工程的投资将达到XXXX万元，为水基聚合物防水涂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水基聚合物防水涂料项目计划购置的设备共计XXXX台（套），设备购置费用为XXXX万元。这一设备购置计划充分考虑到水基聚合物防水涂料项目的生产需求和技术要求，确保了水基聚合物防水涂料项目在生产运营中具备先进的技术装备和高效的生产能力。设备的合理配置将为水基聚合物防水涂料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基聚合物防水涂料项目计划总投资为XXXX万元，预计年实现营业收入为XXXX万元。这一产能规模的设定旨在确保水基聚合物防水涂料项目能够在投资与回报之间取得平衡，实现长期可持续的发展。水基聚合物防水涂料项目的总投资充分考虑到各个方面的需求，包括用地建设、设备购置等多个环节，以确保水基聚合物防水涂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511"/>
      <w:r>
        <w:rPr>
          <w:rFonts w:ascii="仿宋" w:eastAsia="仿宋" w:hAnsi="仿宋" w:cs="仿宋" w:hint="eastAsia"/>
          <w:sz w:val="28"/>
          <w:lang w:eastAsia="zh-CN"/>
        </w:rPr>
        <w:t>二、水基聚合物防水涂料项目危机管理</w:t>
      </w:r>
      <w:bookmarkEnd w:id="5"/>
    </w:p>
    <w:p>
      <w:pPr>
        <w:pStyle w:val="Heading2"/>
        <w:rPr>
          <w:rFonts w:ascii="仿宋" w:eastAsia="仿宋" w:hAnsi="仿宋" w:cs="仿宋" w:hint="eastAsia"/>
          <w:lang w:eastAsia="zh-CN"/>
        </w:rPr>
      </w:pPr>
      <w:bookmarkStart w:id="6" w:name="_Toc1456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水基聚合物防水涂料项目危机管理中，危机预警与识别是确保水基聚合物防水涂料项目稳健运行的核心步骤。通过建立全面的监测机制，水基聚合物防水涂料项目团队旨在及时发现和理解潜在的风险和危机因素，以便采取及时的预防和应对措施，确保水基聚合物防水涂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基聚合物防水涂料项目团队全面分析了整个水基聚合物防水涂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基聚合物防水涂料项目团队着重于明确定义水基聚合物防水涂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基聚合物防水涂料项目进展的持续监控，团队能够及时发现潜在问题并作出迅速反应。水基聚合物防水涂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基聚合物防水涂料项目得以更有序、可控地推进。</w:t>
      </w:r>
    </w:p>
    <w:p>
      <w:pPr>
        <w:pStyle w:val="Heading2"/>
        <w:ind w:firstLine="560" w:firstLineChars="200"/>
        <w:rPr>
          <w:rFonts w:ascii="仿宋" w:eastAsia="仿宋" w:hAnsi="仿宋" w:cs="仿宋" w:hint="eastAsia"/>
          <w:sz w:val="28"/>
          <w:lang w:eastAsia="zh-CN"/>
        </w:rPr>
      </w:pPr>
      <w:bookmarkStart w:id="7" w:name="_Toc2659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在危机发生时，水基聚合物防水涂料项目团队立即行动，成立了应急小组。该小组的任务是迅速制定并实施紧急应对措施，以最小化潜在损失。以下是采取的主要措施：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暂停水基聚合物防水涂料项目进度：为遏制危机蔓延，水基聚合物防水涂料项目暂时停止进行，以便全面评估当前状况。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资源重新分配：重新评估水基聚合物防水涂料项目资源的分配，确保最大限度地减小损失。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实时沟通：与关键利益相关者建立实时沟通机制，向他们传递水基聚合物防水涂料项目危机的实际状况，保障水基聚合物防水涂料项目核心利益。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在紧急应对的同时，水基聚合物防水涂料项目团队强调了团队协作和有效沟通的重要性。以下是团队协作的关键举措：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信息共享机制：建立了信息共享平台，确保团队成员能够及时获取水基聚合物防水涂料项目危机的实时信息。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领导者沟通：水基聚合物防水涂料项目领导者通过定期会议和即时沟通工具，指导团队应对危机，保持团队稳定运行。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随着危机得到初步控制，水基聚合物防水涂料项目团队转向制定恢复计划，以确保水基聚合物防水涂料项目能够从中迅速恢复。主要恢复计划包括：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修复受损的进度计划：重新评估水基聚合物防水涂料项目进度，制定修复计划，确保水基聚合物防水涂料项目尽快回归正常进程。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重新调整资源分配：优化资源分配，确保水基聚合物防水涂料项目在有限资源下高效运转。</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风险管理机制加强：对水基聚合物防水涂料项目风险进行全面评估，制定更强化的风险管理策略，以预防未来可能的危机。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4716"/>
      <w:r>
        <w:rPr>
          <w:rFonts w:ascii="仿宋" w:eastAsia="仿宋" w:hAnsi="仿宋" w:cs="仿宋" w:hint="eastAsia"/>
          <w:sz w:val="28"/>
          <w:lang w:eastAsia="zh-CN"/>
        </w:rPr>
        <w:t>三、水基聚合物防水涂料项目概论</w:t>
      </w:r>
      <w:bookmarkEnd w:id="8"/>
    </w:p>
    <w:p>
      <w:pPr>
        <w:pStyle w:val="Heading2"/>
        <w:rPr>
          <w:rFonts w:ascii="仿宋" w:eastAsia="仿宋" w:hAnsi="仿宋" w:cs="仿宋" w:hint="eastAsia"/>
          <w:lang w:eastAsia="zh-CN"/>
        </w:rPr>
      </w:pPr>
      <w:bookmarkStart w:id="9" w:name="_Toc27461"/>
      <w:r>
        <w:rPr>
          <w:rFonts w:ascii="仿宋" w:eastAsia="仿宋" w:hAnsi="仿宋" w:cs="仿宋" w:hint="eastAsia"/>
          <w:lang w:eastAsia="zh-CN"/>
        </w:rPr>
        <w:t>(一)、水基聚合物防水涂料项目概况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基聚合物防水涂料项目的起源追溯至对市场的深入洞察。市场的不断演变与变革为水基聚合物防水涂料项目提供了难得的机遇。当前市场存在的需求缺口和变革的大环境共同构成了水基聚合物防水涂料项目的背景。这个水基聚合物防水涂料项目旨在充分利用市场机遇，填补行业中尚未满足的需求，为客户提供全新的解决方案。市场的变革和需求的增长使得这个水基聚合物防水涂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水基聚合物防水涂料项目名称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水基聚合物防水涂料项目正式命名为水基聚合物防水涂料。这个名称不仅仅是一个标识，更代表了水基聚合物防水涂料项目的核心理念和愿景。它蕴含着水基聚合物防水涂料项目所要解决问题的关键字，具有强烈的表达和辨识度，为水基聚合物防水涂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水基聚合物防水涂料项目目标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基聚合物防水涂料项目的核心目标是提供一种全新、高效的解决方案，满足客户日益增长的需求。水基聚合物防水涂料项目追求的不仅仅是满足市场需求，更是在市场中获得卓越的竞争优势。通过不断提升产品或服务的质量和创新水平，水基聚合物防水涂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水基聚合物防水涂料项目范围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水基聚合物防水涂料项目全面涵盖了产品研发、制造、市场推广和售后服务，确保从产品设计到最终用户体验的全方位关注。这一全面的水基聚合物防水涂料项目范围是为了确保水基聚合物防水涂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水基聚合物防水涂料项目时间表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基聚合物防水涂料项目计划在未来18个月内完成，包括研发、测试、市场试点和正式推出等不同阶段。这个时间表的合理设计是为了确保水基聚合物防水涂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水基聚合物防水涂料项目预算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水基聚合物防水涂料项目总预算估算为XX百万美元，主要分配在研发、市场推广、人员培训和运营等方面。这一充足的预算为水基聚合物防水涂料项目提供了充足的资源，确保水基聚合物防水涂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水基聚合物防水涂料项目风险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水基聚合物防水涂料项目可能面临的风险包括市场接受度低、技术难题、竞争激烈等。水基聚合物防水涂料项目团队已经制定了相应的风险应对计划，通过前瞻性的风险管理，确保水基聚合物防水涂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水基聚合物防水涂料项目团队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水基聚合物防水涂料项目汇聚了一支经验丰富、多领域专业素养的核心团队，确保水基聚合物防水涂料项目在各个方面都能拥有高水平的执行力。团队的协同作战是水基聚合物防水涂料项目成功的关键因素之一。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水基聚合物防水涂料项目背景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水基聚合物防水涂料项目的背景根植于市场对更高效、创新产品的渴望，同时也受到科技发展对行业格局的深刻改变的影响。这为水基聚合物防水涂料项目提供了广阔的发展空间和市场需求。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水基聚合物防水涂料项目现状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截至目前，水基聚合物防水涂料项目已完成市场调研和技术验证，取得了初步的成功。这为水基聚合物防水涂料项目在未来的发展奠定了坚实的基础，为更远大的目标打下了坚实的基石。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3469"/>
      <w:r>
        <w:rPr>
          <w:rFonts w:ascii="仿宋" w:eastAsia="仿宋" w:hAnsi="仿宋" w:cs="仿宋" w:hint="eastAsia"/>
          <w:sz w:val="28"/>
          <w:lang w:eastAsia="zh-CN"/>
        </w:rPr>
        <w:t>(二)、水基聚合物防水涂料项目目标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水基聚合物防水涂料项目首要业务目标是在市场中占据有利地位，实现产品/服务的成功推广和销售。通过不断提升产品质量、创新性，水基聚合物防水涂料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在科技迅速发展的时代，水基聚合物防水涂料项目着眼于技术创新。通过持续的研发和技术升级，水基聚合物防水涂料项目旨在推出更具创新性的产品或服务，以满足市场对新鲜、先进解决方案的需求。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水基聚合物防水涂料项目设定了客户满意度目标。通过提供卓越的产品质量和优质的客户服务，水基聚合物防水涂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水基聚合物防水涂料项目注重社会责任和可持续发展。通过实施环保、社会责任水基聚合物防水涂料项目，水基聚合物防水涂料项目致力于在经济发展的同时保护环境，促进社会公平，实现可持续经营。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水基聚合物防水涂料项目的团队是实现目标的核心驱动力。因此，水基聚合物防水涂料项目设定了团队发展目标，包括提升团队成员的专业技能、培养领导力，以及搭建协同高效的团队工作氛围。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9680"/>
      <w:r>
        <w:rPr>
          <w:rFonts w:ascii="仿宋" w:eastAsia="仿宋" w:hAnsi="仿宋" w:cs="仿宋" w:hint="eastAsia"/>
          <w:sz w:val="28"/>
          <w:lang w:eastAsia="zh-CN"/>
        </w:rPr>
        <w:t>(三)、水基聚合物防水涂料项目提出的理由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水基聚合物防水涂料项目提出的理由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水基聚合物防水涂料项目的提出源于对市场机遇的深刻洞察。当前市场中存在的需求缺口和行业发展趋势表明，有巨大的商业机会等待被开发。通过准确捕捉市场机遇，水基聚合物防水涂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基聚合物防水涂料项目的理念基于对技术创新的信仰。通过持续的研发和技术投入，水基聚合物防水涂料项目有望推出更具创新性的产品或服务。在科技飞速发展的当下，水基聚合物防水涂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水基聚合物防水涂料项目的提出是为了增强企业的行业竞争力。通过提升产品或服务的质量和独特性，水基聚合物防水涂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水基聚合物防水涂料项目响应了消费者需求的变化。随着社会和科技的不断发展，消费者对产品和服务的需求也在发生变化。通过深入了解并及时回应消费者的新需求，水基聚合物防水涂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水基聚合物防水涂料项目的提出是企业战略发展规划的一部分。在面对日益激烈的市场竞争和不断变化的商业环境中，水基聚合物防水涂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水基聚合物防水涂料项目的提出不仅仅是基于商业考量，还注重社会责任。通过推出环保、社会责任等方面的水基聚合物防水涂料项目，水基聚合物防水涂料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水基聚合物防水涂料项目的提出反映了对利益相关者期望的关注。包括客户、员工、投资者等利益相关者在企业发展中都有着各自的期望，水基聚合物防水涂料项目力求在满足这些期望的同时，取得更大的共赢。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0449"/>
      <w:r>
        <w:rPr>
          <w:rFonts w:ascii="仿宋" w:eastAsia="仿宋" w:hAnsi="仿宋" w:cs="仿宋" w:hint="eastAsia"/>
          <w:sz w:val="28"/>
          <w:lang w:eastAsia="zh-CN"/>
        </w:rPr>
        <w:t>(四)、水基聚合物防水涂料项目意义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在实施水基聚合物防水涂料项目的过程中，我们不仅仅是在追逐商业成功，更是为企业和社会的多个层面创造了深远的意义。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水基聚合物防水涂料项目的首要意义在于提升企业的市场竞争力。通过持续的创新和对产品质量的高标准要求，水基聚合物防水涂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水基聚合物防水涂料项目的推进将促使行业技术水平的提升。通过引入先进技术和创新性解决方案，水基聚合物防水涂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水基聚合物防水涂料项目不仅创造了大量就业机会，提高了就业水平，还注重社会责任和环保。通过参与社会公益事业和推动环保水基聚合物防水涂料项目，水基聚合物防水涂料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综合而言，水基聚合物防水涂料项目意义重大，不仅推动了企业的发展，也为行业和社会的进步贡献了积极力量。这是一个全面而深刻的影响，将在未来产生可持续的正面效应。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8912"/>
      <w:r>
        <w:rPr>
          <w:rFonts w:ascii="仿宋" w:eastAsia="仿宋" w:hAnsi="仿宋" w:cs="仿宋" w:hint="eastAsia"/>
          <w:sz w:val="28"/>
          <w:lang w:eastAsia="zh-CN"/>
        </w:rPr>
        <w:t>(五)、水基聚合物防水涂料项目背景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在当今迅猛发展的商业环境中，水基聚合物防水涂料项目的动因根植于对多方面因素的审慎考量。这个水基聚合物防水涂料项目的提出并非孤立的决策，而是对企业所处背景深入思考的产物。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水基聚合物防水涂料项目背后的首要原因。科技的迅速发展和全球市场的快速变化使得企业必须灵活应对。水基聚合物防水涂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水基聚合物防水涂料项目背景中不可忽视的一环。企业需要在激烈竞争中脱颖而出，为此，水基聚合物防水涂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技术的迅速发展为企业带来了机遇与挑战。作为水基聚合物防水涂料项目启动的背景之一，对新兴技术的应用将有助于提升企业的技术水平，使其在不断演进的商业环境中保持竞争优势。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水基聚合物防水涂料项目充分融入了社会责任的理念，通过可持续经营和社会公益水基聚合物防水涂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744"/>
      <w:r>
        <w:rPr>
          <w:rFonts w:ascii="仿宋" w:eastAsia="仿宋" w:hAnsi="仿宋" w:cs="仿宋" w:hint="eastAsia"/>
          <w:sz w:val="28"/>
          <w:lang w:eastAsia="zh-CN"/>
        </w:rPr>
        <w:t>四、水基聚合物防水涂料项目建设单位说明</w:t>
      </w:r>
      <w:bookmarkEnd w:id="14"/>
    </w:p>
    <w:p>
      <w:pPr>
        <w:pStyle w:val="Heading2"/>
        <w:rPr>
          <w:rFonts w:ascii="仿宋" w:eastAsia="仿宋" w:hAnsi="仿宋" w:cs="仿宋" w:hint="eastAsia"/>
          <w:lang w:eastAsia="zh-CN"/>
        </w:rPr>
      </w:pPr>
      <w:bookmarkStart w:id="15" w:name="_Toc13380"/>
      <w:r>
        <w:rPr>
          <w:rFonts w:ascii="仿宋" w:eastAsia="仿宋" w:hAnsi="仿宋" w:cs="仿宋" w:hint="eastAsia"/>
          <w:lang w:eastAsia="zh-CN"/>
        </w:rPr>
        <w:t>(一)、水基聚合物防水涂料项目承办单位基本情况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1935"/>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作为水基聚合物防水涂料项目承办单位的XXXX，我们着眼于实现可持续的经济效益。通过技术创新和解决方案的提供，公司预计在水基聚合物防水涂料项目执行期间将获得可观的收入增长。这一收入来源主要包括水基聚合物防水涂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同时，我们注重成本控制和效率提升，以确保水基聚合物防水涂料项目的可持续盈利。透过精细的管理和资源优化，公司期望实现水基聚合物防水涂料项目利润最大化。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水基聚合物防水涂料项目实施进行全面的投资评估，包括水基聚合物防水涂料项目启动阶段的资金投入和后续运营成本。通过对水基聚合物防水涂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水基聚合物防水涂料项目实施过程中具备足够的资金流动性，公司将进行详尽的现金流分析。这包括资金需求的合理预测、水基聚合物防水涂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947"/>
      <w:r>
        <w:rPr>
          <w:rFonts w:ascii="仿宋" w:eastAsia="仿宋" w:hAnsi="仿宋" w:cs="仿宋" w:hint="eastAsia"/>
          <w:sz w:val="28"/>
          <w:lang w:eastAsia="zh-CN"/>
        </w:rPr>
        <w:t>五、水基聚合物防水涂料项目绩效评估</w:t>
      </w:r>
      <w:bookmarkEnd w:id="17"/>
    </w:p>
    <w:p>
      <w:pPr>
        <w:pStyle w:val="Heading2"/>
        <w:rPr>
          <w:rFonts w:ascii="仿宋" w:eastAsia="仿宋" w:hAnsi="仿宋" w:cs="仿宋" w:hint="eastAsia"/>
          <w:lang w:eastAsia="zh-CN"/>
        </w:rPr>
      </w:pPr>
      <w:bookmarkStart w:id="18" w:name="_Toc29680"/>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水基聚合物防水涂料项目中，我们设计了一套全面的绩效评估指标，以确保水基聚合物防水涂料项目的可控和成功交付。这些指标跨足水基聚合物防水涂料项目目标、成本、进度和质量等多个维度，为我们提供了全面洞察水基聚合物防水涂料项目的健康状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https://d.book118.com/037066120145006026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水基聚合物防水涂料项目规划设计纲要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水基聚合物防水涂料项目规划设计纲要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水基聚合物防水涂料项目规划设计纲要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水基聚合物防水涂料项目规划设计纲要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水基聚合物防水涂料项目规划设计纲要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水基聚合物防水涂料项目规划设计纲要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水基聚合物防水涂料项目规划设计纲要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水基聚合物防水涂料项目规划设计纲要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水基聚合物防水涂料项目规划设计纲要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水基聚合物防水涂料项目规划设计纲要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水基聚合物防水涂料项目规划设计纲要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水基聚合物防水涂料项目规划设计纲要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水基聚合物防水涂料项目规划设计纲要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水基聚合物防水涂料项目规划设计纲要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水基聚合物防水涂料项目规划设计纲要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水基聚合物防水涂料项目规划设计纲要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水基聚合物防水涂料项目规划设计纲要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334FAA"/>
    <w:rsid w:val="10334F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706612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2024-01-08T05:11:00Z</dcterms:created>
  <dcterms:modified xsi:type="dcterms:W3CDTF">2024-01-08T05:11:59Z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77D1FC41D67241C894CD18A3E81B5770_11</vt:lpwstr>
  </property>
  <property fmtid="{D5CDD505-2E9C-101B-9397-08002B2CF9AE}" pid="3" name="KSOProductBuildVer">
    <vt:lpwstr>2052-12.1.0.16120</vt:lpwstr>
  </property>
</Properties>
</file>