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电桥项目规划设计纲要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8074" w:history="1">
        <w:r>
          <w:rPr>
            <w:rFonts w:ascii="仿宋" w:eastAsia="仿宋" w:hAnsi="仿宋" w:cs="仿宋" w:hint="eastAsia"/>
            <w:lang w:eastAsia="zh-CN"/>
          </w:rPr>
          <w:t>前言</w:t>
        </w:r>
        <w:r>
          <w:tab/>
        </w:r>
        <w:r>
          <w:fldChar w:fldCharType="begin"/>
        </w:r>
        <w:r>
          <w:instrText xml:space="preserve"> PAGEREF _Toc8074 \h </w:instrText>
        </w:r>
        <w:r>
          <w:fldChar w:fldCharType="separate"/>
        </w:r>
        <w:r>
          <w:t>3</w:t>
        </w:r>
        <w:r>
          <w:fldChar w:fldCharType="end"/>
        </w:r>
      </w:hyperlink>
    </w:p>
    <w:p>
      <w:pPr>
        <w:pStyle w:val="TOC1"/>
        <w:tabs>
          <w:tab w:val="right" w:leader="dot" w:pos="8306"/>
        </w:tabs>
      </w:pPr>
      <w:hyperlink w:anchor="_Toc26560" w:history="1">
        <w:r>
          <w:rPr>
            <w:rFonts w:ascii="仿宋" w:eastAsia="仿宋" w:hAnsi="仿宋" w:cs="仿宋" w:hint="eastAsia"/>
            <w:lang w:eastAsia="zh-CN"/>
          </w:rPr>
          <w:t>一、电桥项目绩效评估</w:t>
        </w:r>
        <w:r>
          <w:tab/>
        </w:r>
        <w:r>
          <w:fldChar w:fldCharType="begin"/>
        </w:r>
        <w:r>
          <w:instrText xml:space="preserve"> PAGEREF _Toc26560 \h </w:instrText>
        </w:r>
        <w:r>
          <w:fldChar w:fldCharType="separate"/>
        </w:r>
        <w:r>
          <w:t>3</w:t>
        </w:r>
        <w:r>
          <w:fldChar w:fldCharType="end"/>
        </w:r>
      </w:hyperlink>
    </w:p>
    <w:p>
      <w:pPr>
        <w:pStyle w:val="TOC2"/>
        <w:tabs>
          <w:tab w:val="right" w:leader="dot" w:pos="8306"/>
        </w:tabs>
      </w:pPr>
      <w:hyperlink w:anchor="_Toc29229" w:history="1">
        <w:r>
          <w:rPr>
            <w:rFonts w:ascii="仿宋" w:eastAsia="仿宋" w:hAnsi="仿宋" w:cs="仿宋" w:hint="eastAsia"/>
            <w:lang w:eastAsia="zh-CN"/>
          </w:rPr>
          <w:t>(一)、绩效评估指标</w:t>
        </w:r>
        <w:r>
          <w:tab/>
        </w:r>
        <w:r>
          <w:fldChar w:fldCharType="begin"/>
        </w:r>
        <w:r>
          <w:instrText xml:space="preserve"> PAGEREF _Toc29229 \h </w:instrText>
        </w:r>
        <w:r>
          <w:fldChar w:fldCharType="separate"/>
        </w:r>
        <w:r>
          <w:t>3</w:t>
        </w:r>
        <w:r>
          <w:fldChar w:fldCharType="end"/>
        </w:r>
      </w:hyperlink>
    </w:p>
    <w:p>
      <w:pPr>
        <w:pStyle w:val="TOC2"/>
        <w:tabs>
          <w:tab w:val="right" w:leader="dot" w:pos="8306"/>
        </w:tabs>
      </w:pPr>
      <w:hyperlink w:anchor="_Toc7656" w:history="1">
        <w:r>
          <w:rPr>
            <w:rFonts w:ascii="仿宋" w:eastAsia="仿宋" w:hAnsi="仿宋" w:cs="仿宋" w:hint="eastAsia"/>
            <w:lang w:eastAsia="zh-CN"/>
          </w:rPr>
          <w:t>(二)、绩效评估方法</w:t>
        </w:r>
        <w:r>
          <w:tab/>
        </w:r>
        <w:r>
          <w:fldChar w:fldCharType="begin"/>
        </w:r>
        <w:r>
          <w:instrText xml:space="preserve"> PAGEREF _Toc7656 \h </w:instrText>
        </w:r>
        <w:r>
          <w:fldChar w:fldCharType="separate"/>
        </w:r>
        <w:r>
          <w:t>4</w:t>
        </w:r>
        <w:r>
          <w:fldChar w:fldCharType="end"/>
        </w:r>
      </w:hyperlink>
    </w:p>
    <w:p>
      <w:pPr>
        <w:pStyle w:val="TOC2"/>
        <w:tabs>
          <w:tab w:val="right" w:leader="dot" w:pos="8306"/>
        </w:tabs>
      </w:pPr>
      <w:hyperlink w:anchor="_Toc7458" w:history="1">
        <w:r>
          <w:rPr>
            <w:rFonts w:ascii="仿宋" w:eastAsia="仿宋" w:hAnsi="仿宋" w:cs="仿宋" w:hint="eastAsia"/>
            <w:lang w:eastAsia="zh-CN"/>
          </w:rPr>
          <w:t>(三)、绩效评估周期</w:t>
        </w:r>
        <w:r>
          <w:tab/>
        </w:r>
        <w:r>
          <w:fldChar w:fldCharType="begin"/>
        </w:r>
        <w:r>
          <w:instrText xml:space="preserve"> PAGEREF _Toc7458 \h </w:instrText>
        </w:r>
        <w:r>
          <w:fldChar w:fldCharType="separate"/>
        </w:r>
        <w:r>
          <w:t>5</w:t>
        </w:r>
        <w:r>
          <w:fldChar w:fldCharType="end"/>
        </w:r>
      </w:hyperlink>
    </w:p>
    <w:p>
      <w:pPr>
        <w:pStyle w:val="TOC1"/>
        <w:tabs>
          <w:tab w:val="right" w:leader="dot" w:pos="8306"/>
        </w:tabs>
      </w:pPr>
      <w:hyperlink w:anchor="_Toc11749" w:history="1">
        <w:r>
          <w:rPr>
            <w:rFonts w:ascii="仿宋" w:eastAsia="仿宋" w:hAnsi="仿宋" w:cs="仿宋" w:hint="eastAsia"/>
            <w:lang w:eastAsia="zh-CN"/>
          </w:rPr>
          <w:t>二、电桥项目可持续发展</w:t>
        </w:r>
        <w:r>
          <w:tab/>
        </w:r>
        <w:r>
          <w:fldChar w:fldCharType="begin"/>
        </w:r>
        <w:r>
          <w:instrText xml:space="preserve"> PAGEREF _Toc11749 \h </w:instrText>
        </w:r>
        <w:r>
          <w:fldChar w:fldCharType="separate"/>
        </w:r>
        <w:r>
          <w:t>6</w:t>
        </w:r>
        <w:r>
          <w:fldChar w:fldCharType="end"/>
        </w:r>
      </w:hyperlink>
    </w:p>
    <w:p>
      <w:pPr>
        <w:pStyle w:val="TOC2"/>
        <w:tabs>
          <w:tab w:val="right" w:leader="dot" w:pos="8306"/>
        </w:tabs>
      </w:pPr>
      <w:hyperlink w:anchor="_Toc20275" w:history="1">
        <w:r>
          <w:rPr>
            <w:rFonts w:ascii="仿宋" w:eastAsia="仿宋" w:hAnsi="仿宋" w:cs="仿宋" w:hint="eastAsia"/>
            <w:lang w:eastAsia="zh-CN"/>
          </w:rPr>
          <w:t>(一)、可持续战略与实践</w:t>
        </w:r>
        <w:r>
          <w:tab/>
        </w:r>
        <w:r>
          <w:fldChar w:fldCharType="begin"/>
        </w:r>
        <w:r>
          <w:instrText xml:space="preserve"> PAGEREF _Toc20275 \h </w:instrText>
        </w:r>
        <w:r>
          <w:fldChar w:fldCharType="separate"/>
        </w:r>
        <w:r>
          <w:t>6</w:t>
        </w:r>
        <w:r>
          <w:fldChar w:fldCharType="end"/>
        </w:r>
      </w:hyperlink>
    </w:p>
    <w:p>
      <w:pPr>
        <w:pStyle w:val="TOC2"/>
        <w:tabs>
          <w:tab w:val="right" w:leader="dot" w:pos="8306"/>
        </w:tabs>
      </w:pPr>
      <w:hyperlink w:anchor="_Toc13236" w:history="1">
        <w:r>
          <w:rPr>
            <w:rFonts w:ascii="仿宋" w:eastAsia="仿宋" w:hAnsi="仿宋" w:cs="仿宋" w:hint="eastAsia"/>
            <w:lang w:eastAsia="zh-CN"/>
          </w:rPr>
          <w:t>(二)、环保与社会责任</w:t>
        </w:r>
        <w:r>
          <w:tab/>
        </w:r>
        <w:r>
          <w:fldChar w:fldCharType="begin"/>
        </w:r>
        <w:r>
          <w:instrText xml:space="preserve"> PAGEREF _Toc13236 \h </w:instrText>
        </w:r>
        <w:r>
          <w:fldChar w:fldCharType="separate"/>
        </w:r>
        <w:r>
          <w:t>7</w:t>
        </w:r>
        <w:r>
          <w:fldChar w:fldCharType="end"/>
        </w:r>
      </w:hyperlink>
    </w:p>
    <w:p>
      <w:pPr>
        <w:pStyle w:val="TOC1"/>
        <w:tabs>
          <w:tab w:val="right" w:leader="dot" w:pos="8306"/>
        </w:tabs>
      </w:pPr>
      <w:hyperlink w:anchor="_Toc9057" w:history="1">
        <w:r>
          <w:rPr>
            <w:rFonts w:ascii="仿宋" w:eastAsia="仿宋" w:hAnsi="仿宋" w:cs="仿宋" w:hint="eastAsia"/>
            <w:lang w:eastAsia="zh-CN"/>
          </w:rPr>
          <w:t>三、工艺说明</w:t>
        </w:r>
        <w:r>
          <w:tab/>
        </w:r>
        <w:r>
          <w:fldChar w:fldCharType="begin"/>
        </w:r>
        <w:r>
          <w:instrText xml:space="preserve"> PAGEREF _Toc9057 \h </w:instrText>
        </w:r>
        <w:r>
          <w:fldChar w:fldCharType="separate"/>
        </w:r>
        <w:r>
          <w:t>8</w:t>
        </w:r>
        <w:r>
          <w:fldChar w:fldCharType="end"/>
        </w:r>
      </w:hyperlink>
    </w:p>
    <w:p>
      <w:pPr>
        <w:pStyle w:val="TOC2"/>
        <w:tabs>
          <w:tab w:val="right" w:leader="dot" w:pos="8306"/>
        </w:tabs>
      </w:pPr>
      <w:hyperlink w:anchor="_Toc22908" w:history="1">
        <w:r>
          <w:rPr>
            <w:rFonts w:ascii="仿宋" w:eastAsia="仿宋" w:hAnsi="仿宋" w:cs="仿宋" w:hint="eastAsia"/>
            <w:lang w:eastAsia="zh-CN"/>
          </w:rPr>
          <w:t>(一)、技术管理特点</w:t>
        </w:r>
        <w:r>
          <w:tab/>
        </w:r>
        <w:r>
          <w:fldChar w:fldCharType="begin"/>
        </w:r>
        <w:r>
          <w:instrText xml:space="preserve"> PAGEREF _Toc22908 \h </w:instrText>
        </w:r>
        <w:r>
          <w:fldChar w:fldCharType="separate"/>
        </w:r>
        <w:r>
          <w:t>8</w:t>
        </w:r>
        <w:r>
          <w:fldChar w:fldCharType="end"/>
        </w:r>
      </w:hyperlink>
    </w:p>
    <w:p>
      <w:pPr>
        <w:pStyle w:val="TOC2"/>
        <w:tabs>
          <w:tab w:val="right" w:leader="dot" w:pos="8306"/>
        </w:tabs>
      </w:pPr>
      <w:hyperlink w:anchor="_Toc20919" w:history="1">
        <w:r>
          <w:rPr>
            <w:rFonts w:ascii="仿宋" w:eastAsia="仿宋" w:hAnsi="仿宋" w:cs="仿宋" w:hint="eastAsia"/>
            <w:lang w:eastAsia="zh-CN"/>
          </w:rPr>
          <w:t>(二)、电桥项目工艺技术设计方案</w:t>
        </w:r>
        <w:r>
          <w:tab/>
        </w:r>
        <w:r>
          <w:fldChar w:fldCharType="begin"/>
        </w:r>
        <w:r>
          <w:instrText xml:space="preserve"> PAGEREF _Toc20919 \h </w:instrText>
        </w:r>
        <w:r>
          <w:fldChar w:fldCharType="separate"/>
        </w:r>
        <w:r>
          <w:t>9</w:t>
        </w:r>
        <w:r>
          <w:fldChar w:fldCharType="end"/>
        </w:r>
      </w:hyperlink>
    </w:p>
    <w:p>
      <w:pPr>
        <w:pStyle w:val="TOC2"/>
        <w:tabs>
          <w:tab w:val="right" w:leader="dot" w:pos="8306"/>
        </w:tabs>
      </w:pPr>
      <w:hyperlink w:anchor="_Toc23446" w:history="1">
        <w:r>
          <w:rPr>
            <w:rFonts w:ascii="仿宋" w:eastAsia="仿宋" w:hAnsi="仿宋" w:cs="仿宋" w:hint="eastAsia"/>
            <w:lang w:eastAsia="zh-CN"/>
          </w:rPr>
          <w:t>(三)、设备选型方案</w:t>
        </w:r>
        <w:r>
          <w:tab/>
        </w:r>
        <w:r>
          <w:fldChar w:fldCharType="begin"/>
        </w:r>
        <w:r>
          <w:instrText xml:space="preserve"> PAGEREF _Toc23446 \h </w:instrText>
        </w:r>
        <w:r>
          <w:fldChar w:fldCharType="separate"/>
        </w:r>
        <w:r>
          <w:t>10</w:t>
        </w:r>
        <w:r>
          <w:fldChar w:fldCharType="end"/>
        </w:r>
      </w:hyperlink>
    </w:p>
    <w:p>
      <w:pPr>
        <w:pStyle w:val="TOC1"/>
        <w:tabs>
          <w:tab w:val="right" w:leader="dot" w:pos="8306"/>
        </w:tabs>
      </w:pPr>
      <w:hyperlink w:anchor="_Toc24505" w:history="1">
        <w:r>
          <w:rPr>
            <w:rFonts w:ascii="仿宋" w:eastAsia="仿宋" w:hAnsi="仿宋" w:cs="仿宋" w:hint="eastAsia"/>
            <w:lang w:eastAsia="zh-CN"/>
          </w:rPr>
          <w:t>四、电桥项目建设背景及必要性分析</w:t>
        </w:r>
        <w:r>
          <w:tab/>
        </w:r>
        <w:r>
          <w:fldChar w:fldCharType="begin"/>
        </w:r>
        <w:r>
          <w:instrText xml:space="preserve"> PAGEREF _Toc24505 \h </w:instrText>
        </w:r>
        <w:r>
          <w:fldChar w:fldCharType="separate"/>
        </w:r>
        <w:r>
          <w:t>11</w:t>
        </w:r>
        <w:r>
          <w:fldChar w:fldCharType="end"/>
        </w:r>
      </w:hyperlink>
    </w:p>
    <w:p>
      <w:pPr>
        <w:pStyle w:val="TOC2"/>
        <w:tabs>
          <w:tab w:val="right" w:leader="dot" w:pos="8306"/>
        </w:tabs>
      </w:pPr>
      <w:hyperlink w:anchor="_Toc16828" w:history="1">
        <w:r>
          <w:rPr>
            <w:rFonts w:ascii="仿宋" w:eastAsia="仿宋" w:hAnsi="仿宋" w:cs="仿宋" w:hint="eastAsia"/>
            <w:lang w:eastAsia="zh-CN"/>
          </w:rPr>
          <w:t>(一)、电桥项目背景分析</w:t>
        </w:r>
        <w:r>
          <w:tab/>
        </w:r>
        <w:r>
          <w:fldChar w:fldCharType="begin"/>
        </w:r>
        <w:r>
          <w:instrText xml:space="preserve"> PAGEREF _Toc16828 \h </w:instrText>
        </w:r>
        <w:r>
          <w:fldChar w:fldCharType="separate"/>
        </w:r>
        <w:r>
          <w:t>11</w:t>
        </w:r>
        <w:r>
          <w:fldChar w:fldCharType="end"/>
        </w:r>
      </w:hyperlink>
    </w:p>
    <w:p>
      <w:pPr>
        <w:pStyle w:val="TOC2"/>
        <w:tabs>
          <w:tab w:val="right" w:leader="dot" w:pos="8306"/>
        </w:tabs>
      </w:pPr>
      <w:hyperlink w:anchor="_Toc5471" w:history="1">
        <w:r>
          <w:rPr>
            <w:rFonts w:ascii="仿宋" w:eastAsia="仿宋" w:hAnsi="仿宋" w:cs="仿宋" w:hint="eastAsia"/>
            <w:lang w:eastAsia="zh-CN"/>
          </w:rPr>
          <w:t>(二)、电桥项目建设必要性分析</w:t>
        </w:r>
        <w:r>
          <w:tab/>
        </w:r>
        <w:r>
          <w:fldChar w:fldCharType="begin"/>
        </w:r>
        <w:r>
          <w:instrText xml:space="preserve"> PAGEREF _Toc5471 \h </w:instrText>
        </w:r>
        <w:r>
          <w:fldChar w:fldCharType="separate"/>
        </w:r>
        <w:r>
          <w:t>13</w:t>
        </w:r>
        <w:r>
          <w:fldChar w:fldCharType="end"/>
        </w:r>
      </w:hyperlink>
    </w:p>
    <w:p>
      <w:pPr>
        <w:pStyle w:val="TOC1"/>
        <w:tabs>
          <w:tab w:val="right" w:leader="dot" w:pos="8306"/>
        </w:tabs>
      </w:pPr>
      <w:hyperlink w:anchor="_Toc7846" w:history="1">
        <w:r>
          <w:rPr>
            <w:rFonts w:ascii="仿宋" w:eastAsia="仿宋" w:hAnsi="仿宋" w:cs="仿宋" w:hint="eastAsia"/>
            <w:lang w:eastAsia="zh-CN"/>
          </w:rPr>
          <w:t>五、产品规划分析</w:t>
        </w:r>
        <w:r>
          <w:tab/>
        </w:r>
        <w:r>
          <w:fldChar w:fldCharType="begin"/>
        </w:r>
        <w:r>
          <w:instrText xml:space="preserve"> PAGEREF _Toc7846 \h </w:instrText>
        </w:r>
        <w:r>
          <w:fldChar w:fldCharType="separate"/>
        </w:r>
        <w:r>
          <w:t>14</w:t>
        </w:r>
        <w:r>
          <w:fldChar w:fldCharType="end"/>
        </w:r>
      </w:hyperlink>
    </w:p>
    <w:p>
      <w:pPr>
        <w:pStyle w:val="TOC2"/>
        <w:tabs>
          <w:tab w:val="right" w:leader="dot" w:pos="8306"/>
        </w:tabs>
      </w:pPr>
      <w:hyperlink w:anchor="_Toc25264" w:history="1">
        <w:r>
          <w:rPr>
            <w:rFonts w:ascii="仿宋" w:eastAsia="仿宋" w:hAnsi="仿宋" w:cs="仿宋" w:hint="eastAsia"/>
            <w:lang w:eastAsia="zh-CN"/>
          </w:rPr>
          <w:t>(一)、产品规划</w:t>
        </w:r>
        <w:r>
          <w:tab/>
        </w:r>
        <w:r>
          <w:fldChar w:fldCharType="begin"/>
        </w:r>
        <w:r>
          <w:instrText xml:space="preserve"> PAGEREF _Toc25264 \h </w:instrText>
        </w:r>
        <w:r>
          <w:fldChar w:fldCharType="separate"/>
        </w:r>
        <w:r>
          <w:t>14</w:t>
        </w:r>
        <w:r>
          <w:fldChar w:fldCharType="end"/>
        </w:r>
      </w:hyperlink>
    </w:p>
    <w:p>
      <w:pPr>
        <w:pStyle w:val="TOC2"/>
        <w:tabs>
          <w:tab w:val="right" w:leader="dot" w:pos="8306"/>
        </w:tabs>
      </w:pPr>
      <w:hyperlink w:anchor="_Toc29091" w:history="1">
        <w:r>
          <w:rPr>
            <w:rFonts w:ascii="仿宋" w:eastAsia="仿宋" w:hAnsi="仿宋" w:cs="仿宋" w:hint="eastAsia"/>
            <w:lang w:eastAsia="zh-CN"/>
          </w:rPr>
          <w:t>(二)、建设规模</w:t>
        </w:r>
        <w:r>
          <w:tab/>
        </w:r>
        <w:r>
          <w:fldChar w:fldCharType="begin"/>
        </w:r>
        <w:r>
          <w:instrText xml:space="preserve"> PAGEREF _Toc29091 \h </w:instrText>
        </w:r>
        <w:r>
          <w:fldChar w:fldCharType="separate"/>
        </w:r>
        <w:r>
          <w:t>15</w:t>
        </w:r>
        <w:r>
          <w:fldChar w:fldCharType="end"/>
        </w:r>
      </w:hyperlink>
    </w:p>
    <w:p>
      <w:pPr>
        <w:pStyle w:val="TOC1"/>
        <w:tabs>
          <w:tab w:val="right" w:leader="dot" w:pos="8306"/>
        </w:tabs>
      </w:pPr>
      <w:hyperlink w:anchor="_Toc897" w:history="1">
        <w:r>
          <w:rPr>
            <w:rFonts w:ascii="仿宋" w:eastAsia="仿宋" w:hAnsi="仿宋" w:cs="仿宋" w:hint="eastAsia"/>
            <w:lang w:eastAsia="zh-CN"/>
          </w:rPr>
          <w:t>六、电桥项目概论</w:t>
        </w:r>
        <w:r>
          <w:tab/>
        </w:r>
        <w:r>
          <w:fldChar w:fldCharType="begin"/>
        </w:r>
        <w:r>
          <w:instrText xml:space="preserve"> PAGEREF _Toc897 \h </w:instrText>
        </w:r>
        <w:r>
          <w:fldChar w:fldCharType="separate"/>
        </w:r>
        <w:r>
          <w:t>16</w:t>
        </w:r>
        <w:r>
          <w:fldChar w:fldCharType="end"/>
        </w:r>
      </w:hyperlink>
    </w:p>
    <w:p>
      <w:pPr>
        <w:pStyle w:val="TOC2"/>
        <w:tabs>
          <w:tab w:val="right" w:leader="dot" w:pos="8306"/>
        </w:tabs>
      </w:pPr>
      <w:hyperlink w:anchor="_Toc25076" w:history="1">
        <w:r>
          <w:rPr>
            <w:rFonts w:ascii="仿宋" w:eastAsia="仿宋" w:hAnsi="仿宋" w:cs="仿宋" w:hint="eastAsia"/>
            <w:lang w:eastAsia="zh-CN"/>
          </w:rPr>
          <w:t>(一)、电桥项目概况</w:t>
        </w:r>
        <w:r>
          <w:tab/>
        </w:r>
        <w:r>
          <w:fldChar w:fldCharType="begin"/>
        </w:r>
        <w:r>
          <w:instrText xml:space="preserve"> PAGEREF _Toc25076 \h </w:instrText>
        </w:r>
        <w:r>
          <w:fldChar w:fldCharType="separate"/>
        </w:r>
        <w:r>
          <w:t>16</w:t>
        </w:r>
        <w:r>
          <w:fldChar w:fldCharType="end"/>
        </w:r>
      </w:hyperlink>
    </w:p>
    <w:p>
      <w:pPr>
        <w:pStyle w:val="TOC2"/>
        <w:tabs>
          <w:tab w:val="right" w:leader="dot" w:pos="8306"/>
        </w:tabs>
      </w:pPr>
      <w:hyperlink w:anchor="_Toc23012" w:history="1">
        <w:r>
          <w:rPr>
            <w:rFonts w:ascii="仿宋" w:eastAsia="仿宋" w:hAnsi="仿宋" w:cs="仿宋" w:hint="eastAsia"/>
            <w:lang w:eastAsia="zh-CN"/>
          </w:rPr>
          <w:t>(二)、电桥项目目标</w:t>
        </w:r>
        <w:r>
          <w:tab/>
        </w:r>
        <w:r>
          <w:fldChar w:fldCharType="begin"/>
        </w:r>
        <w:r>
          <w:instrText xml:space="preserve"> PAGEREF _Toc23012 \h </w:instrText>
        </w:r>
        <w:r>
          <w:fldChar w:fldCharType="separate"/>
        </w:r>
        <w:r>
          <w:t>18</w:t>
        </w:r>
        <w:r>
          <w:fldChar w:fldCharType="end"/>
        </w:r>
      </w:hyperlink>
    </w:p>
    <w:p>
      <w:pPr>
        <w:pStyle w:val="TOC2"/>
        <w:tabs>
          <w:tab w:val="right" w:leader="dot" w:pos="8306"/>
        </w:tabs>
      </w:pPr>
      <w:hyperlink w:anchor="_Toc2539" w:history="1">
        <w:r>
          <w:rPr>
            <w:rFonts w:ascii="仿宋" w:eastAsia="仿宋" w:hAnsi="仿宋" w:cs="仿宋" w:hint="eastAsia"/>
            <w:lang w:eastAsia="zh-CN"/>
          </w:rPr>
          <w:t>(三)、电桥项目提出的理由</w:t>
        </w:r>
        <w:r>
          <w:tab/>
        </w:r>
        <w:r>
          <w:fldChar w:fldCharType="begin"/>
        </w:r>
        <w:r>
          <w:instrText xml:space="preserve"> PAGEREF _Toc2539 \h </w:instrText>
        </w:r>
        <w:r>
          <w:fldChar w:fldCharType="separate"/>
        </w:r>
        <w:r>
          <w:t>19</w:t>
        </w:r>
        <w:r>
          <w:fldChar w:fldCharType="end"/>
        </w:r>
      </w:hyperlink>
    </w:p>
    <w:p>
      <w:pPr>
        <w:pStyle w:val="TOC2"/>
        <w:tabs>
          <w:tab w:val="right" w:leader="dot" w:pos="8306"/>
        </w:tabs>
      </w:pPr>
      <w:hyperlink w:anchor="_Toc32068" w:history="1">
        <w:r>
          <w:rPr>
            <w:rFonts w:ascii="仿宋" w:eastAsia="仿宋" w:hAnsi="仿宋" w:cs="仿宋" w:hint="eastAsia"/>
            <w:lang w:eastAsia="zh-CN"/>
          </w:rPr>
          <w:t>(四)、电桥项目意义</w:t>
        </w:r>
        <w:r>
          <w:tab/>
        </w:r>
        <w:r>
          <w:fldChar w:fldCharType="begin"/>
        </w:r>
        <w:r>
          <w:instrText xml:space="preserve"> PAGEREF _Toc32068 \h </w:instrText>
        </w:r>
        <w:r>
          <w:fldChar w:fldCharType="separate"/>
        </w:r>
        <w:r>
          <w:t>21</w:t>
        </w:r>
        <w:r>
          <w:fldChar w:fldCharType="end"/>
        </w:r>
      </w:hyperlink>
    </w:p>
    <w:p>
      <w:pPr>
        <w:pStyle w:val="TOC2"/>
        <w:tabs>
          <w:tab w:val="right" w:leader="dot" w:pos="8306"/>
        </w:tabs>
      </w:pPr>
      <w:hyperlink w:anchor="_Toc30751" w:history="1">
        <w:r>
          <w:rPr>
            <w:rFonts w:ascii="仿宋" w:eastAsia="仿宋" w:hAnsi="仿宋" w:cs="仿宋" w:hint="eastAsia"/>
            <w:lang w:eastAsia="zh-CN"/>
          </w:rPr>
          <w:t>(五)、电桥项目背景</w:t>
        </w:r>
        <w:r>
          <w:tab/>
        </w:r>
        <w:r>
          <w:fldChar w:fldCharType="begin"/>
        </w:r>
        <w:r>
          <w:instrText xml:space="preserve"> PAGEREF _Toc30751 \h </w:instrText>
        </w:r>
        <w:r>
          <w:fldChar w:fldCharType="separate"/>
        </w:r>
        <w:r>
          <w:t>21</w:t>
        </w:r>
        <w:r>
          <w:fldChar w:fldCharType="end"/>
        </w:r>
      </w:hyperlink>
    </w:p>
    <w:p>
      <w:pPr>
        <w:pStyle w:val="TOC1"/>
        <w:tabs>
          <w:tab w:val="right" w:leader="dot" w:pos="8306"/>
        </w:tabs>
      </w:pPr>
      <w:hyperlink w:anchor="_Toc11084" w:history="1">
        <w:r>
          <w:rPr>
            <w:rFonts w:ascii="仿宋" w:eastAsia="仿宋" w:hAnsi="仿宋" w:cs="仿宋" w:hint="eastAsia"/>
            <w:lang w:eastAsia="zh-CN"/>
          </w:rPr>
          <w:t>七、电桥项目技术管理</w:t>
        </w:r>
        <w:r>
          <w:tab/>
        </w:r>
        <w:r>
          <w:fldChar w:fldCharType="begin"/>
        </w:r>
        <w:r>
          <w:instrText xml:space="preserve"> PAGEREF _Toc11084 \h </w:instrText>
        </w:r>
        <w:r>
          <w:fldChar w:fldCharType="separate"/>
        </w:r>
        <w:r>
          <w:t>22</w:t>
        </w:r>
        <w:r>
          <w:fldChar w:fldCharType="end"/>
        </w:r>
      </w:hyperlink>
    </w:p>
    <w:p>
      <w:pPr>
        <w:pStyle w:val="TOC2"/>
        <w:tabs>
          <w:tab w:val="right" w:leader="dot" w:pos="8306"/>
        </w:tabs>
      </w:pPr>
      <w:hyperlink w:anchor="_Toc32570" w:history="1">
        <w:r>
          <w:rPr>
            <w:rFonts w:ascii="仿宋" w:eastAsia="仿宋" w:hAnsi="仿宋" w:cs="仿宋" w:hint="eastAsia"/>
            <w:lang w:eastAsia="zh-CN"/>
          </w:rPr>
          <w:t>(一)、技术方案选用方向</w:t>
        </w:r>
        <w:r>
          <w:tab/>
        </w:r>
        <w:r>
          <w:fldChar w:fldCharType="begin"/>
        </w:r>
        <w:r>
          <w:instrText xml:space="preserve"> PAGEREF _Toc32570 \h </w:instrText>
        </w:r>
        <w:r>
          <w:fldChar w:fldCharType="separate"/>
        </w:r>
        <w:r>
          <w:t>22</w:t>
        </w:r>
        <w:r>
          <w:fldChar w:fldCharType="end"/>
        </w:r>
      </w:hyperlink>
    </w:p>
    <w:p>
      <w:pPr>
        <w:pStyle w:val="TOC2"/>
        <w:tabs>
          <w:tab w:val="right" w:leader="dot" w:pos="8306"/>
        </w:tabs>
      </w:pPr>
      <w:hyperlink w:anchor="_Toc28930" w:history="1">
        <w:r>
          <w:rPr>
            <w:rFonts w:ascii="仿宋" w:eastAsia="仿宋" w:hAnsi="仿宋" w:cs="仿宋" w:hint="eastAsia"/>
            <w:lang w:eastAsia="zh-CN"/>
          </w:rPr>
          <w:t>(二)、工艺技术方案选用原则</w:t>
        </w:r>
        <w:r>
          <w:tab/>
        </w:r>
        <w:r>
          <w:fldChar w:fldCharType="begin"/>
        </w:r>
        <w:r>
          <w:instrText xml:space="preserve"> PAGEREF _Toc28930 \h </w:instrText>
        </w:r>
        <w:r>
          <w:fldChar w:fldCharType="separate"/>
        </w:r>
        <w:r>
          <w:t>24</w:t>
        </w:r>
        <w:r>
          <w:fldChar w:fldCharType="end"/>
        </w:r>
      </w:hyperlink>
    </w:p>
    <w:p>
      <w:pPr>
        <w:pStyle w:val="TOC2"/>
        <w:tabs>
          <w:tab w:val="right" w:leader="dot" w:pos="8306"/>
        </w:tabs>
      </w:pPr>
      <w:hyperlink w:anchor="_Toc28963" w:history="1">
        <w:r>
          <w:rPr>
            <w:rFonts w:ascii="仿宋" w:eastAsia="仿宋" w:hAnsi="仿宋" w:cs="仿宋" w:hint="eastAsia"/>
            <w:lang w:eastAsia="zh-CN"/>
          </w:rPr>
          <w:t>(三)、工艺技术方案要求</w:t>
        </w:r>
        <w:r>
          <w:tab/>
        </w:r>
        <w:r>
          <w:fldChar w:fldCharType="begin"/>
        </w:r>
        <w:r>
          <w:instrText xml:space="preserve"> PAGEREF _Toc28963 \h </w:instrText>
        </w:r>
        <w:r>
          <w:fldChar w:fldCharType="separate"/>
        </w:r>
        <w:r>
          <w:t>26</w:t>
        </w:r>
        <w:r>
          <w:fldChar w:fldCharType="end"/>
        </w:r>
      </w:hyperlink>
    </w:p>
    <w:p>
      <w:pPr>
        <w:pStyle w:val="TOC1"/>
        <w:tabs>
          <w:tab w:val="right" w:leader="dot" w:pos="8306"/>
        </w:tabs>
      </w:pPr>
      <w:hyperlink w:anchor="_Toc21952" w:history="1">
        <w:r>
          <w:rPr>
            <w:rFonts w:ascii="仿宋" w:eastAsia="仿宋" w:hAnsi="仿宋" w:cs="仿宋" w:hint="eastAsia"/>
            <w:lang w:eastAsia="zh-CN"/>
          </w:rPr>
          <w:t>八、电桥项目财务管理</w:t>
        </w:r>
        <w:r>
          <w:tab/>
        </w:r>
        <w:r>
          <w:fldChar w:fldCharType="begin"/>
        </w:r>
        <w:r>
          <w:instrText xml:space="preserve"> PAGEREF _Toc21952 \h </w:instrText>
        </w:r>
        <w:r>
          <w:fldChar w:fldCharType="separate"/>
        </w:r>
        <w:r>
          <w:t>28</w:t>
        </w:r>
        <w:r>
          <w:fldChar w:fldCharType="end"/>
        </w:r>
      </w:hyperlink>
    </w:p>
    <w:p>
      <w:pPr>
        <w:pStyle w:val="TOC2"/>
        <w:tabs>
          <w:tab w:val="right" w:leader="dot" w:pos="8306"/>
        </w:tabs>
      </w:pPr>
      <w:hyperlink w:anchor="_Toc2201" w:history="1">
        <w:r>
          <w:rPr>
            <w:rFonts w:ascii="仿宋" w:eastAsia="仿宋" w:hAnsi="仿宋" w:cs="仿宋" w:hint="eastAsia"/>
            <w:lang w:eastAsia="zh-CN"/>
          </w:rPr>
          <w:t>(一)、资金需求大</w:t>
        </w:r>
        <w:r>
          <w:tab/>
        </w:r>
        <w:r>
          <w:fldChar w:fldCharType="begin"/>
        </w:r>
        <w:r>
          <w:instrText xml:space="preserve"> PAGEREF _Toc2201 \h </w:instrText>
        </w:r>
        <w:r>
          <w:fldChar w:fldCharType="separate"/>
        </w:r>
        <w:r>
          <w:t>28</w:t>
        </w:r>
        <w:r>
          <w:fldChar w:fldCharType="end"/>
        </w:r>
      </w:hyperlink>
    </w:p>
    <w:p>
      <w:pPr>
        <w:pStyle w:val="TOC2"/>
        <w:tabs>
          <w:tab w:val="right" w:leader="dot" w:pos="8306"/>
        </w:tabs>
      </w:pPr>
      <w:hyperlink w:anchor="_Toc24305" w:history="1">
        <w:r>
          <w:rPr>
            <w:rFonts w:ascii="仿宋" w:eastAsia="仿宋" w:hAnsi="仿宋" w:cs="仿宋" w:hint="eastAsia"/>
            <w:lang w:eastAsia="zh-CN"/>
          </w:rPr>
          <w:t>(二)、研发周期长</w:t>
        </w:r>
        <w:r>
          <w:tab/>
        </w:r>
        <w:r>
          <w:fldChar w:fldCharType="begin"/>
        </w:r>
        <w:r>
          <w:instrText xml:space="preserve"> PAGEREF _Toc24305 \h </w:instrText>
        </w:r>
        <w:r>
          <w:fldChar w:fldCharType="separate"/>
        </w:r>
        <w:r>
          <w:t>29</w:t>
        </w:r>
        <w:r>
          <w:fldChar w:fldCharType="end"/>
        </w:r>
      </w:hyperlink>
    </w:p>
    <w:p>
      <w:pPr>
        <w:pStyle w:val="TOC2"/>
        <w:tabs>
          <w:tab w:val="right" w:leader="dot" w:pos="8306"/>
        </w:tabs>
      </w:pPr>
      <w:hyperlink w:anchor="_Toc7283" w:history="1">
        <w:r>
          <w:rPr>
            <w:rFonts w:ascii="仿宋" w:eastAsia="仿宋" w:hAnsi="仿宋" w:cs="仿宋" w:hint="eastAsia"/>
            <w:lang w:eastAsia="zh-CN"/>
          </w:rPr>
          <w:t>(三)、市场风险大</w:t>
        </w:r>
        <w:r>
          <w:tab/>
        </w:r>
        <w:r>
          <w:fldChar w:fldCharType="begin"/>
        </w:r>
        <w:r>
          <w:instrText xml:space="preserve"> PAGEREF _Toc7283 \h </w:instrText>
        </w:r>
        <w:r>
          <w:fldChar w:fldCharType="separate"/>
        </w:r>
        <w:r>
          <w:t>30</w:t>
        </w:r>
        <w:r>
          <w:fldChar w:fldCharType="end"/>
        </w:r>
      </w:hyperlink>
    </w:p>
    <w:p>
      <w:pPr>
        <w:pStyle w:val="TOC2"/>
        <w:tabs>
          <w:tab w:val="right" w:leader="dot" w:pos="8306"/>
        </w:tabs>
      </w:pPr>
      <w:hyperlink w:anchor="_Toc15036" w:history="1">
        <w:r>
          <w:rPr>
            <w:rFonts w:ascii="仿宋" w:eastAsia="仿宋" w:hAnsi="仿宋" w:cs="仿宋" w:hint="eastAsia"/>
            <w:lang w:eastAsia="zh-CN"/>
          </w:rPr>
          <w:t>(四)、利润率高</w:t>
        </w:r>
        <w:r>
          <w:tab/>
        </w:r>
        <w:r>
          <w:fldChar w:fldCharType="begin"/>
        </w:r>
        <w:r>
          <w:instrText xml:space="preserve"> PAGEREF _Toc15036 \h </w:instrText>
        </w:r>
        <w:r>
          <w:fldChar w:fldCharType="separate"/>
        </w:r>
        <w:r>
          <w:t>33</w:t>
        </w:r>
        <w:r>
          <w:fldChar w:fldCharType="end"/>
        </w:r>
      </w:hyperlink>
    </w:p>
    <w:p>
      <w:pPr>
        <w:pStyle w:val="TOC1"/>
        <w:tabs>
          <w:tab w:val="right" w:leader="dot" w:pos="8306"/>
        </w:tabs>
      </w:pPr>
      <w:hyperlink w:anchor="_Toc21031" w:history="1">
        <w:r>
          <w:rPr>
            <w:rFonts w:ascii="仿宋" w:eastAsia="仿宋" w:hAnsi="仿宋" w:cs="仿宋" w:hint="eastAsia"/>
            <w:lang w:eastAsia="zh-CN"/>
          </w:rPr>
          <w:t>九、电桥项目经营效益</w:t>
        </w:r>
        <w:r>
          <w:tab/>
        </w:r>
        <w:r>
          <w:fldChar w:fldCharType="begin"/>
        </w:r>
        <w:r>
          <w:instrText xml:space="preserve"> PAGEREF _Toc21031 \h </w:instrText>
        </w:r>
        <w:r>
          <w:fldChar w:fldCharType="separate"/>
        </w:r>
        <w:r>
          <w:t>35</w:t>
        </w:r>
        <w:r>
          <w:fldChar w:fldCharType="end"/>
        </w:r>
      </w:hyperlink>
    </w:p>
    <w:p>
      <w:pPr>
        <w:pStyle w:val="TOC2"/>
        <w:tabs>
          <w:tab w:val="right" w:leader="dot" w:pos="8306"/>
        </w:tabs>
      </w:pPr>
      <w:hyperlink w:anchor="_Toc4355" w:history="1">
        <w:r>
          <w:rPr>
            <w:rFonts w:ascii="仿宋" w:eastAsia="仿宋" w:hAnsi="仿宋" w:cs="仿宋" w:hint="eastAsia"/>
            <w:lang w:eastAsia="zh-CN"/>
          </w:rPr>
          <w:t>(一)、经济评价财务测算</w:t>
        </w:r>
        <w:r>
          <w:tab/>
        </w:r>
        <w:r>
          <w:fldChar w:fldCharType="begin"/>
        </w:r>
        <w:r>
          <w:instrText xml:space="preserve"> PAGEREF _Toc4355 \h </w:instrText>
        </w:r>
        <w:r>
          <w:fldChar w:fldCharType="separate"/>
        </w:r>
        <w:r>
          <w:t>35</w:t>
        </w:r>
        <w:r>
          <w:fldChar w:fldCharType="end"/>
        </w:r>
      </w:hyperlink>
    </w:p>
    <w:p>
      <w:pPr>
        <w:pStyle w:val="TOC2"/>
        <w:tabs>
          <w:tab w:val="right" w:leader="dot" w:pos="8306"/>
        </w:tabs>
      </w:pPr>
      <w:hyperlink w:anchor="_Toc29000" w:history="1">
        <w:r>
          <w:rPr>
            <w:rFonts w:ascii="仿宋" w:eastAsia="仿宋" w:hAnsi="仿宋" w:cs="仿宋" w:hint="eastAsia"/>
            <w:lang w:eastAsia="zh-CN"/>
          </w:rPr>
          <w:t>(二)、电桥项目盈利能力分析</w:t>
        </w:r>
        <w:r>
          <w:tab/>
        </w:r>
        <w:r>
          <w:fldChar w:fldCharType="begin"/>
        </w:r>
        <w:r>
          <w:instrText xml:space="preserve"> PAGEREF _Toc29000 \h </w:instrText>
        </w:r>
        <w:r>
          <w:fldChar w:fldCharType="separate"/>
        </w:r>
        <w:r>
          <w:t>36</w:t>
        </w:r>
        <w:r>
          <w:fldChar w:fldCharType="end"/>
        </w:r>
      </w:hyperlink>
    </w:p>
    <w:p>
      <w:pPr>
        <w:pStyle w:val="TOC1"/>
        <w:tabs>
          <w:tab w:val="right" w:leader="dot" w:pos="8306"/>
        </w:tabs>
      </w:pPr>
      <w:hyperlink w:anchor="_Toc13665" w:history="1">
        <w:r>
          <w:rPr>
            <w:rFonts w:ascii="仿宋" w:eastAsia="仿宋" w:hAnsi="仿宋" w:cs="仿宋" w:hint="eastAsia"/>
            <w:lang w:eastAsia="zh-CN"/>
          </w:rPr>
          <w:t>十、电桥项目环境影响分析</w:t>
        </w:r>
        <w:r>
          <w:tab/>
        </w:r>
        <w:r>
          <w:fldChar w:fldCharType="begin"/>
        </w:r>
        <w:r>
          <w:instrText xml:space="preserve"> PAGEREF _Toc13665 \h </w:instrText>
        </w:r>
        <w:r>
          <w:fldChar w:fldCharType="separate"/>
        </w:r>
        <w:r>
          <w:t>37</w:t>
        </w:r>
        <w:r>
          <w:fldChar w:fldCharType="end"/>
        </w:r>
      </w:hyperlink>
    </w:p>
    <w:p>
      <w:pPr>
        <w:pStyle w:val="TOC2"/>
        <w:tabs>
          <w:tab w:val="right" w:leader="dot" w:pos="8306"/>
        </w:tabs>
      </w:pPr>
      <w:hyperlink w:anchor="_Toc18446" w:history="1">
        <w:r>
          <w:rPr>
            <w:rFonts w:ascii="仿宋" w:eastAsia="仿宋" w:hAnsi="仿宋" w:cs="仿宋" w:hint="eastAsia"/>
            <w:lang w:eastAsia="zh-CN"/>
          </w:rPr>
          <w:t>(一)、建设区域环境质量现状</w:t>
        </w:r>
        <w:r>
          <w:tab/>
        </w:r>
        <w:r>
          <w:fldChar w:fldCharType="begin"/>
        </w:r>
        <w:r>
          <w:instrText xml:space="preserve"> PAGEREF _Toc18446 \h </w:instrText>
        </w:r>
        <w:r>
          <w:fldChar w:fldCharType="separate"/>
        </w:r>
        <w:r>
          <w:t>37</w:t>
        </w:r>
        <w:r>
          <w:fldChar w:fldCharType="end"/>
        </w:r>
      </w:hyperlink>
    </w:p>
    <w:p>
      <w:pPr>
        <w:pStyle w:val="TOC2"/>
        <w:tabs>
          <w:tab w:val="right" w:leader="dot" w:pos="8306"/>
        </w:tabs>
      </w:pPr>
      <w:hyperlink w:anchor="_Toc2570" w:history="1">
        <w:r>
          <w:rPr>
            <w:rFonts w:ascii="仿宋" w:eastAsia="仿宋" w:hAnsi="仿宋" w:cs="仿宋" w:hint="eastAsia"/>
            <w:lang w:eastAsia="zh-CN"/>
          </w:rPr>
          <w:t>(二)、建设期环境保护</w:t>
        </w:r>
        <w:r>
          <w:tab/>
        </w:r>
        <w:r>
          <w:fldChar w:fldCharType="begin"/>
        </w:r>
        <w:r>
          <w:instrText xml:space="preserve"> PAGEREF _Toc2570 \h </w:instrText>
        </w:r>
        <w:r>
          <w:fldChar w:fldCharType="separate"/>
        </w:r>
        <w:r>
          <w:t>38</w:t>
        </w:r>
        <w:r>
          <w:fldChar w:fldCharType="end"/>
        </w:r>
      </w:hyperlink>
    </w:p>
    <w:p>
      <w:pPr>
        <w:pStyle w:val="TOC2"/>
        <w:tabs>
          <w:tab w:val="right" w:leader="dot" w:pos="8306"/>
        </w:tabs>
      </w:pPr>
      <w:hyperlink w:anchor="_Toc20792" w:history="1">
        <w:r>
          <w:rPr>
            <w:rFonts w:ascii="仿宋" w:eastAsia="仿宋" w:hAnsi="仿宋" w:cs="仿宋" w:hint="eastAsia"/>
            <w:lang w:eastAsia="zh-CN"/>
          </w:rPr>
          <w:t>(三)、运营期环境保护</w:t>
        </w:r>
        <w:r>
          <w:tab/>
        </w:r>
        <w:r>
          <w:fldChar w:fldCharType="begin"/>
        </w:r>
        <w:r>
          <w:instrText xml:space="preserve"> PAGEREF _Toc20792 \h </w:instrText>
        </w:r>
        <w:r>
          <w:fldChar w:fldCharType="separate"/>
        </w:r>
        <w:r>
          <w:t>40</w:t>
        </w:r>
        <w:r>
          <w:fldChar w:fldCharType="end"/>
        </w:r>
      </w:hyperlink>
    </w:p>
    <w:p>
      <w:pPr>
        <w:pStyle w:val="TOC2"/>
        <w:tabs>
          <w:tab w:val="right" w:leader="dot" w:pos="8306"/>
        </w:tabs>
      </w:pPr>
      <w:hyperlink w:anchor="_Toc8892" w:history="1">
        <w:r>
          <w:rPr>
            <w:rFonts w:ascii="仿宋" w:eastAsia="仿宋" w:hAnsi="仿宋" w:cs="仿宋" w:hint="eastAsia"/>
            <w:lang w:eastAsia="zh-CN"/>
          </w:rPr>
          <w:t>(四)、电桥项目建设对区域经济的影响</w:t>
        </w:r>
        <w:r>
          <w:tab/>
        </w:r>
        <w:r>
          <w:fldChar w:fldCharType="begin"/>
        </w:r>
        <w:r>
          <w:instrText xml:space="preserve"> PAGEREF _Toc8892 \h </w:instrText>
        </w:r>
        <w:r>
          <w:fldChar w:fldCharType="separate"/>
        </w:r>
        <w:r>
          <w:t>41</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511" w:history="1">
        <w:r>
          <w:rPr>
            <w:rFonts w:ascii="仿宋" w:eastAsia="仿宋" w:hAnsi="仿宋" w:cs="仿宋" w:hint="eastAsia"/>
            <w:lang w:eastAsia="zh-CN"/>
          </w:rPr>
          <w:t>(五)、废弃物处理</w:t>
        </w:r>
        <w:r>
          <w:tab/>
        </w:r>
        <w:r>
          <w:fldChar w:fldCharType="begin"/>
        </w:r>
        <w:r>
          <w:instrText xml:space="preserve"> PAGEREF _Toc3511 \h </w:instrText>
        </w:r>
        <w:r>
          <w:fldChar w:fldCharType="separate"/>
        </w:r>
        <w:r>
          <w:t>43</w:t>
        </w:r>
        <w:r>
          <w:fldChar w:fldCharType="end"/>
        </w:r>
      </w:hyperlink>
    </w:p>
    <w:p>
      <w:pPr>
        <w:pStyle w:val="TOC2"/>
        <w:tabs>
          <w:tab w:val="right" w:leader="dot" w:pos="8306"/>
        </w:tabs>
      </w:pPr>
      <w:hyperlink w:anchor="_Toc28704" w:history="1">
        <w:r>
          <w:rPr>
            <w:rFonts w:ascii="仿宋" w:eastAsia="仿宋" w:hAnsi="仿宋" w:cs="仿宋" w:hint="eastAsia"/>
            <w:lang w:eastAsia="zh-CN"/>
          </w:rPr>
          <w:t>(六)、特殊环境影响分析</w:t>
        </w:r>
        <w:r>
          <w:tab/>
        </w:r>
        <w:r>
          <w:fldChar w:fldCharType="begin"/>
        </w:r>
        <w:r>
          <w:instrText xml:space="preserve"> PAGEREF _Toc28704 \h </w:instrText>
        </w:r>
        <w:r>
          <w:fldChar w:fldCharType="separate"/>
        </w:r>
        <w:r>
          <w:t>44</w:t>
        </w:r>
        <w:r>
          <w:fldChar w:fldCharType="end"/>
        </w:r>
      </w:hyperlink>
    </w:p>
    <w:p>
      <w:pPr>
        <w:pStyle w:val="TOC2"/>
        <w:tabs>
          <w:tab w:val="right" w:leader="dot" w:pos="8306"/>
        </w:tabs>
      </w:pPr>
      <w:hyperlink w:anchor="_Toc22794" w:history="1">
        <w:r>
          <w:rPr>
            <w:rFonts w:ascii="仿宋" w:eastAsia="仿宋" w:hAnsi="仿宋" w:cs="仿宋" w:hint="eastAsia"/>
            <w:lang w:eastAsia="zh-CN"/>
          </w:rPr>
          <w:t>(七)、清洁生产</w:t>
        </w:r>
        <w:r>
          <w:tab/>
        </w:r>
        <w:r>
          <w:fldChar w:fldCharType="begin"/>
        </w:r>
        <w:r>
          <w:instrText xml:space="preserve"> PAGEREF _Toc22794 \h </w:instrText>
        </w:r>
        <w:r>
          <w:fldChar w:fldCharType="separate"/>
        </w:r>
        <w:r>
          <w:t>45</w:t>
        </w:r>
        <w:r>
          <w:fldChar w:fldCharType="end"/>
        </w:r>
      </w:hyperlink>
    </w:p>
    <w:p>
      <w:pPr>
        <w:pStyle w:val="TOC2"/>
        <w:tabs>
          <w:tab w:val="right" w:leader="dot" w:pos="8306"/>
        </w:tabs>
      </w:pPr>
      <w:hyperlink w:anchor="_Toc16203" w:history="1">
        <w:r>
          <w:rPr>
            <w:rFonts w:ascii="仿宋" w:eastAsia="仿宋" w:hAnsi="仿宋" w:cs="仿宋" w:hint="eastAsia"/>
            <w:lang w:eastAsia="zh-CN"/>
          </w:rPr>
          <w:t>(八)、环境保护综合评价</w:t>
        </w:r>
        <w:r>
          <w:tab/>
        </w:r>
        <w:r>
          <w:fldChar w:fldCharType="begin"/>
        </w:r>
        <w:r>
          <w:instrText xml:space="preserve"> PAGEREF _Toc16203 \h </w:instrText>
        </w:r>
        <w:r>
          <w:fldChar w:fldCharType="separate"/>
        </w:r>
        <w:r>
          <w:t>46</w:t>
        </w:r>
        <w:r>
          <w:fldChar w:fldCharType="end"/>
        </w:r>
      </w:hyperlink>
    </w:p>
    <w:p>
      <w:pPr>
        <w:pStyle w:val="TOC1"/>
        <w:tabs>
          <w:tab w:val="right" w:leader="dot" w:pos="8306"/>
        </w:tabs>
      </w:pPr>
      <w:hyperlink w:anchor="_Toc30010" w:history="1">
        <w:r>
          <w:rPr>
            <w:rFonts w:ascii="仿宋" w:eastAsia="仿宋" w:hAnsi="仿宋" w:cs="仿宋" w:hint="eastAsia"/>
            <w:lang w:eastAsia="zh-CN"/>
          </w:rPr>
          <w:t>十一、电桥项目计划安排</w:t>
        </w:r>
        <w:r>
          <w:tab/>
        </w:r>
        <w:r>
          <w:fldChar w:fldCharType="begin"/>
        </w:r>
        <w:r>
          <w:instrText xml:space="preserve"> PAGEREF _Toc30010 \h </w:instrText>
        </w:r>
        <w:r>
          <w:fldChar w:fldCharType="separate"/>
        </w:r>
        <w:r>
          <w:t>47</w:t>
        </w:r>
        <w:r>
          <w:fldChar w:fldCharType="end"/>
        </w:r>
      </w:hyperlink>
    </w:p>
    <w:p>
      <w:pPr>
        <w:pStyle w:val="TOC2"/>
        <w:tabs>
          <w:tab w:val="right" w:leader="dot" w:pos="8306"/>
        </w:tabs>
      </w:pPr>
      <w:hyperlink w:anchor="_Toc30278" w:history="1">
        <w:r>
          <w:rPr>
            <w:rFonts w:ascii="仿宋" w:eastAsia="仿宋" w:hAnsi="仿宋" w:cs="仿宋" w:hint="eastAsia"/>
            <w:lang w:eastAsia="zh-CN"/>
          </w:rPr>
          <w:t>(一)、建设周期</w:t>
        </w:r>
        <w:r>
          <w:tab/>
        </w:r>
        <w:r>
          <w:fldChar w:fldCharType="begin"/>
        </w:r>
        <w:r>
          <w:instrText xml:space="preserve"> PAGEREF _Toc30278 \h </w:instrText>
        </w:r>
        <w:r>
          <w:fldChar w:fldCharType="separate"/>
        </w:r>
        <w:r>
          <w:t>47</w:t>
        </w:r>
        <w:r>
          <w:fldChar w:fldCharType="end"/>
        </w:r>
      </w:hyperlink>
    </w:p>
    <w:p>
      <w:pPr>
        <w:pStyle w:val="TOC2"/>
        <w:tabs>
          <w:tab w:val="right" w:leader="dot" w:pos="8306"/>
        </w:tabs>
      </w:pPr>
      <w:hyperlink w:anchor="_Toc13257" w:history="1">
        <w:r>
          <w:rPr>
            <w:rFonts w:ascii="仿宋" w:eastAsia="仿宋" w:hAnsi="仿宋" w:cs="仿宋" w:hint="eastAsia"/>
            <w:lang w:eastAsia="zh-CN"/>
          </w:rPr>
          <w:t>(二)、建设进度</w:t>
        </w:r>
        <w:r>
          <w:tab/>
        </w:r>
        <w:r>
          <w:fldChar w:fldCharType="begin"/>
        </w:r>
        <w:r>
          <w:instrText xml:space="preserve"> PAGEREF _Toc13257 \h </w:instrText>
        </w:r>
        <w:r>
          <w:fldChar w:fldCharType="separate"/>
        </w:r>
        <w:r>
          <w:t>48</w:t>
        </w:r>
        <w:r>
          <w:fldChar w:fldCharType="end"/>
        </w:r>
      </w:hyperlink>
    </w:p>
    <w:p>
      <w:pPr>
        <w:pStyle w:val="TOC2"/>
        <w:tabs>
          <w:tab w:val="right" w:leader="dot" w:pos="8306"/>
        </w:tabs>
      </w:pPr>
      <w:hyperlink w:anchor="_Toc32189" w:history="1">
        <w:r>
          <w:rPr>
            <w:rFonts w:ascii="仿宋" w:eastAsia="仿宋" w:hAnsi="仿宋" w:cs="仿宋" w:hint="eastAsia"/>
            <w:lang w:eastAsia="zh-CN"/>
          </w:rPr>
          <w:t>(三)、进度安排注意事项</w:t>
        </w:r>
        <w:r>
          <w:tab/>
        </w:r>
        <w:r>
          <w:fldChar w:fldCharType="begin"/>
        </w:r>
        <w:r>
          <w:instrText xml:space="preserve"> PAGEREF _Toc32189 \h </w:instrText>
        </w:r>
        <w:r>
          <w:fldChar w:fldCharType="separate"/>
        </w:r>
        <w:r>
          <w:t>49</w:t>
        </w:r>
        <w:r>
          <w:fldChar w:fldCharType="end"/>
        </w:r>
      </w:hyperlink>
    </w:p>
    <w:p>
      <w:pPr>
        <w:pStyle w:val="TOC2"/>
        <w:tabs>
          <w:tab w:val="right" w:leader="dot" w:pos="8306"/>
        </w:tabs>
      </w:pPr>
      <w:hyperlink w:anchor="_Toc2841" w:history="1">
        <w:r>
          <w:rPr>
            <w:rFonts w:ascii="仿宋" w:eastAsia="仿宋" w:hAnsi="仿宋" w:cs="仿宋" w:hint="eastAsia"/>
            <w:lang w:eastAsia="zh-CN"/>
          </w:rPr>
          <w:t>(四)、人力资源配置</w:t>
        </w:r>
        <w:r>
          <w:tab/>
        </w:r>
        <w:r>
          <w:fldChar w:fldCharType="begin"/>
        </w:r>
        <w:r>
          <w:instrText xml:space="preserve"> PAGEREF _Toc2841 \h </w:instrText>
        </w:r>
        <w:r>
          <w:fldChar w:fldCharType="separate"/>
        </w:r>
        <w:r>
          <w:t>51</w:t>
        </w:r>
        <w:r>
          <w:fldChar w:fldCharType="end"/>
        </w:r>
      </w:hyperlink>
    </w:p>
    <w:p>
      <w:pPr>
        <w:pStyle w:val="TOC1"/>
        <w:tabs>
          <w:tab w:val="right" w:leader="dot" w:pos="8306"/>
        </w:tabs>
      </w:pPr>
      <w:hyperlink w:anchor="_Toc2379" w:history="1">
        <w:r>
          <w:rPr>
            <w:rFonts w:ascii="仿宋" w:eastAsia="仿宋" w:hAnsi="仿宋" w:cs="仿宋" w:hint="eastAsia"/>
            <w:lang w:eastAsia="zh-CN"/>
          </w:rPr>
          <w:t>十二、电桥项目社会影响</w:t>
        </w:r>
        <w:r>
          <w:tab/>
        </w:r>
        <w:r>
          <w:fldChar w:fldCharType="begin"/>
        </w:r>
        <w:r>
          <w:instrText xml:space="preserve"> PAGEREF _Toc2379 \h </w:instrText>
        </w:r>
        <w:r>
          <w:fldChar w:fldCharType="separate"/>
        </w:r>
        <w:r>
          <w:t>51</w:t>
        </w:r>
        <w:r>
          <w:fldChar w:fldCharType="end"/>
        </w:r>
      </w:hyperlink>
    </w:p>
    <w:p>
      <w:pPr>
        <w:pStyle w:val="TOC2"/>
        <w:tabs>
          <w:tab w:val="right" w:leader="dot" w:pos="8306"/>
        </w:tabs>
      </w:pPr>
      <w:hyperlink w:anchor="_Toc9239" w:history="1">
        <w:r>
          <w:rPr>
            <w:rFonts w:ascii="仿宋" w:eastAsia="仿宋" w:hAnsi="仿宋" w:cs="仿宋" w:hint="eastAsia"/>
            <w:lang w:eastAsia="zh-CN"/>
          </w:rPr>
          <w:t>(一)、社会责任与义务</w:t>
        </w:r>
        <w:r>
          <w:tab/>
        </w:r>
        <w:r>
          <w:fldChar w:fldCharType="begin"/>
        </w:r>
        <w:r>
          <w:instrText xml:space="preserve"> PAGEREF _Toc9239 \h </w:instrText>
        </w:r>
        <w:r>
          <w:fldChar w:fldCharType="separate"/>
        </w:r>
        <w:r>
          <w:t>51</w:t>
        </w:r>
        <w:r>
          <w:fldChar w:fldCharType="end"/>
        </w:r>
      </w:hyperlink>
    </w:p>
    <w:p>
      <w:pPr>
        <w:pStyle w:val="TOC2"/>
        <w:tabs>
          <w:tab w:val="right" w:leader="dot" w:pos="8306"/>
        </w:tabs>
      </w:pPr>
      <w:hyperlink w:anchor="_Toc15098" w:history="1">
        <w:r>
          <w:rPr>
            <w:rFonts w:ascii="仿宋" w:eastAsia="仿宋" w:hAnsi="仿宋" w:cs="仿宋" w:hint="eastAsia"/>
            <w:lang w:eastAsia="zh-CN"/>
          </w:rPr>
          <w:t>(二)、社会参与与沟通</w:t>
        </w:r>
        <w:r>
          <w:tab/>
        </w:r>
        <w:r>
          <w:fldChar w:fldCharType="begin"/>
        </w:r>
        <w:r>
          <w:instrText xml:space="preserve"> PAGEREF _Toc15098 \h </w:instrText>
        </w:r>
        <w:r>
          <w:fldChar w:fldCharType="separate"/>
        </w:r>
        <w:r>
          <w:t>52</w:t>
        </w:r>
        <w:r>
          <w:fldChar w:fldCharType="end"/>
        </w:r>
      </w:hyperlink>
    </w:p>
    <w:p>
      <w:pPr>
        <w:pStyle w:val="TOC1"/>
        <w:tabs>
          <w:tab w:val="right" w:leader="dot" w:pos="8306"/>
        </w:tabs>
      </w:pPr>
      <w:hyperlink w:anchor="_Toc2605" w:history="1">
        <w:r>
          <w:rPr>
            <w:rFonts w:ascii="仿宋" w:eastAsia="仿宋" w:hAnsi="仿宋" w:cs="仿宋" w:hint="eastAsia"/>
            <w:lang w:eastAsia="zh-CN"/>
          </w:rPr>
          <w:t>十三、质量管理体系</w:t>
        </w:r>
        <w:r>
          <w:tab/>
        </w:r>
        <w:r>
          <w:fldChar w:fldCharType="begin"/>
        </w:r>
        <w:r>
          <w:instrText xml:space="preserve"> PAGEREF _Toc2605 \h </w:instrText>
        </w:r>
        <w:r>
          <w:fldChar w:fldCharType="separate"/>
        </w:r>
        <w:r>
          <w:t>53</w:t>
        </w:r>
        <w:r>
          <w:fldChar w:fldCharType="end"/>
        </w:r>
      </w:hyperlink>
    </w:p>
    <w:p>
      <w:pPr>
        <w:pStyle w:val="TOC2"/>
        <w:tabs>
          <w:tab w:val="right" w:leader="dot" w:pos="8306"/>
        </w:tabs>
      </w:pPr>
      <w:hyperlink w:anchor="_Toc17392" w:history="1">
        <w:r>
          <w:rPr>
            <w:rFonts w:ascii="仿宋" w:eastAsia="仿宋" w:hAnsi="仿宋" w:cs="仿宋" w:hint="eastAsia"/>
            <w:lang w:eastAsia="zh-CN"/>
          </w:rPr>
          <w:t>(一)、质量目标与方针</w:t>
        </w:r>
        <w:r>
          <w:tab/>
        </w:r>
        <w:r>
          <w:fldChar w:fldCharType="begin"/>
        </w:r>
        <w:r>
          <w:instrText xml:space="preserve"> PAGEREF _Toc17392 \h </w:instrText>
        </w:r>
        <w:r>
          <w:fldChar w:fldCharType="separate"/>
        </w:r>
        <w:r>
          <w:t>53</w:t>
        </w:r>
        <w:r>
          <w:fldChar w:fldCharType="end"/>
        </w:r>
      </w:hyperlink>
    </w:p>
    <w:p>
      <w:pPr>
        <w:pStyle w:val="TOC2"/>
        <w:tabs>
          <w:tab w:val="right" w:leader="dot" w:pos="8306"/>
        </w:tabs>
      </w:pPr>
      <w:hyperlink w:anchor="_Toc14276" w:history="1">
        <w:r>
          <w:rPr>
            <w:rFonts w:ascii="仿宋" w:eastAsia="仿宋" w:hAnsi="仿宋" w:cs="仿宋" w:hint="eastAsia"/>
            <w:lang w:eastAsia="zh-CN"/>
          </w:rPr>
          <w:t>(二)、质量管理责任</w:t>
        </w:r>
        <w:r>
          <w:tab/>
        </w:r>
        <w:r>
          <w:fldChar w:fldCharType="begin"/>
        </w:r>
        <w:r>
          <w:instrText xml:space="preserve"> PAGEREF _Toc14276 \h </w:instrText>
        </w:r>
        <w:r>
          <w:fldChar w:fldCharType="separate"/>
        </w:r>
        <w:r>
          <w:t>54</w:t>
        </w:r>
        <w:r>
          <w:fldChar w:fldCharType="end"/>
        </w:r>
      </w:hyperlink>
    </w:p>
    <w:p>
      <w:pPr>
        <w:pStyle w:val="TOC2"/>
        <w:tabs>
          <w:tab w:val="right" w:leader="dot" w:pos="8306"/>
        </w:tabs>
      </w:pPr>
      <w:hyperlink w:anchor="_Toc29539" w:history="1">
        <w:r>
          <w:rPr>
            <w:rFonts w:ascii="仿宋" w:eastAsia="仿宋" w:hAnsi="仿宋" w:cs="仿宋" w:hint="eastAsia"/>
            <w:lang w:eastAsia="zh-CN"/>
          </w:rPr>
          <w:t>(三)、质量管理体系文件</w:t>
        </w:r>
        <w:r>
          <w:tab/>
        </w:r>
        <w:r>
          <w:fldChar w:fldCharType="begin"/>
        </w:r>
        <w:r>
          <w:instrText xml:space="preserve"> PAGEREF _Toc29539 \h </w:instrText>
        </w:r>
        <w:r>
          <w:fldChar w:fldCharType="separate"/>
        </w:r>
        <w:r>
          <w:t>55</w:t>
        </w:r>
        <w:r>
          <w:fldChar w:fldCharType="end"/>
        </w:r>
      </w:hyperlink>
    </w:p>
    <w:p>
      <w:pPr>
        <w:pStyle w:val="TOC2"/>
        <w:tabs>
          <w:tab w:val="right" w:leader="dot" w:pos="8306"/>
        </w:tabs>
      </w:pPr>
      <w:hyperlink w:anchor="_Toc19424" w:history="1">
        <w:r>
          <w:rPr>
            <w:rFonts w:ascii="仿宋" w:eastAsia="仿宋" w:hAnsi="仿宋" w:cs="仿宋" w:hint="eastAsia"/>
            <w:lang w:eastAsia="zh-CN"/>
          </w:rPr>
          <w:t>(四)、质量培训与教育</w:t>
        </w:r>
        <w:r>
          <w:tab/>
        </w:r>
        <w:r>
          <w:fldChar w:fldCharType="begin"/>
        </w:r>
        <w:r>
          <w:instrText xml:space="preserve"> PAGEREF _Toc19424 \h </w:instrText>
        </w:r>
        <w:r>
          <w:fldChar w:fldCharType="separate"/>
        </w:r>
        <w:r>
          <w:t>58</w:t>
        </w:r>
        <w:r>
          <w:fldChar w:fldCharType="end"/>
        </w:r>
      </w:hyperlink>
    </w:p>
    <w:p>
      <w:pPr>
        <w:pStyle w:val="TOC2"/>
        <w:tabs>
          <w:tab w:val="right" w:leader="dot" w:pos="8306"/>
        </w:tabs>
      </w:pPr>
      <w:hyperlink w:anchor="_Toc28233" w:history="1">
        <w:r>
          <w:rPr>
            <w:rFonts w:ascii="仿宋" w:eastAsia="仿宋" w:hAnsi="仿宋" w:cs="仿宋" w:hint="eastAsia"/>
            <w:lang w:eastAsia="zh-CN"/>
          </w:rPr>
          <w:t>(五)、质量审核与评价</w:t>
        </w:r>
        <w:r>
          <w:tab/>
        </w:r>
        <w:r>
          <w:fldChar w:fldCharType="begin"/>
        </w:r>
        <w:r>
          <w:instrText xml:space="preserve"> PAGEREF _Toc28233 \h </w:instrText>
        </w:r>
        <w:r>
          <w:fldChar w:fldCharType="separate"/>
        </w:r>
        <w:r>
          <w:t>59</w:t>
        </w:r>
        <w:r>
          <w:fldChar w:fldCharType="end"/>
        </w:r>
      </w:hyperlink>
    </w:p>
    <w:p>
      <w:pPr>
        <w:pStyle w:val="TOC2"/>
        <w:tabs>
          <w:tab w:val="right" w:leader="dot" w:pos="8306"/>
        </w:tabs>
      </w:pPr>
      <w:hyperlink w:anchor="_Toc22943" w:history="1">
        <w:r>
          <w:rPr>
            <w:rFonts w:ascii="仿宋" w:eastAsia="仿宋" w:hAnsi="仿宋" w:cs="仿宋" w:hint="eastAsia"/>
            <w:lang w:eastAsia="zh-CN"/>
          </w:rPr>
          <w:t>(六)、不符合与纠正措施</w:t>
        </w:r>
        <w:r>
          <w:tab/>
        </w:r>
        <w:r>
          <w:fldChar w:fldCharType="begin"/>
        </w:r>
        <w:r>
          <w:instrText xml:space="preserve"> PAGEREF _Toc22943 \h </w:instrText>
        </w:r>
        <w:r>
          <w:fldChar w:fldCharType="separate"/>
        </w:r>
        <w:r>
          <w:t>60</w:t>
        </w:r>
        <w:r>
          <w:fldChar w:fldCharType="end"/>
        </w:r>
      </w:hyperlink>
    </w:p>
    <w:p>
      <w:pPr>
        <w:pStyle w:val="TOC1"/>
        <w:tabs>
          <w:tab w:val="right" w:leader="dot" w:pos="8306"/>
        </w:tabs>
      </w:pPr>
      <w:hyperlink w:anchor="_Toc23899" w:history="1">
        <w:r>
          <w:rPr>
            <w:rFonts w:ascii="仿宋" w:eastAsia="仿宋" w:hAnsi="仿宋" w:cs="仿宋" w:hint="eastAsia"/>
            <w:lang w:eastAsia="zh-CN"/>
          </w:rPr>
          <w:t>十四、电桥项目工程方案分析</w:t>
        </w:r>
        <w:r>
          <w:tab/>
        </w:r>
        <w:r>
          <w:fldChar w:fldCharType="begin"/>
        </w:r>
        <w:r>
          <w:instrText xml:space="preserve"> PAGEREF _Toc23899 \h </w:instrText>
        </w:r>
        <w:r>
          <w:fldChar w:fldCharType="separate"/>
        </w:r>
        <w:r>
          <w:t>61</w:t>
        </w:r>
        <w:r>
          <w:fldChar w:fldCharType="end"/>
        </w:r>
      </w:hyperlink>
    </w:p>
    <w:p>
      <w:pPr>
        <w:pStyle w:val="TOC2"/>
        <w:tabs>
          <w:tab w:val="right" w:leader="dot" w:pos="8306"/>
        </w:tabs>
      </w:pPr>
      <w:hyperlink w:anchor="_Toc2205" w:history="1">
        <w:r>
          <w:rPr>
            <w:rFonts w:ascii="仿宋" w:eastAsia="仿宋" w:hAnsi="仿宋" w:cs="仿宋" w:hint="eastAsia"/>
            <w:lang w:eastAsia="zh-CN"/>
          </w:rPr>
          <w:t>(一)、建筑工程设计原则</w:t>
        </w:r>
        <w:r>
          <w:tab/>
        </w:r>
        <w:r>
          <w:fldChar w:fldCharType="begin"/>
        </w:r>
        <w:r>
          <w:instrText xml:space="preserve"> PAGEREF _Toc2205 \h </w:instrText>
        </w:r>
        <w:r>
          <w:fldChar w:fldCharType="separate"/>
        </w:r>
        <w:r>
          <w:t>61</w:t>
        </w:r>
        <w:r>
          <w:fldChar w:fldCharType="end"/>
        </w:r>
      </w:hyperlink>
    </w:p>
    <w:p>
      <w:pPr>
        <w:pStyle w:val="TOC2"/>
        <w:tabs>
          <w:tab w:val="right" w:leader="dot" w:pos="8306"/>
        </w:tabs>
      </w:pPr>
      <w:hyperlink w:anchor="_Toc3174" w:history="1">
        <w:r>
          <w:rPr>
            <w:rFonts w:ascii="仿宋" w:eastAsia="仿宋" w:hAnsi="仿宋" w:cs="仿宋" w:hint="eastAsia"/>
            <w:lang w:eastAsia="zh-CN"/>
          </w:rPr>
          <w:t>(二)、土建工程建设指标</w:t>
        </w:r>
        <w:r>
          <w:tab/>
        </w:r>
        <w:r>
          <w:fldChar w:fldCharType="begin"/>
        </w:r>
        <w:r>
          <w:instrText xml:space="preserve"> PAGEREF _Toc3174 \h </w:instrText>
        </w:r>
        <w:r>
          <w:fldChar w:fldCharType="separate"/>
        </w:r>
        <w:r>
          <w:t>64</w:t>
        </w:r>
        <w:r>
          <w:fldChar w:fldCharType="end"/>
        </w:r>
      </w:hyperlink>
    </w:p>
    <w:p>
      <w:pPr>
        <w:pStyle w:val="TOC1"/>
        <w:tabs>
          <w:tab w:val="right" w:leader="dot" w:pos="8306"/>
        </w:tabs>
      </w:pPr>
      <w:hyperlink w:anchor="_Toc13708" w:history="1">
        <w:r>
          <w:rPr>
            <w:rFonts w:ascii="仿宋" w:eastAsia="仿宋" w:hAnsi="仿宋" w:cs="仿宋" w:hint="eastAsia"/>
            <w:lang w:eastAsia="zh-CN"/>
          </w:rPr>
          <w:t>十五、电桥项目变更管理</w:t>
        </w:r>
        <w:r>
          <w:tab/>
        </w:r>
        <w:r>
          <w:fldChar w:fldCharType="begin"/>
        </w:r>
        <w:r>
          <w:instrText xml:space="preserve"> PAGEREF _Toc13708 \h </w:instrText>
        </w:r>
        <w:r>
          <w:fldChar w:fldCharType="separate"/>
        </w:r>
        <w:r>
          <w:t>66</w:t>
        </w:r>
        <w:r>
          <w:fldChar w:fldCharType="end"/>
        </w:r>
      </w:hyperlink>
    </w:p>
    <w:p>
      <w:pPr>
        <w:pStyle w:val="TOC2"/>
        <w:tabs>
          <w:tab w:val="right" w:leader="dot" w:pos="8306"/>
        </w:tabs>
      </w:pPr>
      <w:hyperlink w:anchor="_Toc3334" w:history="1">
        <w:r>
          <w:rPr>
            <w:rFonts w:ascii="仿宋" w:eastAsia="仿宋" w:hAnsi="仿宋" w:cs="仿宋" w:hint="eastAsia"/>
            <w:lang w:eastAsia="zh-CN"/>
          </w:rPr>
          <w:t>(一)、变更申请与评估</w:t>
        </w:r>
        <w:r>
          <w:tab/>
        </w:r>
        <w:r>
          <w:fldChar w:fldCharType="begin"/>
        </w:r>
        <w:r>
          <w:instrText xml:space="preserve"> PAGEREF _Toc3334 \h </w:instrText>
        </w:r>
        <w:r>
          <w:fldChar w:fldCharType="separate"/>
        </w:r>
        <w:r>
          <w:t>66</w:t>
        </w:r>
        <w:r>
          <w:fldChar w:fldCharType="end"/>
        </w:r>
      </w:hyperlink>
    </w:p>
    <w:p>
      <w:pPr>
        <w:pStyle w:val="TOC2"/>
        <w:tabs>
          <w:tab w:val="right" w:leader="dot" w:pos="8306"/>
        </w:tabs>
      </w:pPr>
      <w:hyperlink w:anchor="_Toc31877" w:history="1">
        <w:r>
          <w:rPr>
            <w:rFonts w:ascii="仿宋" w:eastAsia="仿宋" w:hAnsi="仿宋" w:cs="仿宋" w:hint="eastAsia"/>
            <w:lang w:eastAsia="zh-CN"/>
          </w:rPr>
          <w:t>(二)、变更实施与控制</w:t>
        </w:r>
        <w:r>
          <w:tab/>
        </w:r>
        <w:r>
          <w:fldChar w:fldCharType="begin"/>
        </w:r>
        <w:r>
          <w:instrText xml:space="preserve"> PAGEREF _Toc31877 \h </w:instrText>
        </w:r>
        <w:r>
          <w:fldChar w:fldCharType="separate"/>
        </w:r>
        <w:r>
          <w:t>66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8074"/>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6560"/>
      <w:r>
        <w:rPr>
          <w:rFonts w:ascii="仿宋" w:eastAsia="仿宋" w:hAnsi="仿宋" w:cs="仿宋" w:hint="eastAsia"/>
          <w:sz w:val="28"/>
          <w:lang w:eastAsia="zh-CN"/>
        </w:rPr>
        <w:t>一、电桥项目绩效评估</w:t>
      </w:r>
      <w:bookmarkEnd w:id="2"/>
    </w:p>
    <w:p>
      <w:pPr>
        <w:pStyle w:val="Heading2"/>
        <w:rPr>
          <w:rFonts w:ascii="仿宋" w:eastAsia="仿宋" w:hAnsi="仿宋" w:cs="仿宋" w:hint="eastAsia"/>
          <w:lang w:eastAsia="zh-CN"/>
        </w:rPr>
      </w:pPr>
      <w:bookmarkStart w:id="3" w:name="_Toc29229"/>
      <w:r>
        <w:rPr>
          <w:rFonts w:ascii="仿宋" w:eastAsia="仿宋" w:hAnsi="仿宋" w:cs="仿宋" w:hint="eastAsia"/>
          <w:lang w:eastAsia="zh-CN"/>
        </w:rPr>
        <w:t>(一)、绩效评估指标</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在电桥项目中，我们设计了一套全面的绩效评估指标，以确保电桥项目的可控和成功交付。这些指标跨足电桥项目目标、成本、进度和质量等多个维度，为我们提供了全面洞察电桥项目的健康状况。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电桥项目目标达成率是我们关注的首要指标。我们设定了明确的目标，并通过定期监测和评估，迅速发现并应对潜在的目标偏差。这为电桥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成本绩效是另一个核心关注点。通过实际成本与预算成本的对比分析，我们深入了解成本差异的原因，及时调整资源分配，保持电桥项目在经济效益方面的合理水平。</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电桥项目进度作为关键的绩效指标之一，得到了精心的关注。我们制定了详细的电桥项目进度计划，并设立了进度符合度指标，确保实际进度与计划进度保持一致。这使我们能够快速发现和解决潜在的进度问题，保持电桥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电桥项目绩效的不可或缺的一环。我们引入了一系列的质量标准和客户满意度指标，以确保电桥项目交付的成果在质量上达到或超越预期水平。通过持续监测这些指标，我们努力提升电桥项目整体质量水平，为电桥项目的成功交付提供有力保障。通过这些科学且全面的绩效评估，我们能够更好地引导电桥项目的持续改进，确保电桥项目目标的顺利达成。</w:t>
      </w:r>
    </w:p>
    <w:p>
      <w:pPr>
        <w:pStyle w:val="Heading2"/>
        <w:ind w:firstLine="560" w:firstLineChars="200"/>
        <w:rPr>
          <w:rFonts w:ascii="仿宋" w:eastAsia="仿宋" w:hAnsi="仿宋" w:cs="仿宋" w:hint="eastAsia"/>
          <w:sz w:val="28"/>
          <w:lang w:eastAsia="zh-CN"/>
        </w:rPr>
      </w:pPr>
      <w:bookmarkStart w:id="4" w:name="_Toc7656"/>
      <w:r>
        <w:rPr>
          <w:rFonts w:ascii="仿宋" w:eastAsia="仿宋" w:hAnsi="仿宋" w:cs="仿宋" w:hint="eastAsia"/>
          <w:sz w:val="28"/>
          <w:lang w:eastAsia="zh-CN"/>
        </w:rPr>
        <w:t>(二)、绩效评估方法</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绩效评估是电桥项目中的关键环节，为确保电桥项目达到预期目标，我们采用了多层次、多维度的绩效评估方法。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电桥项目的战略目标对齐，确保每个决策和行动都与电桥项目整体目标保持一致。团队会定期召开战略对齐会议，审视当前工作与电桥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电桥项目进度、质量、成本和风险等方面。这些指标通过数据收集和分析，为电桥项目管理团队提供了客观的评估依据。例如，我们通过电桥项目管理软件追踪进度，使用成本绩效分析（CPI）评估成本控制情况。</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绩效评估不仅仅停留在电桥项目内部，还考虑了电桥项目对外部环境的影响。我们定期进行干系人满意度调查，以了解各利益相关方对电桥项目的期望和满意度，并及时做出调整。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这种多层次、多角度的绩效评估方法，使得我们能够全面了解电桥项目的运行状态，及时做出调整，确保电桥项目在不断变化的环境中保持稳健前行。</w:t>
      </w:r>
    </w:p>
    <w:p>
      <w:pPr>
        <w:pStyle w:val="Heading2"/>
        <w:ind w:firstLine="560" w:firstLineChars="200"/>
        <w:rPr>
          <w:rFonts w:ascii="仿宋" w:eastAsia="仿宋" w:hAnsi="仿宋" w:cs="仿宋" w:hint="eastAsia"/>
          <w:sz w:val="28"/>
          <w:lang w:eastAsia="zh-CN"/>
        </w:rPr>
      </w:pPr>
      <w:bookmarkStart w:id="5" w:name="_Toc7458"/>
      <w:r>
        <w:rPr>
          <w:rFonts w:ascii="仿宋" w:eastAsia="仿宋" w:hAnsi="仿宋" w:cs="仿宋" w:hint="eastAsia"/>
          <w:sz w:val="28"/>
          <w:lang w:eastAsia="zh-CN"/>
        </w:rPr>
        <w:t>(三)、绩效评估周期</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为了确保电桥项目的有效管理和不断优化，我们采用了精心设计的绩效评估周期。这个周期旨在实现灵活、实时和全面的评估，以适应电桥项目执行中的各种挑战。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电桥项目的不同需求，分为短期、中期和长期。短期评估关注每个迭代或工作周期，以及时发现和解决当前任务中的问题。中期评估涵盖几个迭代，深入了解整体电桥项目的趋势和性能。长期评估则着眼于整个电桥项目阶段，确保电桥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电桥项目管理工具和协作平台，团队成员能够随时更新和分享电桥项目数据。这种实时性的反馈机制使我们能够及时察觉潜在问题，快速调整，保持电桥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电桥项目的决策制定密不可分。每个周期的电桥项目回顾会议成为集体总结经验、识别问题深层次原因并找到创新解决方案的平台。这种定期的反思与调整机制使电桥项目能够不断学习、进化，以更好地适应变化的环境。</w:t>
      </w:r>
    </w:p>
    <w:p>
      <w:pPr>
        <w:pStyle w:val="Heading1"/>
        <w:ind w:firstLine="560" w:firstLineChars="200"/>
        <w:rPr>
          <w:rFonts w:ascii="仿宋" w:eastAsia="仿宋" w:hAnsi="仿宋" w:cs="仿宋" w:hint="eastAsia"/>
          <w:sz w:val="28"/>
          <w:lang w:eastAsia="zh-CN"/>
        </w:rPr>
      </w:pPr>
      <w:bookmarkStart w:id="6" w:name="_Toc11749"/>
      <w:r>
        <w:rPr>
          <w:rFonts w:ascii="仿宋" w:eastAsia="仿宋" w:hAnsi="仿宋" w:cs="仿宋" w:hint="eastAsia"/>
          <w:sz w:val="28"/>
          <w:lang w:eastAsia="zh-CN"/>
        </w:rPr>
        <w:t>二、电桥项目可持续发展</w:t>
      </w:r>
      <w:bookmarkEnd w:id="6"/>
    </w:p>
    <w:p>
      <w:pPr>
        <w:pStyle w:val="Heading2"/>
        <w:rPr>
          <w:rFonts w:ascii="仿宋" w:eastAsia="仿宋" w:hAnsi="仿宋" w:cs="仿宋" w:hint="eastAsia"/>
          <w:lang w:eastAsia="zh-CN"/>
        </w:rPr>
      </w:pPr>
      <w:bookmarkStart w:id="7" w:name="_Toc20275"/>
      <w:r>
        <w:rPr>
          <w:rFonts w:ascii="仿宋" w:eastAsia="仿宋" w:hAnsi="仿宋" w:cs="仿宋" w:hint="eastAsia"/>
          <w:lang w:eastAsia="zh-CN"/>
        </w:rPr>
        <w:t>(一)、可持续战略与实践</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电桥项目中，电桥项目团队着眼于未来，明确了可持续发展的战略方向。制定的具体可持续发展目标包括降低资源使用、采用环保技术、最大化社会效益等。这一步骤不仅有助于电桥项目在环保和社会责任方面达到最高标准，也为未来提供了明确的指引，确保电桥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可持续实践的融入电桥项目管理</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电桥项目管理周期。从电桥项目规划开始，电桥项目团队就考虑了环境和社会的因素。在执行阶段，电桥项目团队积极推动绿色技术的应用，优化资源利用。此外，关注员工的社会责任，通过培训和沟通活动提高员工对可持续发展的认知，使他们能够在日常工作中践行可持续实践。这些举措不仅为电桥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8" w:name="_Toc13236"/>
      <w:r>
        <w:rPr>
          <w:rFonts w:ascii="仿宋" w:eastAsia="仿宋" w:hAnsi="仿宋" w:cs="仿宋" w:hint="eastAsia"/>
          <w:sz w:val="28"/>
          <w:lang w:eastAsia="zh-CN"/>
        </w:rPr>
        <w:t>(二)、环保与社会责任</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扎根于电桥项目的可持续发展理念，我们深信环保与社会责任是电桥项目成功的关键支柱。在电桥项目的每一步，我们都致力于通过创新和实践，履行对环境和社会的坚定责任。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电桥项目团队通过引入先进的环保技术、建立高效的废物处理系统以及推动能源节约措施，积极履行环保责任。定期的环保监测和评估确保电桥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电桥项目不仅致力于自身可持续发展，还注重对社会的回馈。通过支持社区电桥项目、参与慈善事业、提供培训机会等方式，电桥项目积极履行社会责任。与当地社区建立积极互动，关注员工的工作与生活平衡，以及员工的身心健康，是电桥项目在社会责任层面的关键举措。这样的实践不仅增强了电桥项目在社会中的声誉，也促进了社会的共同繁荣。</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pStyle w:val="Heading1"/>
        <w:ind w:firstLine="560" w:firstLineChars="200"/>
        <w:rPr>
          <w:rFonts w:ascii="仿宋" w:eastAsia="仿宋" w:hAnsi="仿宋" w:cs="仿宋" w:hint="eastAsia"/>
          <w:sz w:val="28"/>
          <w:lang w:eastAsia="zh-CN"/>
        </w:rPr>
      </w:pPr>
      <w:bookmarkStart w:id="9" w:name="_Toc9057"/>
      <w:r>
        <w:rPr>
          <w:rFonts w:ascii="仿宋" w:eastAsia="仿宋" w:hAnsi="仿宋" w:cs="仿宋" w:hint="eastAsia"/>
          <w:sz w:val="28"/>
          <w:lang w:eastAsia="zh-CN"/>
        </w:rPr>
        <w:t>三、工艺说明</w:t>
      </w:r>
      <w:bookmarkEnd w:id="9"/>
    </w:p>
    <w:p>
      <w:pPr>
        <w:pStyle w:val="Heading2"/>
        <w:rPr>
          <w:rFonts w:ascii="仿宋" w:eastAsia="仿宋" w:hAnsi="仿宋" w:cs="仿宋" w:hint="eastAsia"/>
          <w:lang w:eastAsia="zh-CN"/>
        </w:rPr>
      </w:pPr>
      <w:bookmarkStart w:id="10" w:name="_Toc22908"/>
      <w:r>
        <w:rPr>
          <w:rFonts w:ascii="仿宋" w:eastAsia="仿宋" w:hAnsi="仿宋" w:cs="仿宋" w:hint="eastAsia"/>
          <w:lang w:eastAsia="zh-CN"/>
        </w:rPr>
        <w:t>(一)、技术管理特点</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电桥项目的技术管理特点体现在其创新导向。通过引入最先进的技术趋势和解决方案，电桥项目致力于提升科技含量、提高质量和效率水平。这意味着我们将采用最新的工具和方法，确保电桥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电桥项目技术管理的显著特征。通过整合不同领域的技术资源，我们实现了跨学科的协同工作。这有助于优化技术架构，提高整体效能。此外，整合性策略还促进了不同技术团队之间的紧密沟通和高效合作，确保电桥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电桥项目所采用的技术。通过不断优化技术方案，电桥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电桥项目团队将在电桥项目初期识别可能的技术风险，并采取相应的预防和应对措施。通过建立健全的风险评估机制，电桥项目能够在实施过程中及时发现并解决潜在的技术问题，保障电桥项目技术实施的平稳进行。</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通过这些独特的技术管理特点，我们确信在电桥项目中，技术将成为电桥项目成功的有力支持。这一深度剖析揭示了技术管理在电桥项目实施中的关键作用，为电桥项目的技术基础奠定了坚实的基础。</w:t>
      </w:r>
    </w:p>
    <w:p>
      <w:pPr>
        <w:pStyle w:val="Heading2"/>
        <w:ind w:firstLine="560" w:firstLineChars="200"/>
        <w:rPr>
          <w:rFonts w:ascii="仿宋" w:eastAsia="仿宋" w:hAnsi="仿宋" w:cs="仿宋" w:hint="eastAsia"/>
          <w:sz w:val="28"/>
          <w:lang w:eastAsia="zh-CN"/>
        </w:rPr>
      </w:pPr>
      <w:bookmarkStart w:id="11" w:name="_Toc20919"/>
      <w:r>
        <w:rPr>
          <w:rFonts w:ascii="仿宋" w:eastAsia="仿宋" w:hAnsi="仿宋" w:cs="仿宋" w:hint="eastAsia"/>
          <w:sz w:val="28"/>
          <w:lang w:eastAsia="zh-CN"/>
        </w:rPr>
        <w:t>(二)、电桥项目工艺技术设计方案</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电桥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电桥项目将严格按照相关行业规范要求进行组织。通过有效控制产品质量，电桥项目将致力于为顾客提供优质的电桥项目产品和良好的服务。这体现了电桥项目对于生产活动合规性和质量标准的高度重视，为电桥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电桥项目注重生态效益和清洁生产原则。电桥项目建设将紧密结合地方特色经济发展，与社会经济发展规划和区域环境保护规划方案相协调一致。通过与当地区域自然生态系统的结合，电桥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电桥项目产品具有多样化的客户需求和个性化的特点。因此，电桥项目产品规格品种多样，且单批生产数量较小。为满足这一特点，电桥项目承办单位将建设先进的柔性制造生产线。通过广泛应用柔性制造技术，电桥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总体而言，电桥项目采用的技术具有较高的技术含量和自动化水平，处于国内先进水平。这一技术选用不仅体现了对生产效率、质量和环境友好性的高标准要求，同时为电桥项目的可持续发展奠定了坚实的基础。</w:t>
      </w:r>
    </w:p>
    <w:p>
      <w:pPr>
        <w:pStyle w:val="Heading2"/>
        <w:ind w:firstLine="560" w:firstLineChars="200"/>
        <w:rPr>
          <w:rFonts w:ascii="仿宋" w:eastAsia="仿宋" w:hAnsi="仿宋" w:cs="仿宋" w:hint="eastAsia"/>
          <w:sz w:val="28"/>
          <w:lang w:eastAsia="zh-CN"/>
        </w:rPr>
      </w:pPr>
      <w:bookmarkStart w:id="12" w:name="_Toc23446"/>
      <w:r>
        <w:rPr>
          <w:rFonts w:ascii="仿宋" w:eastAsia="仿宋" w:hAnsi="仿宋" w:cs="仿宋" w:hint="eastAsia"/>
          <w:sz w:val="28"/>
          <w:lang w:eastAsia="zh-CN"/>
        </w:rPr>
        <w:t>(三)、设备选型方案</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为确保电桥项目的高效生产和技术实施，我们制定了一套精心设计的设备选型方案，以满足电桥项目生产、质量和环保的要求。该方案的主要特点如下：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电桥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针对电桥项目产品的多样性和小批量生产的特点，我们将建设柔性制造生产线。通过在设备选型中考虑柔性制造技术，可以灵活应对不同产品规格和生产需求，实现生产线的高度灵活性和适应性。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3" w:name="_Toc24505"/>
      <w:r>
        <w:rPr>
          <w:rFonts w:ascii="仿宋" w:eastAsia="仿宋" w:hAnsi="仿宋" w:cs="仿宋" w:hint="eastAsia"/>
          <w:sz w:val="28"/>
          <w:lang w:eastAsia="zh-CN"/>
        </w:rPr>
        <w:t>四、电桥项目建设背景及必要性分析</w:t>
      </w:r>
      <w:bookmarkEnd w:id="13"/>
    </w:p>
    <w:p>
      <w:pPr>
        <w:pStyle w:val="Heading2"/>
        <w:rPr>
          <w:rFonts w:ascii="仿宋" w:eastAsia="仿宋" w:hAnsi="仿宋" w:cs="仿宋" w:hint="eastAsia"/>
          <w:lang w:eastAsia="zh-CN"/>
        </w:rPr>
      </w:pPr>
      <w:bookmarkStart w:id="14" w:name="_Toc16828"/>
      <w:r>
        <w:rPr>
          <w:rFonts w:ascii="仿宋" w:eastAsia="仿宋" w:hAnsi="仿宋" w:cs="仿宋" w:hint="eastAsia"/>
          <w:lang w:eastAsia="zh-CN"/>
        </w:rPr>
        <w:t>(一)、电桥项目背景分析</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电桥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电桥项目提供了机遇和挑战的交汇点。</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我们的背景分析将深入挖掘当前行业的发展趋势，通过对竞争态势的全面审视，找到电桥项目在这个潮流中的定位。同时，我们将关注行业内涌现的新兴机遇，以便电桥项目更好地融入行业发展的潮流中。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电桥项目提供了强大的发展动力。我们将聚焦于行业内最新的技术发展趋势，包括但不限于人工智能、大数据分析、物联网等领域。通过深度的技术研究，我们将确保电桥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电桥项目发展的源泉。我们将投入更多的精力对市场需求进行深入剖析，超越表面的需求，深入挖掘潜在的市场痛点和机遇。通过对市场需求的细致了解，电桥项目将更有针对性地设计解决方案，满足市场的多样化需求，从而更好地促进电桥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电桥项目战略至关重要。我们将对竞争态势进行更为深入的分析，包括但不限于市场份额、产品特点、客户满意度等多个维度。通过深度的竞争分析，电桥项目将能够更准确地把握市场脉搏，制定具有竞争力的电桥项目推进策略。</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电桥项目的发展具有直接的影响。我们将进行更为全面的法规和政策分析，了解行业发展中的潜在法律风险和合规挑战。通过充分了解和遵守相关法规，电桥项目将确保在法律框架内合法合规运营，为电桥项目的稳健发展提供有力支持。</w:t>
      </w:r>
    </w:p>
    <w:p>
      <w:pPr>
        <w:pStyle w:val="Heading2"/>
        <w:ind w:firstLine="560" w:firstLineChars="200"/>
        <w:rPr>
          <w:rFonts w:ascii="仿宋" w:eastAsia="仿宋" w:hAnsi="仿宋" w:cs="仿宋" w:hint="eastAsia"/>
          <w:sz w:val="28"/>
          <w:lang w:eastAsia="zh-CN"/>
        </w:rPr>
      </w:pPr>
      <w:bookmarkStart w:id="15" w:name="_Toc5471"/>
      <w:r>
        <w:rPr>
          <w:rFonts w:ascii="仿宋" w:eastAsia="仿宋" w:hAnsi="仿宋" w:cs="仿宋" w:hint="eastAsia"/>
          <w:sz w:val="28"/>
          <w:lang w:eastAsia="zh-CN"/>
        </w:rPr>
        <w:t>(二)、电桥项目建设必要性分析</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电桥项目建设的迫切性源于对行业发展趋势的深刻洞察。我们正处于一个行业变革的时代，科技创新、数字化转型成为企业发展的关键动力。电桥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电桥项目建设不仅仅是为了跟上潮流，更是为了通过技术创新推动企业的持续发展。通过引入先进的技术和解决方案，电桥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市场竞争日益激烈，企业需要不断提升自身实力以在竞争中脱颖而出。电桥项目的建设成为必然选择，通过提高产品质量、拓展服务领域，从而在竞争中获得更多的机会。电桥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电桥项目建设的必要性体现在对客户需求更精准的满足。通过电桥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电桥项目建设的背后是对企业持续创新的追求。只有通过不断创新，企业才能在竞争中立于不败之地。电桥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6" w:name="_Toc7846"/>
      <w:r>
        <w:rPr>
          <w:rFonts w:ascii="仿宋" w:eastAsia="仿宋" w:hAnsi="仿宋" w:cs="仿宋" w:hint="eastAsia"/>
          <w:sz w:val="28"/>
          <w:lang w:eastAsia="zh-CN"/>
        </w:rPr>
        <w:t>五、产品规划分析</w:t>
      </w:r>
      <w:bookmarkEnd w:id="16"/>
    </w:p>
    <w:p>
      <w:pPr>
        <w:pStyle w:val="Heading2"/>
        <w:rPr>
          <w:rFonts w:ascii="仿宋" w:eastAsia="仿宋" w:hAnsi="仿宋" w:cs="仿宋" w:hint="eastAsia"/>
          <w:lang w:eastAsia="zh-CN"/>
        </w:rPr>
      </w:pPr>
      <w:bookmarkStart w:id="17" w:name="_Toc25264"/>
      <w:r>
        <w:rPr>
          <w:rFonts w:ascii="仿宋" w:eastAsia="仿宋" w:hAnsi="仿宋" w:cs="仿宋" w:hint="eastAsia"/>
          <w:lang w:eastAsia="zh-CN"/>
        </w:rPr>
        <w:t>(一)、产品规划</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电桥项目的主要产品是XXXX，预计年产值为XXX万元。这一产品在市场中占据着重要的地位，其广泛的应用范围使得该电桥项目的市场前景非常广阔。</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电桥项目的xxx产品作为重要的原材料之一，将在多个领域发挥关键作用。其在建筑、交通、能源等方面的广泛应用将为整个产业链提供强大的支持，形成产业协同效应。电桥项目的年产值XXX万XXX万XXX万万元不仅反映了其在市场上的巨大潜力，更预示着它对国民经济的积极贡献。这种关联度高、涉及面广的产业关系，使得该电桥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8" w:name="_Toc29091"/>
      <w:r>
        <w:rPr>
          <w:rFonts w:ascii="仿宋" w:eastAsia="仿宋" w:hAnsi="仿宋" w:cs="仿宋" w:hint="eastAsia"/>
          <w:sz w:val="28"/>
          <w:lang w:eastAsia="zh-CN"/>
        </w:rPr>
        <w:t>(二)、建设规模</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电桥项目总征地面积为XXXX平方米，相当于约XX.XX亩，其中净用地面积为XXXX平方米，红线范围内相当于约XX.XX亩。这一用地规模充分考虑了电桥项目的建设需求，保障了电桥项目在合适的空间内得以充分发展。电桥项目规划的总建筑面积为XXXX平方米，其中主体工程建设占XXXX平方米，计容建筑面积达XXXX平方米。预计建筑工程的投资将达到XXXX万元，为电桥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电桥项目计划购置的设备共计XXXX台（套），设备购置费用为XXXX万元。这一设备购置计划充分考虑到电桥项目的生产需求和技术要求，确保了电桥项目在生产运营中具备先进的技术装备和高效的生产能力。设备的合理配置将为电桥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电桥项目计划总投资为XXXX万元，预计年实现营业收入为XXXX万元。这一产能规模的设定旨在确保电桥项目能够在投资与回报之间取得平衡，实现长期可持续的发展。电桥项目的总投资充分考虑到各个方面的需求，包括用地建设、设备购置等多个环节，以确保电桥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9" w:name="_Toc897"/>
      <w:r>
        <w:rPr>
          <w:rFonts w:ascii="仿宋" w:eastAsia="仿宋" w:hAnsi="仿宋" w:cs="仿宋" w:hint="eastAsia"/>
          <w:sz w:val="28"/>
          <w:lang w:eastAsia="zh-CN"/>
        </w:rPr>
        <w:t>六、电桥项目概论</w:t>
      </w:r>
      <w:bookmarkEnd w:id="19"/>
    </w:p>
    <w:p>
      <w:pPr>
        <w:pStyle w:val="Heading2"/>
        <w:rPr>
          <w:rFonts w:ascii="仿宋" w:eastAsia="仿宋" w:hAnsi="仿宋" w:cs="仿宋" w:hint="eastAsia"/>
          <w:lang w:eastAsia="zh-CN"/>
        </w:rPr>
      </w:pPr>
      <w:bookmarkStart w:id="20" w:name="_Toc25076"/>
      <w:r>
        <w:rPr>
          <w:rFonts w:ascii="仿宋" w:eastAsia="仿宋" w:hAnsi="仿宋" w:cs="仿宋" w:hint="eastAsia"/>
          <w:lang w:eastAsia="zh-CN"/>
        </w:rPr>
        <w:t>(一)、电桥项目概况</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电桥项目的起源追溯至对市场的深入洞察。市场的不断演变与变革为电桥项目提供了难得的机遇。当前市场存在的需求缺口和变革的大环境共同构成了电桥项目的背景。这个电桥项目旨在充分利用市场机遇，填补行业中尚未满足的需求，为客户提供全新的解决方案。市场的变革和需求的增长使得这个电桥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电桥项目名称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电桥项目正式命名为电桥。这个名称不仅仅是一个标识，更代表了电桥项目的核心理念和愿景。它蕴含着电桥项目所要解决问题的关键字，具有强烈的表达和辨识度，为电桥项目树立了鲜明的品牌形象。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电桥项目目标</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https://d.book118.com/037110160026006040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电桥项目规划设计纲要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电桥项目规划设计纲要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电桥项目规划设计纲要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电桥项目规划设计纲要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电桥项目规划设计纲要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电桥项目规划设计纲要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电桥项目规划设计纲要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电桥项目规划设计纲要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电桥项目规划设计纲要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电桥项目规划设计纲要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电桥项目规划设计纲要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电桥项目规划设计纲要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电桥项目规划设计纲要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电桥项目规划设计纲要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电桥项目规划设计纲要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电桥项目规划设计纲要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电桥项目规划设计纲要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35669BC"/>
    <w:rsid w:val="635669BC"/>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037110160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2024-02-02T04:13:00Z</dcterms:created>
  <dcterms:modified xsi:type="dcterms:W3CDTF">2024-02-02T04:14:00Z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2A1D08427E8D43638A09EC6E467A515D_11</vt:lpwstr>
  </property>
  <property fmtid="{D5CDD505-2E9C-101B-9397-08002B2CF9AE}" pid="3" name="KSOProductBuildVer">
    <vt:lpwstr>2052-12.1.0.16250</vt:lpwstr>
  </property>
</Properties>
</file>