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抗辐射光学石英玻璃项目计划设计方案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41" w:history="1">
        <w:r>
          <w:rPr>
            <w:rFonts w:ascii="仿宋" w:eastAsia="仿宋" w:hAnsi="仿宋" w:cs="仿宋" w:hint="eastAsia"/>
            <w:lang w:eastAsia="zh-CN"/>
          </w:rPr>
          <w:t>序言</w:t>
        </w:r>
        <w:r>
          <w:tab/>
        </w:r>
        <w:r>
          <w:fldChar w:fldCharType="begin"/>
        </w:r>
        <w:r>
          <w:instrText xml:space="preserve"> PAGEREF _Toc28441 \h </w:instrText>
        </w:r>
        <w:r>
          <w:fldChar w:fldCharType="separate"/>
        </w:r>
        <w:r>
          <w:t>3</w:t>
        </w:r>
        <w:r>
          <w:fldChar w:fldCharType="end"/>
        </w:r>
      </w:hyperlink>
    </w:p>
    <w:p>
      <w:pPr>
        <w:pStyle w:val="TOC1"/>
        <w:tabs>
          <w:tab w:val="right" w:leader="dot" w:pos="8306"/>
        </w:tabs>
      </w:pPr>
      <w:hyperlink w:anchor="_Toc7558" w:history="1">
        <w:r>
          <w:rPr>
            <w:rFonts w:ascii="仿宋" w:eastAsia="仿宋" w:hAnsi="仿宋" w:cs="仿宋" w:hint="eastAsia"/>
            <w:lang w:eastAsia="zh-CN"/>
          </w:rPr>
          <w:t>一、抗辐射光学石英玻璃项目建设单位说明</w:t>
        </w:r>
        <w:r>
          <w:tab/>
        </w:r>
        <w:r>
          <w:fldChar w:fldCharType="begin"/>
        </w:r>
        <w:r>
          <w:instrText xml:space="preserve"> PAGEREF _Toc7558 \h </w:instrText>
        </w:r>
        <w:r>
          <w:fldChar w:fldCharType="separate"/>
        </w:r>
        <w:r>
          <w:t>3</w:t>
        </w:r>
        <w:r>
          <w:fldChar w:fldCharType="end"/>
        </w:r>
      </w:hyperlink>
    </w:p>
    <w:p>
      <w:pPr>
        <w:pStyle w:val="TOC2"/>
        <w:tabs>
          <w:tab w:val="right" w:leader="dot" w:pos="8306"/>
        </w:tabs>
      </w:pPr>
      <w:hyperlink w:anchor="_Toc26545" w:history="1">
        <w:r>
          <w:rPr>
            <w:rFonts w:ascii="仿宋" w:eastAsia="仿宋" w:hAnsi="仿宋" w:cs="仿宋" w:hint="eastAsia"/>
            <w:lang w:eastAsia="zh-CN"/>
          </w:rPr>
          <w:t>(一)、抗辐射光学石英玻璃项目承办单位基本情况</w:t>
        </w:r>
        <w:r>
          <w:tab/>
        </w:r>
        <w:r>
          <w:fldChar w:fldCharType="begin"/>
        </w:r>
        <w:r>
          <w:instrText xml:space="preserve"> PAGEREF _Toc26545 \h </w:instrText>
        </w:r>
        <w:r>
          <w:fldChar w:fldCharType="separate"/>
        </w:r>
        <w:r>
          <w:t>3</w:t>
        </w:r>
        <w:r>
          <w:fldChar w:fldCharType="end"/>
        </w:r>
      </w:hyperlink>
    </w:p>
    <w:p>
      <w:pPr>
        <w:pStyle w:val="TOC2"/>
        <w:tabs>
          <w:tab w:val="right" w:leader="dot" w:pos="8306"/>
        </w:tabs>
      </w:pPr>
      <w:hyperlink w:anchor="_Toc11338" w:history="1">
        <w:r>
          <w:rPr>
            <w:rFonts w:ascii="仿宋" w:eastAsia="仿宋" w:hAnsi="仿宋" w:cs="仿宋" w:hint="eastAsia"/>
            <w:lang w:eastAsia="zh-CN"/>
          </w:rPr>
          <w:t>(二)、公司经济效益分析</w:t>
        </w:r>
        <w:r>
          <w:tab/>
        </w:r>
        <w:r>
          <w:fldChar w:fldCharType="begin"/>
        </w:r>
        <w:r>
          <w:instrText xml:space="preserve"> PAGEREF _Toc11338 \h </w:instrText>
        </w:r>
        <w:r>
          <w:fldChar w:fldCharType="separate"/>
        </w:r>
        <w:r>
          <w:t>4</w:t>
        </w:r>
        <w:r>
          <w:fldChar w:fldCharType="end"/>
        </w:r>
      </w:hyperlink>
    </w:p>
    <w:p>
      <w:pPr>
        <w:pStyle w:val="TOC1"/>
        <w:tabs>
          <w:tab w:val="right" w:leader="dot" w:pos="8306"/>
        </w:tabs>
      </w:pPr>
      <w:hyperlink w:anchor="_Toc19169" w:history="1">
        <w:r>
          <w:rPr>
            <w:rFonts w:ascii="仿宋" w:eastAsia="仿宋" w:hAnsi="仿宋" w:cs="仿宋" w:hint="eastAsia"/>
            <w:lang w:eastAsia="zh-CN"/>
          </w:rPr>
          <w:t>二、抗辐射光学石英玻璃项目可持续发展</w:t>
        </w:r>
        <w:r>
          <w:tab/>
        </w:r>
        <w:r>
          <w:fldChar w:fldCharType="begin"/>
        </w:r>
        <w:r>
          <w:instrText xml:space="preserve"> PAGEREF _Toc19169 \h </w:instrText>
        </w:r>
        <w:r>
          <w:fldChar w:fldCharType="separate"/>
        </w:r>
        <w:r>
          <w:t>5</w:t>
        </w:r>
        <w:r>
          <w:fldChar w:fldCharType="end"/>
        </w:r>
      </w:hyperlink>
    </w:p>
    <w:p>
      <w:pPr>
        <w:pStyle w:val="TOC2"/>
        <w:tabs>
          <w:tab w:val="right" w:leader="dot" w:pos="8306"/>
        </w:tabs>
      </w:pPr>
      <w:hyperlink w:anchor="_Toc26852" w:history="1">
        <w:r>
          <w:rPr>
            <w:rFonts w:ascii="仿宋" w:eastAsia="仿宋" w:hAnsi="仿宋" w:cs="仿宋" w:hint="eastAsia"/>
            <w:lang w:eastAsia="zh-CN"/>
          </w:rPr>
          <w:t>(一)、可持续战略与实践</w:t>
        </w:r>
        <w:r>
          <w:tab/>
        </w:r>
        <w:r>
          <w:fldChar w:fldCharType="begin"/>
        </w:r>
        <w:r>
          <w:instrText xml:space="preserve"> PAGEREF _Toc26852 \h </w:instrText>
        </w:r>
        <w:r>
          <w:fldChar w:fldCharType="separate"/>
        </w:r>
        <w:r>
          <w:t>5</w:t>
        </w:r>
        <w:r>
          <w:fldChar w:fldCharType="end"/>
        </w:r>
      </w:hyperlink>
    </w:p>
    <w:p>
      <w:pPr>
        <w:pStyle w:val="TOC2"/>
        <w:tabs>
          <w:tab w:val="right" w:leader="dot" w:pos="8306"/>
        </w:tabs>
      </w:pPr>
      <w:hyperlink w:anchor="_Toc9399" w:history="1">
        <w:r>
          <w:rPr>
            <w:rFonts w:ascii="仿宋" w:eastAsia="仿宋" w:hAnsi="仿宋" w:cs="仿宋" w:hint="eastAsia"/>
            <w:lang w:eastAsia="zh-CN"/>
          </w:rPr>
          <w:t>(二)、环保与社会责任</w:t>
        </w:r>
        <w:r>
          <w:tab/>
        </w:r>
        <w:r>
          <w:fldChar w:fldCharType="begin"/>
        </w:r>
        <w:r>
          <w:instrText xml:space="preserve"> PAGEREF _Toc9399 \h </w:instrText>
        </w:r>
        <w:r>
          <w:fldChar w:fldCharType="separate"/>
        </w:r>
        <w:r>
          <w:t>5</w:t>
        </w:r>
        <w:r>
          <w:fldChar w:fldCharType="end"/>
        </w:r>
      </w:hyperlink>
    </w:p>
    <w:p>
      <w:pPr>
        <w:pStyle w:val="TOC1"/>
        <w:tabs>
          <w:tab w:val="right" w:leader="dot" w:pos="8306"/>
        </w:tabs>
      </w:pPr>
      <w:hyperlink w:anchor="_Toc26141" w:history="1">
        <w:r>
          <w:rPr>
            <w:rFonts w:ascii="仿宋" w:eastAsia="仿宋" w:hAnsi="仿宋" w:cs="仿宋" w:hint="eastAsia"/>
            <w:lang w:eastAsia="zh-CN"/>
          </w:rPr>
          <w:t>三、抗辐射光学石英玻璃项目选址可行性分析</w:t>
        </w:r>
        <w:r>
          <w:tab/>
        </w:r>
        <w:r>
          <w:fldChar w:fldCharType="begin"/>
        </w:r>
        <w:r>
          <w:instrText xml:space="preserve"> PAGEREF _Toc26141 \h </w:instrText>
        </w:r>
        <w:r>
          <w:fldChar w:fldCharType="separate"/>
        </w:r>
        <w:r>
          <w:t>6</w:t>
        </w:r>
        <w:r>
          <w:fldChar w:fldCharType="end"/>
        </w:r>
      </w:hyperlink>
    </w:p>
    <w:p>
      <w:pPr>
        <w:pStyle w:val="TOC2"/>
        <w:tabs>
          <w:tab w:val="right" w:leader="dot" w:pos="8306"/>
        </w:tabs>
      </w:pPr>
      <w:hyperlink w:anchor="_Toc24571" w:history="1">
        <w:r>
          <w:rPr>
            <w:rFonts w:ascii="仿宋" w:eastAsia="仿宋" w:hAnsi="仿宋" w:cs="仿宋" w:hint="eastAsia"/>
            <w:lang w:eastAsia="zh-CN"/>
          </w:rPr>
          <w:t>(一)、抗辐射光学石英玻璃项目选址</w:t>
        </w:r>
        <w:r>
          <w:tab/>
        </w:r>
        <w:r>
          <w:fldChar w:fldCharType="begin"/>
        </w:r>
        <w:r>
          <w:instrText xml:space="preserve"> PAGEREF _Toc24571 \h </w:instrText>
        </w:r>
        <w:r>
          <w:fldChar w:fldCharType="separate"/>
        </w:r>
        <w:r>
          <w:t>6</w:t>
        </w:r>
        <w:r>
          <w:fldChar w:fldCharType="end"/>
        </w:r>
      </w:hyperlink>
    </w:p>
    <w:p>
      <w:pPr>
        <w:pStyle w:val="TOC2"/>
        <w:tabs>
          <w:tab w:val="right" w:leader="dot" w:pos="8306"/>
        </w:tabs>
      </w:pPr>
      <w:hyperlink w:anchor="_Toc8732" w:history="1">
        <w:r>
          <w:rPr>
            <w:rFonts w:ascii="仿宋" w:eastAsia="仿宋" w:hAnsi="仿宋" w:cs="仿宋" w:hint="eastAsia"/>
            <w:lang w:eastAsia="zh-CN"/>
          </w:rPr>
          <w:t>(二)、用地控制指标</w:t>
        </w:r>
        <w:r>
          <w:tab/>
        </w:r>
        <w:r>
          <w:fldChar w:fldCharType="begin"/>
        </w:r>
        <w:r>
          <w:instrText xml:space="preserve"> PAGEREF _Toc8732 \h </w:instrText>
        </w:r>
        <w:r>
          <w:fldChar w:fldCharType="separate"/>
        </w:r>
        <w:r>
          <w:t>7</w:t>
        </w:r>
        <w:r>
          <w:fldChar w:fldCharType="end"/>
        </w:r>
      </w:hyperlink>
    </w:p>
    <w:p>
      <w:pPr>
        <w:pStyle w:val="TOC2"/>
        <w:tabs>
          <w:tab w:val="right" w:leader="dot" w:pos="8306"/>
        </w:tabs>
      </w:pPr>
      <w:hyperlink w:anchor="_Toc20155" w:history="1">
        <w:r>
          <w:rPr>
            <w:rFonts w:ascii="仿宋" w:eastAsia="仿宋" w:hAnsi="仿宋" w:cs="仿宋" w:hint="eastAsia"/>
            <w:lang w:eastAsia="zh-CN"/>
          </w:rPr>
          <w:t>(三)、节约用地措施</w:t>
        </w:r>
        <w:r>
          <w:tab/>
        </w:r>
        <w:r>
          <w:fldChar w:fldCharType="begin"/>
        </w:r>
        <w:r>
          <w:instrText xml:space="preserve"> PAGEREF _Toc20155 \h </w:instrText>
        </w:r>
        <w:r>
          <w:fldChar w:fldCharType="separate"/>
        </w:r>
        <w:r>
          <w:t>9</w:t>
        </w:r>
        <w:r>
          <w:fldChar w:fldCharType="end"/>
        </w:r>
      </w:hyperlink>
    </w:p>
    <w:p>
      <w:pPr>
        <w:pStyle w:val="TOC2"/>
        <w:tabs>
          <w:tab w:val="right" w:leader="dot" w:pos="8306"/>
        </w:tabs>
      </w:pPr>
      <w:hyperlink w:anchor="_Toc10574" w:history="1">
        <w:r>
          <w:rPr>
            <w:rFonts w:ascii="仿宋" w:eastAsia="仿宋" w:hAnsi="仿宋" w:cs="仿宋" w:hint="eastAsia"/>
            <w:lang w:eastAsia="zh-CN"/>
          </w:rPr>
          <w:t>(四)、总图布置方案</w:t>
        </w:r>
        <w:r>
          <w:tab/>
        </w:r>
        <w:r>
          <w:fldChar w:fldCharType="begin"/>
        </w:r>
        <w:r>
          <w:instrText xml:space="preserve"> PAGEREF _Toc10574 \h </w:instrText>
        </w:r>
        <w:r>
          <w:fldChar w:fldCharType="separate"/>
        </w:r>
        <w:r>
          <w:t>10</w:t>
        </w:r>
        <w:r>
          <w:fldChar w:fldCharType="end"/>
        </w:r>
      </w:hyperlink>
    </w:p>
    <w:p>
      <w:pPr>
        <w:pStyle w:val="TOC2"/>
        <w:tabs>
          <w:tab w:val="right" w:leader="dot" w:pos="8306"/>
        </w:tabs>
      </w:pPr>
      <w:hyperlink w:anchor="_Toc3056" w:history="1">
        <w:r>
          <w:rPr>
            <w:rFonts w:ascii="仿宋" w:eastAsia="仿宋" w:hAnsi="仿宋" w:cs="仿宋" w:hint="eastAsia"/>
            <w:lang w:eastAsia="zh-CN"/>
          </w:rPr>
          <w:t>(五)、选址综合评价</w:t>
        </w:r>
        <w:r>
          <w:tab/>
        </w:r>
        <w:r>
          <w:fldChar w:fldCharType="begin"/>
        </w:r>
        <w:r>
          <w:instrText xml:space="preserve"> PAGEREF _Toc3056 \h </w:instrText>
        </w:r>
        <w:r>
          <w:fldChar w:fldCharType="separate"/>
        </w:r>
        <w:r>
          <w:t>11</w:t>
        </w:r>
        <w:r>
          <w:fldChar w:fldCharType="end"/>
        </w:r>
      </w:hyperlink>
    </w:p>
    <w:p>
      <w:pPr>
        <w:pStyle w:val="TOC1"/>
        <w:tabs>
          <w:tab w:val="right" w:leader="dot" w:pos="8306"/>
        </w:tabs>
      </w:pPr>
      <w:hyperlink w:anchor="_Toc4581" w:history="1">
        <w:r>
          <w:rPr>
            <w:rFonts w:ascii="仿宋" w:eastAsia="仿宋" w:hAnsi="仿宋" w:cs="仿宋" w:hint="eastAsia"/>
            <w:lang w:eastAsia="zh-CN"/>
          </w:rPr>
          <w:t>四、抗辐射光学石英玻璃项目文档管理</w:t>
        </w:r>
        <w:r>
          <w:tab/>
        </w:r>
        <w:r>
          <w:fldChar w:fldCharType="begin"/>
        </w:r>
        <w:r>
          <w:instrText xml:space="preserve"> PAGEREF _Toc4581 \h </w:instrText>
        </w:r>
        <w:r>
          <w:fldChar w:fldCharType="separate"/>
        </w:r>
        <w:r>
          <w:t>12</w:t>
        </w:r>
        <w:r>
          <w:fldChar w:fldCharType="end"/>
        </w:r>
      </w:hyperlink>
    </w:p>
    <w:p>
      <w:pPr>
        <w:pStyle w:val="TOC2"/>
        <w:tabs>
          <w:tab w:val="right" w:leader="dot" w:pos="8306"/>
        </w:tabs>
      </w:pPr>
      <w:hyperlink w:anchor="_Toc10150" w:history="1">
        <w:r>
          <w:rPr>
            <w:rFonts w:ascii="仿宋" w:eastAsia="仿宋" w:hAnsi="仿宋" w:cs="仿宋" w:hint="eastAsia"/>
            <w:lang w:eastAsia="zh-CN"/>
          </w:rPr>
          <w:t>(一)、文档编制与审查</w:t>
        </w:r>
        <w:r>
          <w:tab/>
        </w:r>
        <w:r>
          <w:fldChar w:fldCharType="begin"/>
        </w:r>
        <w:r>
          <w:instrText xml:space="preserve"> PAGEREF _Toc10150 \h </w:instrText>
        </w:r>
        <w:r>
          <w:fldChar w:fldCharType="separate"/>
        </w:r>
        <w:r>
          <w:t>12</w:t>
        </w:r>
        <w:r>
          <w:fldChar w:fldCharType="end"/>
        </w:r>
      </w:hyperlink>
    </w:p>
    <w:p>
      <w:pPr>
        <w:pStyle w:val="TOC2"/>
        <w:tabs>
          <w:tab w:val="right" w:leader="dot" w:pos="8306"/>
        </w:tabs>
      </w:pPr>
      <w:hyperlink w:anchor="_Toc7156" w:history="1">
        <w:r>
          <w:rPr>
            <w:rFonts w:ascii="仿宋" w:eastAsia="仿宋" w:hAnsi="仿宋" w:cs="仿宋" w:hint="eastAsia"/>
            <w:lang w:eastAsia="zh-CN"/>
          </w:rPr>
          <w:t>(二)、文档发布与分发</w:t>
        </w:r>
        <w:r>
          <w:tab/>
        </w:r>
        <w:r>
          <w:fldChar w:fldCharType="begin"/>
        </w:r>
        <w:r>
          <w:instrText xml:space="preserve"> PAGEREF _Toc7156 \h </w:instrText>
        </w:r>
        <w:r>
          <w:fldChar w:fldCharType="separate"/>
        </w:r>
        <w:r>
          <w:t>14</w:t>
        </w:r>
        <w:r>
          <w:fldChar w:fldCharType="end"/>
        </w:r>
      </w:hyperlink>
    </w:p>
    <w:p>
      <w:pPr>
        <w:pStyle w:val="TOC2"/>
        <w:tabs>
          <w:tab w:val="right" w:leader="dot" w:pos="8306"/>
        </w:tabs>
      </w:pPr>
      <w:hyperlink w:anchor="_Toc22797" w:history="1">
        <w:r>
          <w:rPr>
            <w:rFonts w:ascii="仿宋" w:eastAsia="仿宋" w:hAnsi="仿宋" w:cs="仿宋" w:hint="eastAsia"/>
            <w:lang w:eastAsia="zh-CN"/>
          </w:rPr>
          <w:t>(三)、文档存档与归档</w:t>
        </w:r>
        <w:r>
          <w:tab/>
        </w:r>
        <w:r>
          <w:fldChar w:fldCharType="begin"/>
        </w:r>
        <w:r>
          <w:instrText xml:space="preserve"> PAGEREF _Toc22797 \h </w:instrText>
        </w:r>
        <w:r>
          <w:fldChar w:fldCharType="separate"/>
        </w:r>
        <w:r>
          <w:t>14</w:t>
        </w:r>
        <w:r>
          <w:fldChar w:fldCharType="end"/>
        </w:r>
      </w:hyperlink>
    </w:p>
    <w:p>
      <w:pPr>
        <w:pStyle w:val="TOC1"/>
        <w:tabs>
          <w:tab w:val="right" w:leader="dot" w:pos="8306"/>
        </w:tabs>
      </w:pPr>
      <w:hyperlink w:anchor="_Toc25510" w:history="1">
        <w:r>
          <w:rPr>
            <w:rFonts w:ascii="仿宋" w:eastAsia="仿宋" w:hAnsi="仿宋" w:cs="仿宋" w:hint="eastAsia"/>
            <w:lang w:eastAsia="zh-CN"/>
          </w:rPr>
          <w:t>五、市场分析、调研</w:t>
        </w:r>
        <w:r>
          <w:tab/>
        </w:r>
        <w:r>
          <w:fldChar w:fldCharType="begin"/>
        </w:r>
        <w:r>
          <w:instrText xml:space="preserve"> PAGEREF _Toc25510 \h </w:instrText>
        </w:r>
        <w:r>
          <w:fldChar w:fldCharType="separate"/>
        </w:r>
        <w:r>
          <w:t>16</w:t>
        </w:r>
        <w:r>
          <w:fldChar w:fldCharType="end"/>
        </w:r>
      </w:hyperlink>
    </w:p>
    <w:p>
      <w:pPr>
        <w:pStyle w:val="TOC2"/>
        <w:tabs>
          <w:tab w:val="right" w:leader="dot" w:pos="8306"/>
        </w:tabs>
      </w:pPr>
      <w:hyperlink w:anchor="_Toc3673" w:history="1">
        <w:r>
          <w:rPr>
            <w:rFonts w:ascii="仿宋" w:eastAsia="仿宋" w:hAnsi="仿宋" w:cs="仿宋" w:hint="eastAsia"/>
            <w:lang w:eastAsia="zh-CN"/>
          </w:rPr>
          <w:t>(一)、抗辐射光学石英玻璃行业分析</w:t>
        </w:r>
        <w:r>
          <w:tab/>
        </w:r>
        <w:r>
          <w:fldChar w:fldCharType="begin"/>
        </w:r>
        <w:r>
          <w:instrText xml:space="preserve"> PAGEREF _Toc3673 \h </w:instrText>
        </w:r>
        <w:r>
          <w:fldChar w:fldCharType="separate"/>
        </w:r>
        <w:r>
          <w:t>16</w:t>
        </w:r>
        <w:r>
          <w:fldChar w:fldCharType="end"/>
        </w:r>
      </w:hyperlink>
    </w:p>
    <w:p>
      <w:pPr>
        <w:pStyle w:val="TOC2"/>
        <w:tabs>
          <w:tab w:val="right" w:leader="dot" w:pos="8306"/>
        </w:tabs>
      </w:pPr>
      <w:hyperlink w:anchor="_Toc15930" w:history="1">
        <w:r>
          <w:rPr>
            <w:rFonts w:ascii="仿宋" w:eastAsia="仿宋" w:hAnsi="仿宋" w:cs="仿宋" w:hint="eastAsia"/>
            <w:lang w:eastAsia="zh-CN"/>
          </w:rPr>
          <w:t>(二)、抗辐射光学石英玻璃市场分析预测</w:t>
        </w:r>
        <w:r>
          <w:tab/>
        </w:r>
        <w:r>
          <w:fldChar w:fldCharType="begin"/>
        </w:r>
        <w:r>
          <w:instrText xml:space="preserve"> PAGEREF _Toc15930 \h </w:instrText>
        </w:r>
        <w:r>
          <w:fldChar w:fldCharType="separate"/>
        </w:r>
        <w:r>
          <w:t>16</w:t>
        </w:r>
        <w:r>
          <w:fldChar w:fldCharType="end"/>
        </w:r>
      </w:hyperlink>
    </w:p>
    <w:p>
      <w:pPr>
        <w:pStyle w:val="TOC1"/>
        <w:tabs>
          <w:tab w:val="right" w:leader="dot" w:pos="8306"/>
        </w:tabs>
      </w:pPr>
      <w:hyperlink w:anchor="_Toc12380" w:history="1">
        <w:r>
          <w:rPr>
            <w:rFonts w:ascii="仿宋" w:eastAsia="仿宋" w:hAnsi="仿宋" w:cs="仿宋" w:hint="eastAsia"/>
            <w:lang w:eastAsia="zh-CN"/>
          </w:rPr>
          <w:t>六、抗辐射光学石英玻璃项目土建工程</w:t>
        </w:r>
        <w:r>
          <w:tab/>
        </w:r>
        <w:r>
          <w:fldChar w:fldCharType="begin"/>
        </w:r>
        <w:r>
          <w:instrText xml:space="preserve"> PAGEREF _Toc12380 \h </w:instrText>
        </w:r>
        <w:r>
          <w:fldChar w:fldCharType="separate"/>
        </w:r>
        <w:r>
          <w:t>17</w:t>
        </w:r>
        <w:r>
          <w:fldChar w:fldCharType="end"/>
        </w:r>
      </w:hyperlink>
    </w:p>
    <w:p>
      <w:pPr>
        <w:pStyle w:val="TOC2"/>
        <w:tabs>
          <w:tab w:val="right" w:leader="dot" w:pos="8306"/>
        </w:tabs>
      </w:pPr>
      <w:hyperlink w:anchor="_Toc24468" w:history="1">
        <w:r>
          <w:rPr>
            <w:rFonts w:ascii="仿宋" w:eastAsia="仿宋" w:hAnsi="仿宋" w:cs="仿宋" w:hint="eastAsia"/>
            <w:lang w:eastAsia="zh-CN"/>
          </w:rPr>
          <w:t>(一)、建筑工程设计原则</w:t>
        </w:r>
        <w:r>
          <w:tab/>
        </w:r>
        <w:r>
          <w:fldChar w:fldCharType="begin"/>
        </w:r>
        <w:r>
          <w:instrText xml:space="preserve"> PAGEREF _Toc24468 \h </w:instrText>
        </w:r>
        <w:r>
          <w:fldChar w:fldCharType="separate"/>
        </w:r>
        <w:r>
          <w:t>17</w:t>
        </w:r>
        <w:r>
          <w:fldChar w:fldCharType="end"/>
        </w:r>
      </w:hyperlink>
    </w:p>
    <w:p>
      <w:pPr>
        <w:pStyle w:val="TOC2"/>
        <w:tabs>
          <w:tab w:val="right" w:leader="dot" w:pos="8306"/>
        </w:tabs>
      </w:pPr>
      <w:hyperlink w:anchor="_Toc24641" w:history="1">
        <w:r>
          <w:rPr>
            <w:rFonts w:ascii="仿宋" w:eastAsia="仿宋" w:hAnsi="仿宋" w:cs="仿宋" w:hint="eastAsia"/>
            <w:lang w:eastAsia="zh-CN"/>
          </w:rPr>
          <w:t>(二)、土建工程设计年限及安全等级</w:t>
        </w:r>
        <w:r>
          <w:tab/>
        </w:r>
        <w:r>
          <w:fldChar w:fldCharType="begin"/>
        </w:r>
        <w:r>
          <w:instrText xml:space="preserve"> PAGEREF _Toc24641 \h </w:instrText>
        </w:r>
        <w:r>
          <w:fldChar w:fldCharType="separate"/>
        </w:r>
        <w:r>
          <w:t>19</w:t>
        </w:r>
        <w:r>
          <w:fldChar w:fldCharType="end"/>
        </w:r>
      </w:hyperlink>
    </w:p>
    <w:p>
      <w:pPr>
        <w:pStyle w:val="TOC2"/>
        <w:tabs>
          <w:tab w:val="right" w:leader="dot" w:pos="8306"/>
        </w:tabs>
      </w:pPr>
      <w:hyperlink w:anchor="_Toc5546" w:history="1">
        <w:r>
          <w:rPr>
            <w:rFonts w:ascii="仿宋" w:eastAsia="仿宋" w:hAnsi="仿宋" w:cs="仿宋" w:hint="eastAsia"/>
            <w:lang w:eastAsia="zh-CN"/>
          </w:rPr>
          <w:t>(三)、建筑工程设计总体要求</w:t>
        </w:r>
        <w:r>
          <w:tab/>
        </w:r>
        <w:r>
          <w:fldChar w:fldCharType="begin"/>
        </w:r>
        <w:r>
          <w:instrText xml:space="preserve"> PAGEREF _Toc5546 \h </w:instrText>
        </w:r>
        <w:r>
          <w:fldChar w:fldCharType="separate"/>
        </w:r>
        <w:r>
          <w:t>20</w:t>
        </w:r>
        <w:r>
          <w:fldChar w:fldCharType="end"/>
        </w:r>
      </w:hyperlink>
    </w:p>
    <w:p>
      <w:pPr>
        <w:pStyle w:val="TOC2"/>
        <w:tabs>
          <w:tab w:val="right" w:leader="dot" w:pos="8306"/>
        </w:tabs>
      </w:pPr>
      <w:hyperlink w:anchor="_Toc26579" w:history="1">
        <w:r>
          <w:rPr>
            <w:rFonts w:ascii="仿宋" w:eastAsia="仿宋" w:hAnsi="仿宋" w:cs="仿宋" w:hint="eastAsia"/>
            <w:lang w:eastAsia="zh-CN"/>
          </w:rPr>
          <w:t>(四)、土建工程建设指标</w:t>
        </w:r>
        <w:r>
          <w:tab/>
        </w:r>
        <w:r>
          <w:fldChar w:fldCharType="begin"/>
        </w:r>
        <w:r>
          <w:instrText xml:space="preserve"> PAGEREF _Toc26579 \h </w:instrText>
        </w:r>
        <w:r>
          <w:fldChar w:fldCharType="separate"/>
        </w:r>
        <w:r>
          <w:t>20</w:t>
        </w:r>
        <w:r>
          <w:fldChar w:fldCharType="end"/>
        </w:r>
      </w:hyperlink>
    </w:p>
    <w:p>
      <w:pPr>
        <w:pStyle w:val="TOC1"/>
        <w:tabs>
          <w:tab w:val="right" w:leader="dot" w:pos="8306"/>
        </w:tabs>
      </w:pPr>
      <w:hyperlink w:anchor="_Toc4123" w:history="1">
        <w:r>
          <w:rPr>
            <w:rFonts w:ascii="仿宋" w:eastAsia="仿宋" w:hAnsi="仿宋" w:cs="仿宋" w:hint="eastAsia"/>
            <w:lang w:eastAsia="zh-CN"/>
          </w:rPr>
          <w:t>七、抗辐射光学石英玻璃项目风险管理</w:t>
        </w:r>
        <w:r>
          <w:tab/>
        </w:r>
        <w:r>
          <w:fldChar w:fldCharType="begin"/>
        </w:r>
        <w:r>
          <w:instrText xml:space="preserve"> PAGEREF _Toc4123 \h </w:instrText>
        </w:r>
        <w:r>
          <w:fldChar w:fldCharType="separate"/>
        </w:r>
        <w:r>
          <w:t>21</w:t>
        </w:r>
        <w:r>
          <w:fldChar w:fldCharType="end"/>
        </w:r>
      </w:hyperlink>
    </w:p>
    <w:p>
      <w:pPr>
        <w:pStyle w:val="TOC2"/>
        <w:tabs>
          <w:tab w:val="right" w:leader="dot" w:pos="8306"/>
        </w:tabs>
      </w:pPr>
      <w:hyperlink w:anchor="_Toc6443" w:history="1">
        <w:r>
          <w:rPr>
            <w:rFonts w:ascii="仿宋" w:eastAsia="仿宋" w:hAnsi="仿宋" w:cs="仿宋" w:hint="eastAsia"/>
            <w:lang w:eastAsia="zh-CN"/>
          </w:rPr>
          <w:t>(一)、风险识别与评估</w:t>
        </w:r>
        <w:r>
          <w:tab/>
        </w:r>
        <w:r>
          <w:fldChar w:fldCharType="begin"/>
        </w:r>
        <w:r>
          <w:instrText xml:space="preserve"> PAGEREF _Toc6443 \h </w:instrText>
        </w:r>
        <w:r>
          <w:fldChar w:fldCharType="separate"/>
        </w:r>
        <w:r>
          <w:t>21</w:t>
        </w:r>
        <w:r>
          <w:fldChar w:fldCharType="end"/>
        </w:r>
      </w:hyperlink>
    </w:p>
    <w:p>
      <w:pPr>
        <w:pStyle w:val="TOC2"/>
        <w:tabs>
          <w:tab w:val="right" w:leader="dot" w:pos="8306"/>
        </w:tabs>
      </w:pPr>
      <w:hyperlink w:anchor="_Toc7596" w:history="1">
        <w:r>
          <w:rPr>
            <w:rFonts w:ascii="仿宋" w:eastAsia="仿宋" w:hAnsi="仿宋" w:cs="仿宋" w:hint="eastAsia"/>
            <w:lang w:eastAsia="zh-CN"/>
          </w:rPr>
          <w:t>(二)、风险应对策略</w:t>
        </w:r>
        <w:r>
          <w:tab/>
        </w:r>
        <w:r>
          <w:fldChar w:fldCharType="begin"/>
        </w:r>
        <w:r>
          <w:instrText xml:space="preserve"> PAGEREF _Toc7596 \h </w:instrText>
        </w:r>
        <w:r>
          <w:fldChar w:fldCharType="separate"/>
        </w:r>
        <w:r>
          <w:t>22</w:t>
        </w:r>
        <w:r>
          <w:fldChar w:fldCharType="end"/>
        </w:r>
      </w:hyperlink>
    </w:p>
    <w:p>
      <w:pPr>
        <w:pStyle w:val="TOC2"/>
        <w:tabs>
          <w:tab w:val="right" w:leader="dot" w:pos="8306"/>
        </w:tabs>
      </w:pPr>
      <w:hyperlink w:anchor="_Toc202" w:history="1">
        <w:r>
          <w:rPr>
            <w:rFonts w:ascii="仿宋" w:eastAsia="仿宋" w:hAnsi="仿宋" w:cs="仿宋" w:hint="eastAsia"/>
            <w:lang w:eastAsia="zh-CN"/>
          </w:rPr>
          <w:t>(三)、风险监控与控制</w:t>
        </w:r>
        <w:r>
          <w:tab/>
        </w:r>
        <w:r>
          <w:fldChar w:fldCharType="begin"/>
        </w:r>
        <w:r>
          <w:instrText xml:space="preserve"> PAGEREF _Toc202 \h </w:instrText>
        </w:r>
        <w:r>
          <w:fldChar w:fldCharType="separate"/>
        </w:r>
        <w:r>
          <w:t>24</w:t>
        </w:r>
        <w:r>
          <w:fldChar w:fldCharType="end"/>
        </w:r>
      </w:hyperlink>
    </w:p>
    <w:p>
      <w:pPr>
        <w:pStyle w:val="TOC1"/>
        <w:tabs>
          <w:tab w:val="right" w:leader="dot" w:pos="8306"/>
        </w:tabs>
      </w:pPr>
      <w:hyperlink w:anchor="_Toc22144" w:history="1">
        <w:r>
          <w:rPr>
            <w:rFonts w:ascii="仿宋" w:eastAsia="仿宋" w:hAnsi="仿宋" w:cs="仿宋" w:hint="eastAsia"/>
            <w:lang w:eastAsia="zh-CN"/>
          </w:rPr>
          <w:t>八、抗辐射光学石英玻璃项目技术管理</w:t>
        </w:r>
        <w:r>
          <w:tab/>
        </w:r>
        <w:r>
          <w:fldChar w:fldCharType="begin"/>
        </w:r>
        <w:r>
          <w:instrText xml:space="preserve"> PAGEREF _Toc22144 \h </w:instrText>
        </w:r>
        <w:r>
          <w:fldChar w:fldCharType="separate"/>
        </w:r>
        <w:r>
          <w:t>25</w:t>
        </w:r>
        <w:r>
          <w:fldChar w:fldCharType="end"/>
        </w:r>
      </w:hyperlink>
    </w:p>
    <w:p>
      <w:pPr>
        <w:pStyle w:val="TOC2"/>
        <w:tabs>
          <w:tab w:val="right" w:leader="dot" w:pos="8306"/>
        </w:tabs>
      </w:pPr>
      <w:hyperlink w:anchor="_Toc9562" w:history="1">
        <w:r>
          <w:rPr>
            <w:rFonts w:ascii="仿宋" w:eastAsia="仿宋" w:hAnsi="仿宋" w:cs="仿宋" w:hint="eastAsia"/>
            <w:lang w:eastAsia="zh-CN"/>
          </w:rPr>
          <w:t>(一)、技术方案选用方向</w:t>
        </w:r>
        <w:r>
          <w:tab/>
        </w:r>
        <w:r>
          <w:fldChar w:fldCharType="begin"/>
        </w:r>
        <w:r>
          <w:instrText xml:space="preserve"> PAGEREF _Toc9562 \h </w:instrText>
        </w:r>
        <w:r>
          <w:fldChar w:fldCharType="separate"/>
        </w:r>
        <w:r>
          <w:t>25</w:t>
        </w:r>
        <w:r>
          <w:fldChar w:fldCharType="end"/>
        </w:r>
      </w:hyperlink>
    </w:p>
    <w:p>
      <w:pPr>
        <w:pStyle w:val="TOC2"/>
        <w:tabs>
          <w:tab w:val="right" w:leader="dot" w:pos="8306"/>
        </w:tabs>
      </w:pPr>
      <w:hyperlink w:anchor="_Toc8521" w:history="1">
        <w:r>
          <w:rPr>
            <w:rFonts w:ascii="仿宋" w:eastAsia="仿宋" w:hAnsi="仿宋" w:cs="仿宋" w:hint="eastAsia"/>
            <w:lang w:eastAsia="zh-CN"/>
          </w:rPr>
          <w:t>(二)、工艺技术方案选用原则</w:t>
        </w:r>
        <w:r>
          <w:tab/>
        </w:r>
        <w:r>
          <w:fldChar w:fldCharType="begin"/>
        </w:r>
        <w:r>
          <w:instrText xml:space="preserve"> PAGEREF _Toc8521 \h </w:instrText>
        </w:r>
        <w:r>
          <w:fldChar w:fldCharType="separate"/>
        </w:r>
        <w:r>
          <w:t>27</w:t>
        </w:r>
        <w:r>
          <w:fldChar w:fldCharType="end"/>
        </w:r>
      </w:hyperlink>
    </w:p>
    <w:p>
      <w:pPr>
        <w:pStyle w:val="TOC2"/>
        <w:tabs>
          <w:tab w:val="right" w:leader="dot" w:pos="8306"/>
        </w:tabs>
      </w:pPr>
      <w:hyperlink w:anchor="_Toc10931" w:history="1">
        <w:r>
          <w:rPr>
            <w:rFonts w:ascii="仿宋" w:eastAsia="仿宋" w:hAnsi="仿宋" w:cs="仿宋" w:hint="eastAsia"/>
            <w:lang w:eastAsia="zh-CN"/>
          </w:rPr>
          <w:t>(三)、工艺技术方案要求</w:t>
        </w:r>
        <w:r>
          <w:tab/>
        </w:r>
        <w:r>
          <w:fldChar w:fldCharType="begin"/>
        </w:r>
        <w:r>
          <w:instrText xml:space="preserve"> PAGEREF _Toc10931 \h </w:instrText>
        </w:r>
        <w:r>
          <w:fldChar w:fldCharType="separate"/>
        </w:r>
        <w:r>
          <w:t>29</w:t>
        </w:r>
        <w:r>
          <w:fldChar w:fldCharType="end"/>
        </w:r>
      </w:hyperlink>
    </w:p>
    <w:p>
      <w:pPr>
        <w:pStyle w:val="TOC1"/>
        <w:tabs>
          <w:tab w:val="right" w:leader="dot" w:pos="8306"/>
        </w:tabs>
      </w:pPr>
      <w:hyperlink w:anchor="_Toc12996" w:history="1">
        <w:r>
          <w:rPr>
            <w:rFonts w:ascii="仿宋" w:eastAsia="仿宋" w:hAnsi="仿宋" w:cs="仿宋" w:hint="eastAsia"/>
            <w:lang w:eastAsia="zh-CN"/>
          </w:rPr>
          <w:t>九、抗辐射光学石英玻璃项目经营效益</w:t>
        </w:r>
        <w:r>
          <w:tab/>
        </w:r>
        <w:r>
          <w:fldChar w:fldCharType="begin"/>
        </w:r>
        <w:r>
          <w:instrText xml:space="preserve"> PAGEREF _Toc12996 \h </w:instrText>
        </w:r>
        <w:r>
          <w:fldChar w:fldCharType="separate"/>
        </w:r>
        <w:r>
          <w:t>31</w:t>
        </w:r>
        <w:r>
          <w:fldChar w:fldCharType="end"/>
        </w:r>
      </w:hyperlink>
    </w:p>
    <w:p>
      <w:pPr>
        <w:pStyle w:val="TOC2"/>
        <w:tabs>
          <w:tab w:val="right" w:leader="dot" w:pos="8306"/>
        </w:tabs>
      </w:pPr>
      <w:hyperlink w:anchor="_Toc6615" w:history="1">
        <w:r>
          <w:rPr>
            <w:rFonts w:ascii="仿宋" w:eastAsia="仿宋" w:hAnsi="仿宋" w:cs="仿宋" w:hint="eastAsia"/>
            <w:lang w:eastAsia="zh-CN"/>
          </w:rPr>
          <w:t>(一)、经济评价财务测算</w:t>
        </w:r>
        <w:r>
          <w:tab/>
        </w:r>
        <w:r>
          <w:fldChar w:fldCharType="begin"/>
        </w:r>
        <w:r>
          <w:instrText xml:space="preserve"> PAGEREF _Toc6615 \h </w:instrText>
        </w:r>
        <w:r>
          <w:fldChar w:fldCharType="separate"/>
        </w:r>
        <w:r>
          <w:t>31</w:t>
        </w:r>
        <w:r>
          <w:fldChar w:fldCharType="end"/>
        </w:r>
      </w:hyperlink>
    </w:p>
    <w:p>
      <w:pPr>
        <w:pStyle w:val="TOC2"/>
        <w:tabs>
          <w:tab w:val="right" w:leader="dot" w:pos="8306"/>
        </w:tabs>
      </w:pPr>
      <w:hyperlink w:anchor="_Toc25141" w:history="1">
        <w:r>
          <w:rPr>
            <w:rFonts w:ascii="仿宋" w:eastAsia="仿宋" w:hAnsi="仿宋" w:cs="仿宋" w:hint="eastAsia"/>
            <w:lang w:eastAsia="zh-CN"/>
          </w:rPr>
          <w:t>(二)、抗辐射光学石英玻璃项目盈利能力分析</w:t>
        </w:r>
        <w:r>
          <w:tab/>
        </w:r>
        <w:r>
          <w:fldChar w:fldCharType="begin"/>
        </w:r>
        <w:r>
          <w:instrText xml:space="preserve"> PAGEREF _Toc25141 \h </w:instrText>
        </w:r>
        <w:r>
          <w:fldChar w:fldCharType="separate"/>
        </w:r>
        <w:r>
          <w:t>32</w:t>
        </w:r>
        <w:r>
          <w:fldChar w:fldCharType="end"/>
        </w:r>
      </w:hyperlink>
    </w:p>
    <w:p>
      <w:pPr>
        <w:pStyle w:val="TOC1"/>
        <w:tabs>
          <w:tab w:val="right" w:leader="dot" w:pos="8306"/>
        </w:tabs>
      </w:pPr>
      <w:hyperlink w:anchor="_Toc24069" w:history="1">
        <w:r>
          <w:rPr>
            <w:rFonts w:ascii="仿宋" w:eastAsia="仿宋" w:hAnsi="仿宋" w:cs="仿宋" w:hint="eastAsia"/>
            <w:lang w:eastAsia="zh-CN"/>
          </w:rPr>
          <w:t>十、抗辐射光学石英玻璃项目计划安排</w:t>
        </w:r>
        <w:r>
          <w:tab/>
        </w:r>
        <w:r>
          <w:fldChar w:fldCharType="begin"/>
        </w:r>
        <w:r>
          <w:instrText xml:space="preserve"> PAGEREF _Toc24069 \h </w:instrText>
        </w:r>
        <w:r>
          <w:fldChar w:fldCharType="separate"/>
        </w:r>
        <w:r>
          <w:t>33</w:t>
        </w:r>
        <w:r>
          <w:fldChar w:fldCharType="end"/>
        </w:r>
      </w:hyperlink>
    </w:p>
    <w:p>
      <w:pPr>
        <w:pStyle w:val="TOC2"/>
        <w:tabs>
          <w:tab w:val="right" w:leader="dot" w:pos="8306"/>
        </w:tabs>
      </w:pPr>
      <w:hyperlink w:anchor="_Toc17099" w:history="1">
        <w:r>
          <w:rPr>
            <w:rFonts w:ascii="仿宋" w:eastAsia="仿宋" w:hAnsi="仿宋" w:cs="仿宋" w:hint="eastAsia"/>
            <w:lang w:eastAsia="zh-CN"/>
          </w:rPr>
          <w:t>(一)、建设周期</w:t>
        </w:r>
        <w:r>
          <w:tab/>
        </w:r>
        <w:r>
          <w:fldChar w:fldCharType="begin"/>
        </w:r>
        <w:r>
          <w:instrText xml:space="preserve"> PAGEREF _Toc17099 \h </w:instrText>
        </w:r>
        <w:r>
          <w:fldChar w:fldCharType="separate"/>
        </w:r>
        <w:r>
          <w:t>33</w:t>
        </w:r>
        <w:r>
          <w:fldChar w:fldCharType="end"/>
        </w:r>
      </w:hyperlink>
    </w:p>
    <w:p>
      <w:pPr>
        <w:pStyle w:val="TOC2"/>
        <w:tabs>
          <w:tab w:val="right" w:leader="dot" w:pos="8306"/>
        </w:tabs>
      </w:pPr>
      <w:hyperlink w:anchor="_Toc18185" w:history="1">
        <w:r>
          <w:rPr>
            <w:rFonts w:ascii="仿宋" w:eastAsia="仿宋" w:hAnsi="仿宋" w:cs="仿宋" w:hint="eastAsia"/>
            <w:lang w:eastAsia="zh-CN"/>
          </w:rPr>
          <w:t>(二)、建设进度</w:t>
        </w:r>
        <w:r>
          <w:tab/>
        </w:r>
        <w:r>
          <w:fldChar w:fldCharType="begin"/>
        </w:r>
        <w:r>
          <w:instrText xml:space="preserve"> PAGEREF _Toc18185 \h </w:instrText>
        </w:r>
        <w:r>
          <w:fldChar w:fldCharType="separate"/>
        </w:r>
        <w:r>
          <w:t>34</w:t>
        </w:r>
        <w:r>
          <w:fldChar w:fldCharType="end"/>
        </w:r>
      </w:hyperlink>
    </w:p>
    <w:p>
      <w:pPr>
        <w:pStyle w:val="TOC2"/>
        <w:tabs>
          <w:tab w:val="right" w:leader="dot" w:pos="8306"/>
        </w:tabs>
      </w:pPr>
      <w:hyperlink w:anchor="_Toc12557" w:history="1">
        <w:r>
          <w:rPr>
            <w:rFonts w:ascii="仿宋" w:eastAsia="仿宋" w:hAnsi="仿宋" w:cs="仿宋" w:hint="eastAsia"/>
            <w:lang w:eastAsia="zh-CN"/>
          </w:rPr>
          <w:t>(三)、进度安排注意事项</w:t>
        </w:r>
        <w:r>
          <w:tab/>
        </w:r>
        <w:r>
          <w:fldChar w:fldCharType="begin"/>
        </w:r>
        <w:r>
          <w:instrText xml:space="preserve"> PAGEREF _Toc12557 \h </w:instrText>
        </w:r>
        <w:r>
          <w:fldChar w:fldCharType="separate"/>
        </w:r>
        <w:r>
          <w:t>35</w:t>
        </w:r>
        <w:r>
          <w:fldChar w:fldCharType="end"/>
        </w:r>
      </w:hyperlink>
    </w:p>
    <w:p>
      <w:pPr>
        <w:pStyle w:val="TOC2"/>
        <w:tabs>
          <w:tab w:val="right" w:leader="dot" w:pos="8306"/>
        </w:tabs>
      </w:pPr>
      <w:hyperlink w:anchor="_Toc9081" w:history="1">
        <w:r>
          <w:rPr>
            <w:rFonts w:ascii="仿宋" w:eastAsia="仿宋" w:hAnsi="仿宋" w:cs="仿宋" w:hint="eastAsia"/>
            <w:lang w:eastAsia="zh-CN"/>
          </w:rPr>
          <w:t>(四)、人力资源配置</w:t>
        </w:r>
        <w:r>
          <w:tab/>
        </w:r>
        <w:r>
          <w:fldChar w:fldCharType="begin"/>
        </w:r>
        <w:r>
          <w:instrText xml:space="preserve"> PAGEREF _Toc9081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50" w:history="1">
        <w:r>
          <w:rPr>
            <w:rFonts w:ascii="仿宋" w:eastAsia="仿宋" w:hAnsi="仿宋" w:cs="仿宋" w:hint="eastAsia"/>
            <w:lang w:eastAsia="zh-CN"/>
          </w:rPr>
          <w:t>十一、抗辐射光学石英玻璃项目创新与研发</w:t>
        </w:r>
        <w:r>
          <w:tab/>
        </w:r>
        <w:r>
          <w:fldChar w:fldCharType="begin"/>
        </w:r>
        <w:r>
          <w:instrText xml:space="preserve"> PAGEREF _Toc15550 \h </w:instrText>
        </w:r>
        <w:r>
          <w:fldChar w:fldCharType="separate"/>
        </w:r>
        <w:r>
          <w:t>38</w:t>
        </w:r>
        <w:r>
          <w:fldChar w:fldCharType="end"/>
        </w:r>
      </w:hyperlink>
    </w:p>
    <w:p>
      <w:pPr>
        <w:pStyle w:val="TOC2"/>
        <w:tabs>
          <w:tab w:val="right" w:leader="dot" w:pos="8306"/>
        </w:tabs>
      </w:pPr>
      <w:hyperlink w:anchor="_Toc22917" w:history="1">
        <w:r>
          <w:rPr>
            <w:rFonts w:ascii="仿宋" w:eastAsia="仿宋" w:hAnsi="仿宋" w:cs="仿宋" w:hint="eastAsia"/>
            <w:lang w:eastAsia="zh-CN"/>
          </w:rPr>
          <w:t>(一)、创新策略与方向</w:t>
        </w:r>
        <w:r>
          <w:tab/>
        </w:r>
        <w:r>
          <w:fldChar w:fldCharType="begin"/>
        </w:r>
        <w:r>
          <w:instrText xml:space="preserve"> PAGEREF _Toc22917 \h </w:instrText>
        </w:r>
        <w:r>
          <w:fldChar w:fldCharType="separate"/>
        </w:r>
        <w:r>
          <w:t>38</w:t>
        </w:r>
        <w:r>
          <w:fldChar w:fldCharType="end"/>
        </w:r>
      </w:hyperlink>
    </w:p>
    <w:p>
      <w:pPr>
        <w:pStyle w:val="TOC2"/>
        <w:tabs>
          <w:tab w:val="right" w:leader="dot" w:pos="8306"/>
        </w:tabs>
      </w:pPr>
      <w:hyperlink w:anchor="_Toc23261" w:history="1">
        <w:r>
          <w:rPr>
            <w:rFonts w:ascii="仿宋" w:eastAsia="仿宋" w:hAnsi="仿宋" w:cs="仿宋" w:hint="eastAsia"/>
            <w:lang w:eastAsia="zh-CN"/>
          </w:rPr>
          <w:t>(二)、研发规划与投入</w:t>
        </w:r>
        <w:r>
          <w:tab/>
        </w:r>
        <w:r>
          <w:fldChar w:fldCharType="begin"/>
        </w:r>
        <w:r>
          <w:instrText xml:space="preserve"> PAGEREF _Toc23261 \h </w:instrText>
        </w:r>
        <w:r>
          <w:fldChar w:fldCharType="separate"/>
        </w:r>
        <w:r>
          <w:t>39</w:t>
        </w:r>
        <w:r>
          <w:fldChar w:fldCharType="end"/>
        </w:r>
      </w:hyperlink>
    </w:p>
    <w:p>
      <w:pPr>
        <w:pStyle w:val="TOC1"/>
        <w:tabs>
          <w:tab w:val="right" w:leader="dot" w:pos="8306"/>
        </w:tabs>
      </w:pPr>
      <w:hyperlink w:anchor="_Toc23417" w:history="1">
        <w:r>
          <w:rPr>
            <w:rFonts w:ascii="仿宋" w:eastAsia="仿宋" w:hAnsi="仿宋" w:cs="仿宋" w:hint="eastAsia"/>
            <w:lang w:eastAsia="zh-CN"/>
          </w:rPr>
          <w:t>十二、抗辐射光学石英玻璃项目财务管理</w:t>
        </w:r>
        <w:r>
          <w:tab/>
        </w:r>
        <w:r>
          <w:fldChar w:fldCharType="begin"/>
        </w:r>
        <w:r>
          <w:instrText xml:space="preserve"> PAGEREF _Toc23417 \h </w:instrText>
        </w:r>
        <w:r>
          <w:fldChar w:fldCharType="separate"/>
        </w:r>
        <w:r>
          <w:t>41</w:t>
        </w:r>
        <w:r>
          <w:fldChar w:fldCharType="end"/>
        </w:r>
      </w:hyperlink>
    </w:p>
    <w:p>
      <w:pPr>
        <w:pStyle w:val="TOC2"/>
        <w:tabs>
          <w:tab w:val="right" w:leader="dot" w:pos="8306"/>
        </w:tabs>
      </w:pPr>
      <w:hyperlink w:anchor="_Toc26797" w:history="1">
        <w:r>
          <w:rPr>
            <w:rFonts w:ascii="仿宋" w:eastAsia="仿宋" w:hAnsi="仿宋" w:cs="仿宋" w:hint="eastAsia"/>
            <w:lang w:eastAsia="zh-CN"/>
          </w:rPr>
          <w:t>(一)、资金需求大</w:t>
        </w:r>
        <w:r>
          <w:tab/>
        </w:r>
        <w:r>
          <w:fldChar w:fldCharType="begin"/>
        </w:r>
        <w:r>
          <w:instrText xml:space="preserve"> PAGEREF _Toc26797 \h </w:instrText>
        </w:r>
        <w:r>
          <w:fldChar w:fldCharType="separate"/>
        </w:r>
        <w:r>
          <w:t>41</w:t>
        </w:r>
        <w:r>
          <w:fldChar w:fldCharType="end"/>
        </w:r>
      </w:hyperlink>
    </w:p>
    <w:p>
      <w:pPr>
        <w:pStyle w:val="TOC2"/>
        <w:tabs>
          <w:tab w:val="right" w:leader="dot" w:pos="8306"/>
        </w:tabs>
      </w:pPr>
      <w:hyperlink w:anchor="_Toc32039" w:history="1">
        <w:r>
          <w:rPr>
            <w:rFonts w:ascii="仿宋" w:eastAsia="仿宋" w:hAnsi="仿宋" w:cs="仿宋" w:hint="eastAsia"/>
            <w:lang w:eastAsia="zh-CN"/>
          </w:rPr>
          <w:t>(二)、研发周期长</w:t>
        </w:r>
        <w:r>
          <w:tab/>
        </w:r>
        <w:r>
          <w:fldChar w:fldCharType="begin"/>
        </w:r>
        <w:r>
          <w:instrText xml:space="preserve"> PAGEREF _Toc32039 \h </w:instrText>
        </w:r>
        <w:r>
          <w:fldChar w:fldCharType="separate"/>
        </w:r>
        <w:r>
          <w:t>42</w:t>
        </w:r>
        <w:r>
          <w:fldChar w:fldCharType="end"/>
        </w:r>
      </w:hyperlink>
    </w:p>
    <w:p>
      <w:pPr>
        <w:pStyle w:val="TOC2"/>
        <w:tabs>
          <w:tab w:val="right" w:leader="dot" w:pos="8306"/>
        </w:tabs>
      </w:pPr>
      <w:hyperlink w:anchor="_Toc4069" w:history="1">
        <w:r>
          <w:rPr>
            <w:rFonts w:ascii="仿宋" w:eastAsia="仿宋" w:hAnsi="仿宋" w:cs="仿宋" w:hint="eastAsia"/>
            <w:lang w:eastAsia="zh-CN"/>
          </w:rPr>
          <w:t>(三)、市场风险大</w:t>
        </w:r>
        <w:r>
          <w:tab/>
        </w:r>
        <w:r>
          <w:fldChar w:fldCharType="begin"/>
        </w:r>
        <w:r>
          <w:instrText xml:space="preserve"> PAGEREF _Toc4069 \h </w:instrText>
        </w:r>
        <w:r>
          <w:fldChar w:fldCharType="separate"/>
        </w:r>
        <w:r>
          <w:t>43</w:t>
        </w:r>
        <w:r>
          <w:fldChar w:fldCharType="end"/>
        </w:r>
      </w:hyperlink>
    </w:p>
    <w:p>
      <w:pPr>
        <w:pStyle w:val="TOC2"/>
        <w:tabs>
          <w:tab w:val="right" w:leader="dot" w:pos="8306"/>
        </w:tabs>
      </w:pPr>
      <w:hyperlink w:anchor="_Toc6613" w:history="1">
        <w:r>
          <w:rPr>
            <w:rFonts w:ascii="仿宋" w:eastAsia="仿宋" w:hAnsi="仿宋" w:cs="仿宋" w:hint="eastAsia"/>
            <w:lang w:eastAsia="zh-CN"/>
          </w:rPr>
          <w:t>(四)、利润率高</w:t>
        </w:r>
        <w:r>
          <w:tab/>
        </w:r>
        <w:r>
          <w:fldChar w:fldCharType="begin"/>
        </w:r>
        <w:r>
          <w:instrText xml:space="preserve"> PAGEREF _Toc6613 \h </w:instrText>
        </w:r>
        <w:r>
          <w:fldChar w:fldCharType="separate"/>
        </w:r>
        <w:r>
          <w:t>46</w:t>
        </w:r>
        <w:r>
          <w:fldChar w:fldCharType="end"/>
        </w:r>
      </w:hyperlink>
    </w:p>
    <w:p>
      <w:pPr>
        <w:pStyle w:val="TOC1"/>
        <w:tabs>
          <w:tab w:val="right" w:leader="dot" w:pos="8306"/>
        </w:tabs>
      </w:pPr>
      <w:hyperlink w:anchor="_Toc23929" w:history="1">
        <w:r>
          <w:rPr>
            <w:rFonts w:ascii="仿宋" w:eastAsia="仿宋" w:hAnsi="仿宋" w:cs="仿宋" w:hint="eastAsia"/>
            <w:lang w:eastAsia="zh-CN"/>
          </w:rPr>
          <w:t>十三、供应链管理</w:t>
        </w:r>
        <w:r>
          <w:tab/>
        </w:r>
        <w:r>
          <w:fldChar w:fldCharType="begin"/>
        </w:r>
        <w:r>
          <w:instrText xml:space="preserve"> PAGEREF _Toc23929 \h </w:instrText>
        </w:r>
        <w:r>
          <w:fldChar w:fldCharType="separate"/>
        </w:r>
        <w:r>
          <w:t>48</w:t>
        </w:r>
        <w:r>
          <w:fldChar w:fldCharType="end"/>
        </w:r>
      </w:hyperlink>
    </w:p>
    <w:p>
      <w:pPr>
        <w:pStyle w:val="TOC2"/>
        <w:tabs>
          <w:tab w:val="right" w:leader="dot" w:pos="8306"/>
        </w:tabs>
      </w:pPr>
      <w:hyperlink w:anchor="_Toc13922" w:history="1">
        <w:r>
          <w:rPr>
            <w:rFonts w:ascii="仿宋" w:eastAsia="仿宋" w:hAnsi="仿宋" w:cs="仿宋" w:hint="eastAsia"/>
            <w:lang w:eastAsia="zh-CN"/>
          </w:rPr>
          <w:t>(一)、供应链战略规划</w:t>
        </w:r>
        <w:r>
          <w:tab/>
        </w:r>
        <w:r>
          <w:fldChar w:fldCharType="begin"/>
        </w:r>
        <w:r>
          <w:instrText xml:space="preserve"> PAGEREF _Toc13922 \h </w:instrText>
        </w:r>
        <w:r>
          <w:fldChar w:fldCharType="separate"/>
        </w:r>
        <w:r>
          <w:t>48</w:t>
        </w:r>
        <w:r>
          <w:fldChar w:fldCharType="end"/>
        </w:r>
      </w:hyperlink>
    </w:p>
    <w:p>
      <w:pPr>
        <w:pStyle w:val="TOC2"/>
        <w:tabs>
          <w:tab w:val="right" w:leader="dot" w:pos="8306"/>
        </w:tabs>
      </w:pPr>
      <w:hyperlink w:anchor="_Toc10141" w:history="1">
        <w:r>
          <w:rPr>
            <w:rFonts w:ascii="仿宋" w:eastAsia="仿宋" w:hAnsi="仿宋" w:cs="仿宋" w:hint="eastAsia"/>
            <w:lang w:eastAsia="zh-CN"/>
          </w:rPr>
          <w:t>(二)、供应商选择与合作</w:t>
        </w:r>
        <w:r>
          <w:tab/>
        </w:r>
        <w:r>
          <w:fldChar w:fldCharType="begin"/>
        </w:r>
        <w:r>
          <w:instrText xml:space="preserve"> PAGEREF _Toc10141 \h </w:instrText>
        </w:r>
        <w:r>
          <w:fldChar w:fldCharType="separate"/>
        </w:r>
        <w:r>
          <w:t>50</w:t>
        </w:r>
        <w:r>
          <w:fldChar w:fldCharType="end"/>
        </w:r>
      </w:hyperlink>
    </w:p>
    <w:p>
      <w:pPr>
        <w:pStyle w:val="TOC2"/>
        <w:tabs>
          <w:tab w:val="right" w:leader="dot" w:pos="8306"/>
        </w:tabs>
      </w:pPr>
      <w:hyperlink w:anchor="_Toc27065" w:history="1">
        <w:r>
          <w:rPr>
            <w:rFonts w:ascii="仿宋" w:eastAsia="仿宋" w:hAnsi="仿宋" w:cs="仿宋" w:hint="eastAsia"/>
            <w:lang w:eastAsia="zh-CN"/>
          </w:rPr>
          <w:t>(三)、物流与库存管理</w:t>
        </w:r>
        <w:r>
          <w:tab/>
        </w:r>
        <w:r>
          <w:fldChar w:fldCharType="begin"/>
        </w:r>
        <w:r>
          <w:instrText xml:space="preserve"> PAGEREF _Toc27065 \h </w:instrText>
        </w:r>
        <w:r>
          <w:fldChar w:fldCharType="separate"/>
        </w:r>
        <w:r>
          <w:t>51</w:t>
        </w:r>
        <w:r>
          <w:fldChar w:fldCharType="end"/>
        </w:r>
      </w:hyperlink>
    </w:p>
    <w:p>
      <w:pPr>
        <w:pStyle w:val="TOC1"/>
        <w:tabs>
          <w:tab w:val="right" w:leader="dot" w:pos="8306"/>
        </w:tabs>
      </w:pPr>
      <w:hyperlink w:anchor="_Toc1265" w:history="1">
        <w:r>
          <w:rPr>
            <w:rFonts w:ascii="仿宋" w:eastAsia="仿宋" w:hAnsi="仿宋" w:cs="仿宋" w:hint="eastAsia"/>
            <w:lang w:eastAsia="zh-CN"/>
          </w:rPr>
          <w:t>十四、质量管理体系</w:t>
        </w:r>
        <w:r>
          <w:tab/>
        </w:r>
        <w:r>
          <w:fldChar w:fldCharType="begin"/>
        </w:r>
        <w:r>
          <w:instrText xml:space="preserve"> PAGEREF _Toc1265 \h </w:instrText>
        </w:r>
        <w:r>
          <w:fldChar w:fldCharType="separate"/>
        </w:r>
        <w:r>
          <w:t>52</w:t>
        </w:r>
        <w:r>
          <w:fldChar w:fldCharType="end"/>
        </w:r>
      </w:hyperlink>
    </w:p>
    <w:p>
      <w:pPr>
        <w:pStyle w:val="TOC2"/>
        <w:tabs>
          <w:tab w:val="right" w:leader="dot" w:pos="8306"/>
        </w:tabs>
      </w:pPr>
      <w:hyperlink w:anchor="_Toc26068" w:history="1">
        <w:r>
          <w:rPr>
            <w:rFonts w:ascii="仿宋" w:eastAsia="仿宋" w:hAnsi="仿宋" w:cs="仿宋" w:hint="eastAsia"/>
            <w:lang w:eastAsia="zh-CN"/>
          </w:rPr>
          <w:t>(一)、质量目标与方针</w:t>
        </w:r>
        <w:r>
          <w:tab/>
        </w:r>
        <w:r>
          <w:fldChar w:fldCharType="begin"/>
        </w:r>
        <w:r>
          <w:instrText xml:space="preserve"> PAGEREF _Toc26068 \h </w:instrText>
        </w:r>
        <w:r>
          <w:fldChar w:fldCharType="separate"/>
        </w:r>
        <w:r>
          <w:t>52</w:t>
        </w:r>
        <w:r>
          <w:fldChar w:fldCharType="end"/>
        </w:r>
      </w:hyperlink>
    </w:p>
    <w:p>
      <w:pPr>
        <w:pStyle w:val="TOC2"/>
        <w:tabs>
          <w:tab w:val="right" w:leader="dot" w:pos="8306"/>
        </w:tabs>
      </w:pPr>
      <w:hyperlink w:anchor="_Toc26102" w:history="1">
        <w:r>
          <w:rPr>
            <w:rFonts w:ascii="仿宋" w:eastAsia="仿宋" w:hAnsi="仿宋" w:cs="仿宋" w:hint="eastAsia"/>
            <w:lang w:eastAsia="zh-CN"/>
          </w:rPr>
          <w:t>(二)、质量管理责任</w:t>
        </w:r>
        <w:r>
          <w:tab/>
        </w:r>
        <w:r>
          <w:fldChar w:fldCharType="begin"/>
        </w:r>
        <w:r>
          <w:instrText xml:space="preserve"> PAGEREF _Toc26102 \h </w:instrText>
        </w:r>
        <w:r>
          <w:fldChar w:fldCharType="separate"/>
        </w:r>
        <w:r>
          <w:t>54</w:t>
        </w:r>
        <w:r>
          <w:fldChar w:fldCharType="end"/>
        </w:r>
      </w:hyperlink>
    </w:p>
    <w:p>
      <w:pPr>
        <w:pStyle w:val="TOC2"/>
        <w:tabs>
          <w:tab w:val="right" w:leader="dot" w:pos="8306"/>
        </w:tabs>
      </w:pPr>
      <w:hyperlink w:anchor="_Toc3548" w:history="1">
        <w:r>
          <w:rPr>
            <w:rFonts w:ascii="仿宋" w:eastAsia="仿宋" w:hAnsi="仿宋" w:cs="仿宋" w:hint="eastAsia"/>
            <w:lang w:eastAsia="zh-CN"/>
          </w:rPr>
          <w:t>(三)、质量管理体系文件</w:t>
        </w:r>
        <w:r>
          <w:tab/>
        </w:r>
        <w:r>
          <w:fldChar w:fldCharType="begin"/>
        </w:r>
        <w:r>
          <w:instrText xml:space="preserve"> PAGEREF _Toc3548 \h </w:instrText>
        </w:r>
        <w:r>
          <w:fldChar w:fldCharType="separate"/>
        </w:r>
        <w:r>
          <w:t>55</w:t>
        </w:r>
        <w:r>
          <w:fldChar w:fldCharType="end"/>
        </w:r>
      </w:hyperlink>
    </w:p>
    <w:p>
      <w:pPr>
        <w:pStyle w:val="TOC2"/>
        <w:tabs>
          <w:tab w:val="right" w:leader="dot" w:pos="8306"/>
        </w:tabs>
      </w:pPr>
      <w:hyperlink w:anchor="_Toc11067" w:history="1">
        <w:r>
          <w:rPr>
            <w:rFonts w:ascii="仿宋" w:eastAsia="仿宋" w:hAnsi="仿宋" w:cs="仿宋" w:hint="eastAsia"/>
            <w:lang w:eastAsia="zh-CN"/>
          </w:rPr>
          <w:t>(四)、质量培训与教育</w:t>
        </w:r>
        <w:r>
          <w:tab/>
        </w:r>
        <w:r>
          <w:fldChar w:fldCharType="begin"/>
        </w:r>
        <w:r>
          <w:instrText xml:space="preserve"> PAGEREF _Toc11067 \h </w:instrText>
        </w:r>
        <w:r>
          <w:fldChar w:fldCharType="separate"/>
        </w:r>
        <w:r>
          <w:t>57</w:t>
        </w:r>
        <w:r>
          <w:fldChar w:fldCharType="end"/>
        </w:r>
      </w:hyperlink>
    </w:p>
    <w:p>
      <w:pPr>
        <w:pStyle w:val="TOC2"/>
        <w:tabs>
          <w:tab w:val="right" w:leader="dot" w:pos="8306"/>
        </w:tabs>
      </w:pPr>
      <w:hyperlink w:anchor="_Toc10782" w:history="1">
        <w:r>
          <w:rPr>
            <w:rFonts w:ascii="仿宋" w:eastAsia="仿宋" w:hAnsi="仿宋" w:cs="仿宋" w:hint="eastAsia"/>
            <w:lang w:eastAsia="zh-CN"/>
          </w:rPr>
          <w:t>(五)、质量审核与评价</w:t>
        </w:r>
        <w:r>
          <w:tab/>
        </w:r>
        <w:r>
          <w:fldChar w:fldCharType="begin"/>
        </w:r>
        <w:r>
          <w:instrText xml:space="preserve"> PAGEREF _Toc10782 \h </w:instrText>
        </w:r>
        <w:r>
          <w:fldChar w:fldCharType="separate"/>
        </w:r>
        <w:r>
          <w:t>58</w:t>
        </w:r>
        <w:r>
          <w:fldChar w:fldCharType="end"/>
        </w:r>
      </w:hyperlink>
    </w:p>
    <w:p>
      <w:pPr>
        <w:pStyle w:val="TOC2"/>
        <w:tabs>
          <w:tab w:val="right" w:leader="dot" w:pos="8306"/>
        </w:tabs>
      </w:pPr>
      <w:hyperlink w:anchor="_Toc9699" w:history="1">
        <w:r>
          <w:rPr>
            <w:rFonts w:ascii="仿宋" w:eastAsia="仿宋" w:hAnsi="仿宋" w:cs="仿宋" w:hint="eastAsia"/>
            <w:lang w:eastAsia="zh-CN"/>
          </w:rPr>
          <w:t>(六)、不符合与纠正措施</w:t>
        </w:r>
        <w:r>
          <w:tab/>
        </w:r>
        <w:r>
          <w:fldChar w:fldCharType="begin"/>
        </w:r>
        <w:r>
          <w:instrText xml:space="preserve"> PAGEREF _Toc9699 \h </w:instrText>
        </w:r>
        <w:r>
          <w:fldChar w:fldCharType="separate"/>
        </w:r>
        <w:r>
          <w:t>60</w:t>
        </w:r>
        <w:r>
          <w:fldChar w:fldCharType="end"/>
        </w:r>
      </w:hyperlink>
    </w:p>
    <w:p>
      <w:pPr>
        <w:pStyle w:val="TOC1"/>
        <w:tabs>
          <w:tab w:val="right" w:leader="dot" w:pos="8306"/>
        </w:tabs>
      </w:pPr>
      <w:hyperlink w:anchor="_Toc4345" w:history="1">
        <w:r>
          <w:rPr>
            <w:rFonts w:ascii="仿宋" w:eastAsia="仿宋" w:hAnsi="仿宋" w:cs="仿宋" w:hint="eastAsia"/>
            <w:lang w:eastAsia="zh-CN"/>
          </w:rPr>
          <w:t>十五、抗辐射光学石英玻璃项目实施时间节点</w:t>
        </w:r>
        <w:r>
          <w:tab/>
        </w:r>
        <w:r>
          <w:fldChar w:fldCharType="begin"/>
        </w:r>
        <w:r>
          <w:instrText xml:space="preserve"> PAGEREF _Toc4345 \h </w:instrText>
        </w:r>
        <w:r>
          <w:fldChar w:fldCharType="separate"/>
        </w:r>
        <w:r>
          <w:t>61</w:t>
        </w:r>
        <w:r>
          <w:fldChar w:fldCharType="end"/>
        </w:r>
      </w:hyperlink>
    </w:p>
    <w:p>
      <w:pPr>
        <w:pStyle w:val="TOC2"/>
        <w:tabs>
          <w:tab w:val="right" w:leader="dot" w:pos="8306"/>
        </w:tabs>
      </w:pPr>
      <w:hyperlink w:anchor="_Toc7542" w:history="1">
        <w:r>
          <w:rPr>
            <w:rFonts w:ascii="仿宋" w:eastAsia="仿宋" w:hAnsi="仿宋" w:cs="仿宋" w:hint="eastAsia"/>
            <w:lang w:eastAsia="zh-CN"/>
          </w:rPr>
          <w:t>(一)、抗辐射光学石英玻璃项目启动阶段时间节点</w:t>
        </w:r>
        <w:r>
          <w:tab/>
        </w:r>
        <w:r>
          <w:fldChar w:fldCharType="begin"/>
        </w:r>
        <w:r>
          <w:instrText xml:space="preserve"> PAGEREF _Toc7542 \h </w:instrText>
        </w:r>
        <w:r>
          <w:fldChar w:fldCharType="separate"/>
        </w:r>
        <w:r>
          <w:t>61</w:t>
        </w:r>
        <w:r>
          <w:fldChar w:fldCharType="end"/>
        </w:r>
      </w:hyperlink>
    </w:p>
    <w:p>
      <w:pPr>
        <w:pStyle w:val="TOC2"/>
        <w:tabs>
          <w:tab w:val="right" w:leader="dot" w:pos="8306"/>
        </w:tabs>
      </w:pPr>
      <w:hyperlink w:anchor="_Toc5106" w:history="1">
        <w:r>
          <w:rPr>
            <w:rFonts w:ascii="仿宋" w:eastAsia="仿宋" w:hAnsi="仿宋" w:cs="仿宋" w:hint="eastAsia"/>
            <w:lang w:eastAsia="zh-CN"/>
          </w:rPr>
          <w:t>(二)、抗辐射光学石英玻璃项目执行阶段时间节点</w:t>
        </w:r>
        <w:r>
          <w:tab/>
        </w:r>
        <w:r>
          <w:fldChar w:fldCharType="begin"/>
        </w:r>
        <w:r>
          <w:instrText xml:space="preserve"> PAGEREF _Toc5106 \h </w:instrText>
        </w:r>
        <w:r>
          <w:fldChar w:fldCharType="separate"/>
        </w:r>
        <w:r>
          <w:t>62</w:t>
        </w:r>
        <w:r>
          <w:fldChar w:fldCharType="end"/>
        </w:r>
      </w:hyperlink>
    </w:p>
    <w:p>
      <w:pPr>
        <w:pStyle w:val="TOC2"/>
        <w:tabs>
          <w:tab w:val="right" w:leader="dot" w:pos="8306"/>
        </w:tabs>
      </w:pPr>
      <w:hyperlink w:anchor="_Toc3352" w:history="1">
        <w:r>
          <w:rPr>
            <w:rFonts w:ascii="仿宋" w:eastAsia="仿宋" w:hAnsi="仿宋" w:cs="仿宋" w:hint="eastAsia"/>
            <w:lang w:eastAsia="zh-CN"/>
          </w:rPr>
          <w:t>(三)、抗辐射光学石英玻璃项目完成阶段时间节点</w:t>
        </w:r>
        <w:r>
          <w:tab/>
        </w:r>
        <w:r>
          <w:fldChar w:fldCharType="begin"/>
        </w:r>
        <w:r>
          <w:instrText xml:space="preserve"> PAGEREF _Toc3352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558"/>
      <w:r>
        <w:rPr>
          <w:rFonts w:ascii="仿宋" w:eastAsia="仿宋" w:hAnsi="仿宋" w:cs="仿宋" w:hint="eastAsia"/>
          <w:sz w:val="28"/>
          <w:lang w:eastAsia="zh-CN"/>
        </w:rPr>
        <w:t>一、抗辐射光学石英玻璃项目建设单位说明</w:t>
      </w:r>
      <w:bookmarkEnd w:id="2"/>
    </w:p>
    <w:p>
      <w:pPr>
        <w:pStyle w:val="Heading2"/>
        <w:rPr>
          <w:rFonts w:ascii="仿宋" w:eastAsia="仿宋" w:hAnsi="仿宋" w:cs="仿宋" w:hint="eastAsia"/>
          <w:lang w:eastAsia="zh-CN"/>
        </w:rPr>
      </w:pPr>
      <w:bookmarkStart w:id="3" w:name="_Toc26545"/>
      <w:r>
        <w:rPr>
          <w:rFonts w:ascii="仿宋" w:eastAsia="仿宋" w:hAnsi="仿宋" w:cs="仿宋" w:hint="eastAsia"/>
          <w:lang w:eastAsia="zh-CN"/>
        </w:rPr>
        <w:t>(一)、抗辐射光学石英玻璃项目承办单位基本情况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33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辐射光学石英玻璃项目承办单位的XXXX，我们着眼于实现可持续的经济效益。通过技术创新和解决方案的提供，公司预计在抗辐射光学石英玻璃项目执行期间将获得可观的收入增长。这一收入来源主要包括抗辐射光学石英玻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同时，我们注重成本控制和效率提升，以确保抗辐射光学石英玻璃项目的可持续盈利。透过精细的管理和资源优化，公司期望实现抗辐射光学石英玻璃项目利润最大化。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辐射光学石英玻璃项目实施进行全面的投资评估，包括抗辐射光学石英玻璃项目启动阶段的资金投入和后续运营成本。通过对抗辐射光学石英玻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抗辐射光学石英玻璃项目实施过程中具备足够的资金流动性，公司将进行详尽的现金流分析。这包括资金需求的合理预测、抗辐射光学石英玻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169"/>
      <w:r>
        <w:rPr>
          <w:rFonts w:ascii="仿宋" w:eastAsia="仿宋" w:hAnsi="仿宋" w:cs="仿宋" w:hint="eastAsia"/>
          <w:sz w:val="28"/>
          <w:lang w:eastAsia="zh-CN"/>
        </w:rPr>
        <w:t>二、抗辐射光学石英玻璃项目可持续发展</w:t>
      </w:r>
      <w:bookmarkEnd w:id="5"/>
    </w:p>
    <w:p>
      <w:pPr>
        <w:pStyle w:val="Heading2"/>
        <w:rPr>
          <w:rFonts w:ascii="仿宋" w:eastAsia="仿宋" w:hAnsi="仿宋" w:cs="仿宋" w:hint="eastAsia"/>
          <w:lang w:eastAsia="zh-CN"/>
        </w:rPr>
      </w:pPr>
      <w:bookmarkStart w:id="6" w:name="_Toc2685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辐射光学石英玻璃项目中，抗辐射光学石英玻璃项目团队着眼于未来，明确了可持续发展的战略方向。制定的具体可持续发展目标包括降低资源使用、采用环保技术、最大化社会效益等。这一步骤不仅有助于抗辐射光学石英玻璃项目在环保和社会责任方面达到最高标准，也为未来提供了明确的指引，确保抗辐射光学石英玻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可持续实践的融入抗辐射光学石英玻璃项目管理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抗辐射光学石英玻璃项目管理周期。从抗辐射光学石英玻璃项目规划开始，抗辐射光学石英玻璃项目团队就考虑了环境和社会的因素。在执行阶段，抗辐射光学石英玻璃项目团队积极推动绿色技术的应用，优化资源利用。此外，关注员工的社会责任，通过培训和沟通活动提高员工对可持续发展的认知，使他们能够在日常工作中践行可持续实践。这些举措不仅为抗辐射光学石英玻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939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辐射光学石英玻璃项目的可持续发展理念，我们深信环保与社会责任是抗辐射光学石英玻璃项目成功的关键支柱。在抗辐射光学石英玻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抗辐射光学石英玻璃项目团队通过引入先进的环保技术、建立高效的废物处理系统以及推动能源节约措施，积极履行环保责任。定期的环保监测和评估确保抗辐射光学石英玻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抗辐射光学石英玻璃项目不仅致力于自身可持续发展，还注重对社会的回馈。通过支持社区抗辐射光学石英玻璃项目、参与慈善事业、提供培训机会等方式，抗辐射光学石英玻璃项目积极履行社会责任。与当地社区建立积极互动，关注员工的工作与生活平衡，以及员工的身心健康，是抗辐射光学石英玻璃项目在社会责任层面的关键举措。这样的实践不仅增强了抗辐射光学石英玻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141"/>
      <w:r>
        <w:rPr>
          <w:rFonts w:ascii="仿宋" w:eastAsia="仿宋" w:hAnsi="仿宋" w:cs="仿宋" w:hint="eastAsia"/>
          <w:sz w:val="28"/>
          <w:lang w:eastAsia="zh-CN"/>
        </w:rPr>
        <w:t>三、抗辐射光学石英玻璃项目选址可行性分析</w:t>
      </w:r>
      <w:bookmarkEnd w:id="8"/>
    </w:p>
    <w:p>
      <w:pPr>
        <w:pStyle w:val="Heading2"/>
        <w:rPr>
          <w:rFonts w:ascii="仿宋" w:eastAsia="仿宋" w:hAnsi="仿宋" w:cs="仿宋" w:hint="eastAsia"/>
          <w:lang w:eastAsia="zh-CN"/>
        </w:rPr>
      </w:pPr>
      <w:bookmarkStart w:id="9" w:name="_Toc24571"/>
      <w:r>
        <w:rPr>
          <w:rFonts w:ascii="仿宋" w:eastAsia="仿宋" w:hAnsi="仿宋" w:cs="仿宋" w:hint="eastAsia"/>
          <w:lang w:eastAsia="zh-CN"/>
        </w:rPr>
        <w:t>(一)、抗辐射光学石英玻璃项目选址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该抗辐射光学石英玻璃项目选址位于XX省XX市XX区XXX街道</w:t>
      </w:r>
    </w:p>
    <w:p>
      <w:pPr>
        <w:pStyle w:val="Heading2"/>
        <w:ind w:firstLine="560" w:firstLineChars="200"/>
        <w:rPr>
          <w:rFonts w:ascii="仿宋" w:eastAsia="仿宋" w:hAnsi="仿宋" w:cs="仿宋" w:hint="eastAsia"/>
          <w:sz w:val="28"/>
          <w:lang w:eastAsia="zh-CN"/>
        </w:rPr>
      </w:pPr>
      <w:bookmarkStart w:id="10" w:name="_Toc873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辐射光学石英玻璃项目的征地面积将根据抗辐射光学石英玻璃项目的实际规模和需求进行精确规划。具体面积XXX平方米，旨在确保抗辐射光学石英玻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净用地面积是在征地面积基础上去除不可利用面积后的实际可开发用地。具体面积XXX平方米，考虑到环保、交通、安全等多方面因素，以确保抗辐射光学石英玻璃项目在整体利用效率上达到最优。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抗辐射光学石英玻璃项目计划建设的建筑总规模具体面积XXX平方米。这一规模的确定综合考虑了抗辐射光学石英玻璃项目的性质、规模，以及城市规划的相关要求，确保建筑布局与周边环境协调一致。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绿地率是抗辐射光学石英玻璃项目用地中被规划为绿地的比例。具体面积XXX平方米，旨在通过合理规划绿地，改善抗辐射光学石英玻璃项目周边环境，提升居民生活质量，并符合城市整体绿化规划。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容积率是用地上可以建设的建筑总体积与用地面积之比。具体面积XXX，通过合理的容积率规划，确保抗辐射光学石英玻璃项目建筑规模与周边环境和谐共生。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抗辐射光学石英玻璃项目选址与当地城市规划相一致，具体面积XXX平方米。通过与城市规划部门深入沟通，确保抗辐射光学石英玻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辐射光学石英玻璃项目选址符合当地产业政策，具体面积XXX平方米。这包括抗辐射光学石英玻璃项目对当地经济的促进作用，以及对相关产业的带动效应，确保抗辐射光学石英玻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用地总体要求必须符合环保和可持续发展的原则，具体面积XXX平方米。通过采用绿色建筑设计、节能减排等措施，确保抗辐射光学石英玻璃项目在建设和运营过程中对环境的影响最小化，达到可持续发展的要求。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确保抗辐射光学石英玻璃项目选址具备必要的公共设施配套，具体面积XXX平方米。这包括交通便利性、教育、医疗等基础设施，以提高居民生活品质，使得抗辐射光学石英玻璃项目选址更具吸引力。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考虑用地总体要求对当地社会稳定性的影响，具体面积XXX平方米。通过深入了解当地社区反馈，确保抗辐射光学石英玻璃项目的选址和建设过程对当地社会和谐稳定产生积极作用。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辐射光学石英玻璃项目选址不仅符合法规和规划，还在实际操作中具有可行性。这一全面规划将为抗辐射光学石英玻璃项目的成功实施提供坚实的基础，确保抗辐射光学石英玻璃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015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辐射光学石英玻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辐射光学石英玻璃项目的设备规划和空间设计中，我们将采取灵活设备布局的措施。设备布局将根据实际需求进行灵活设计，避免不必要的浪费。通过合理规划设备摆放位置，我们将提高设备的利用率，减少设备间距，以确保抗辐射光学石英玻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辐射光学石英玻璃项目内部引入共享设施的概念，例如共享会议室、办公区等。通过这种方式，我们可以减少对资源的重复建设，提高资源共享效率，从而减小抗辐射光学石英玻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057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辐射光学石英玻璃项目的总图布置中，我们将不同功能区域进行明确的规划，以最大程度满足抗辐射光学石英玻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05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辐射光学石英玻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抗辐射光学石英玻璃项目对环境的影响是综合评价的重要因素之一。我们将详细考虑选址周边的自然环境、生态保护区、水源地等情况，确保抗辐射光学石英玻璃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对选址的评价还需充分考虑当地政府的产业政策和法规。我们将详细了解抗辐射光学石英玻璃项目所在地的相关政策，确保抗辐射光学石英玻璃项目的规划和运营与当地法规相符，降低不必要的法律风险。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考虑到社会稳定性对企业运营的重要性，我们将评估选址地区的社会安全情况、劳工关系、社区反馈等方面，以确保抗辐射光学石英玻璃项目的建设和运营不会受到社会稳定性的负面影响。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最后，我们将综合考虑用地成本，包括土地购置费用、土地开发成本等。通过对用地成本的详细评估，我们能够做出更为精确的经济效益分析，为抗辐射光学石英玻璃项目的投资决策提供有力支持。</w:t>
      </w:r>
    </w:p>
    <w:p>
      <w:pPr>
        <w:pStyle w:val="Heading1"/>
        <w:ind w:firstLine="560" w:firstLineChars="200"/>
        <w:rPr>
          <w:rFonts w:ascii="仿宋" w:eastAsia="仿宋" w:hAnsi="仿宋" w:cs="仿宋" w:hint="eastAsia"/>
          <w:sz w:val="28"/>
          <w:lang w:eastAsia="zh-CN"/>
        </w:rPr>
      </w:pPr>
      <w:bookmarkStart w:id="14" w:name="_Toc4581"/>
      <w:r>
        <w:rPr>
          <w:rFonts w:ascii="仿宋" w:eastAsia="仿宋" w:hAnsi="仿宋" w:cs="仿宋" w:hint="eastAsia"/>
          <w:sz w:val="28"/>
          <w:lang w:eastAsia="zh-CN"/>
        </w:rPr>
        <w:t>四、抗辐射光学石英玻璃项目文档管理</w:t>
      </w:r>
      <w:bookmarkEnd w:id="14"/>
    </w:p>
    <w:p>
      <w:pPr>
        <w:pStyle w:val="Heading2"/>
        <w:rPr>
          <w:rFonts w:ascii="仿宋" w:eastAsia="仿宋" w:hAnsi="仿宋" w:cs="仿宋" w:hint="eastAsia"/>
          <w:lang w:eastAsia="zh-CN"/>
        </w:rPr>
      </w:pPr>
      <w:bookmarkStart w:id="15" w:name="_Toc1015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抗辐射光学石英玻璃项目高度重视文档的质量和准确性，以支持抗辐射光学石英玻璃项目的各项活动和决策。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辐射光学石英玻璃项目文档的编制始于抗辐射光学石英玻璃项目计划的初期，我们制定了详细的文档编制计划，明确了每个文档的内容、格式和编写责任人。在抗辐射光学石英玻璃项目启动阶段，我们首先编制了抗辐射光学石英玻璃项目章程，明确定义了抗辐射光学石英玻璃项目的目标、范围、风险等关键要素。随后，抗辐射光学石英玻璃项目团队根据计划陆续编制了需求文档、设计文档、测试文档等各类文档，确保抗辐射光学石英玻璃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辐射光学石英玻璃项目管理中的重要环节，旨在确保抗辐射光学石英玻璃项目文档符合质量标准和抗辐射光学石英玻璃项目需求。在抗辐射光学石英玻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辐射光学石英玻璃项目相关利益方和专业领域的专家对文档进行独立审查。这有助于获取更全面、客观的反馈，确保抗辐射光学石英玻璃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抗辐射光学石英玻璃项目在文档编制与审查方面建立了严格的管理机制，通过规范的流程和多维度的审查，确保抗辐射光学石英玻璃项目文档的质量、准确性和可靠性，为抗辐射光学石英玻璃项目的顺利推进提供了有力支持。</w:t>
      </w:r>
    </w:p>
    <w:p>
      <w:pPr>
        <w:pStyle w:val="Heading2"/>
        <w:ind w:firstLine="560" w:firstLineChars="200"/>
        <w:rPr>
          <w:rFonts w:ascii="仿宋" w:eastAsia="仿宋" w:hAnsi="仿宋" w:cs="仿宋" w:hint="eastAsia"/>
          <w:sz w:val="28"/>
          <w:lang w:eastAsia="zh-CN"/>
        </w:rPr>
      </w:pPr>
      <w:bookmarkStart w:id="16" w:name="_Toc715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在抗辐射光学石英玻璃项目中，我们致力于优化文档发布与分发过程，以确保信息的高效传递和团队间协作的顺畅进行。以下是我们采取的关键优化策略：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我们通过多渠道发布文档，包括电子邮件、抗辐射光学石英玻璃项目管理平台、内部网站等，以满足不同团队成员的偏好和需求。多渠道发布确保了信息的全面覆盖。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我们采用了精细的权限控制，确保只有授权人员可以访问敏感信息。这种安全措施保护了抗辐射光学石英玻璃项目文档的机密性，防止了未经授权的信息泄露。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279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辐射光学石英玻璃项目生命周期中一个至关重要的环节，直接关系到抗辐射光学石英玻璃项目信息的长期保存和历史记录的完整性。在抗辐射光学石英玻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5510"/>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3673"/>
      <w:r>
        <w:rPr>
          <w:rFonts w:ascii="仿宋" w:eastAsia="仿宋" w:hAnsi="仿宋" w:cs="仿宋" w:hint="eastAsia"/>
          <w:lang w:eastAsia="zh-CN"/>
        </w:rPr>
        <w:t>(一)、抗辐射光学石英玻璃行业分析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抗辐射光学石英玻璃行业一直以来都是市场的关注焦点。行业内的发展趋势、竞争态势以及潜在机会都对抗辐射光学石英玻璃项目的推进产生深远的影响。通过深入研究行业的整体概貌，我们将更好地理解行业的核心特征，为抗辐射光学石英玻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辐射光学石英玻璃行业，技术一直是推动创新和发展的关键因素。我们将对当前技术趋势进行详尽分析，包括但不限于人工智能、大数据应用、先进制造技术等。这有助于抗辐射光学石英玻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辐射光学石英玻璃项目成功的基础。我们将对主要竞争对手进行深入研究，包括其市场份额、产品特点、市场定位等。通过全面了解竞争对手的优势和劣势，抗辐射光学石英玻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5930"/>
      <w:r>
        <w:rPr>
          <w:rFonts w:ascii="仿宋" w:eastAsia="仿宋" w:hAnsi="仿宋" w:cs="仿宋" w:hint="eastAsia"/>
          <w:sz w:val="28"/>
          <w:lang w:eastAsia="zh-CN"/>
        </w:rPr>
        <w:t>(二)、抗辐射光学石英玻璃市场分析预测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https://d.book118.com/037111032150006043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抗辐射光学石英玻璃项目计划设计方案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抗辐射光学石英玻璃项目计划设计方案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抗辐射光学石英玻璃项目计划设计方案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抗辐射光学石英玻璃项目计划设计方案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抗辐射光学石英玻璃项目计划设计方案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抗辐射光学石英玻璃项目计划设计方案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抗辐射光学石英玻璃项目计划设计方案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抗辐射光学石英玻璃项目计划设计方案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抗辐射光学石英玻璃项目计划设计方案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抗辐射光学石英玻璃项目计划设计方案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抗辐射光学石英玻璃项目计划设计方案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抗辐射光学石英玻璃项目计划设计方案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抗辐射光学石英玻璃项目计划设计方案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抗辐射光学石英玻璃项目计划设计方案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抗辐射光学石英玻璃项目计划设计方案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抗辐射光学石英玻璃项目计划设计方案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抗辐射光学石英玻璃项目计划设计方案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D502A2"/>
    <w:rsid w:val="10D502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11103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2024-02-19T16:03:00Z</dcterms:created>
  <dcterms:modified xsi:type="dcterms:W3CDTF">2024-02-19T16:03:51Z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91B77180AA2B437BAD8ACF48920474CC_11</vt:lpwstr>
  </property>
  <property fmtid="{D5CDD505-2E9C-101B-9397-08002B2CF9AE}" pid="3" name="KSOProductBuildVer">
    <vt:lpwstr>2052-12.1.0.16250</vt:lpwstr>
  </property>
</Properties>
</file>