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高端白酒项目策划方案报告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41" w:history="1">
        <w:r>
          <w:rPr>
            <w:rFonts w:ascii="仿宋" w:eastAsia="仿宋" w:hAnsi="仿宋" w:cs="仿宋" w:hint="eastAsia"/>
            <w:lang w:eastAsia="zh-CN"/>
          </w:rPr>
          <w:t>概论</w:t>
        </w:r>
        <w:r>
          <w:tab/>
        </w:r>
        <w:r>
          <w:fldChar w:fldCharType="begin"/>
        </w:r>
        <w:r>
          <w:instrText xml:space="preserve"> PAGEREF _Toc18541 \h </w:instrText>
        </w:r>
        <w:r>
          <w:fldChar w:fldCharType="separate"/>
        </w:r>
        <w:r>
          <w:t>4</w:t>
        </w:r>
        <w:r>
          <w:fldChar w:fldCharType="end"/>
        </w:r>
      </w:hyperlink>
    </w:p>
    <w:p>
      <w:pPr>
        <w:pStyle w:val="TOC1"/>
        <w:tabs>
          <w:tab w:val="right" w:leader="dot" w:pos="8306"/>
        </w:tabs>
      </w:pPr>
      <w:hyperlink w:anchor="_Toc4168" w:history="1">
        <w:r>
          <w:rPr>
            <w:rFonts w:ascii="仿宋" w:eastAsia="仿宋" w:hAnsi="仿宋" w:cs="仿宋" w:hint="eastAsia"/>
            <w:lang w:eastAsia="zh-CN"/>
          </w:rPr>
          <w:t>一、高端白酒项目概述</w:t>
        </w:r>
        <w:r>
          <w:tab/>
        </w:r>
        <w:r>
          <w:fldChar w:fldCharType="begin"/>
        </w:r>
        <w:r>
          <w:instrText xml:space="preserve"> PAGEREF _Toc4168 \h </w:instrText>
        </w:r>
        <w:r>
          <w:fldChar w:fldCharType="separate"/>
        </w:r>
        <w:r>
          <w:t>4</w:t>
        </w:r>
        <w:r>
          <w:fldChar w:fldCharType="end"/>
        </w:r>
      </w:hyperlink>
    </w:p>
    <w:p>
      <w:pPr>
        <w:pStyle w:val="TOC2"/>
        <w:tabs>
          <w:tab w:val="right" w:leader="dot" w:pos="8306"/>
        </w:tabs>
      </w:pPr>
      <w:hyperlink w:anchor="_Toc28944" w:history="1">
        <w:r>
          <w:rPr>
            <w:rFonts w:ascii="仿宋" w:eastAsia="仿宋" w:hAnsi="仿宋" w:cs="仿宋" w:hint="eastAsia"/>
            <w:lang w:eastAsia="zh-CN"/>
          </w:rPr>
          <w:t>(一)、高端白酒项目名称及建设性质</w:t>
        </w:r>
        <w:r>
          <w:tab/>
        </w:r>
        <w:r>
          <w:fldChar w:fldCharType="begin"/>
        </w:r>
        <w:r>
          <w:instrText xml:space="preserve"> PAGEREF _Toc28944 \h </w:instrText>
        </w:r>
        <w:r>
          <w:fldChar w:fldCharType="separate"/>
        </w:r>
        <w:r>
          <w:t>4</w:t>
        </w:r>
        <w:r>
          <w:fldChar w:fldCharType="end"/>
        </w:r>
      </w:hyperlink>
    </w:p>
    <w:p>
      <w:pPr>
        <w:pStyle w:val="TOC2"/>
        <w:tabs>
          <w:tab w:val="right" w:leader="dot" w:pos="8306"/>
        </w:tabs>
      </w:pPr>
      <w:hyperlink w:anchor="_Toc20890" w:history="1">
        <w:r>
          <w:rPr>
            <w:rFonts w:ascii="仿宋" w:eastAsia="仿宋" w:hAnsi="仿宋" w:cs="仿宋" w:hint="eastAsia"/>
            <w:lang w:eastAsia="zh-CN"/>
          </w:rPr>
          <w:t>(二)、高端白酒项目成本单位</w:t>
        </w:r>
        <w:r>
          <w:tab/>
        </w:r>
        <w:r>
          <w:fldChar w:fldCharType="begin"/>
        </w:r>
        <w:r>
          <w:instrText xml:space="preserve"> PAGEREF _Toc20890 \h </w:instrText>
        </w:r>
        <w:r>
          <w:fldChar w:fldCharType="separate"/>
        </w:r>
        <w:r>
          <w:t>4</w:t>
        </w:r>
        <w:r>
          <w:fldChar w:fldCharType="end"/>
        </w:r>
      </w:hyperlink>
    </w:p>
    <w:p>
      <w:pPr>
        <w:pStyle w:val="TOC2"/>
        <w:tabs>
          <w:tab w:val="right" w:leader="dot" w:pos="8306"/>
        </w:tabs>
      </w:pPr>
      <w:hyperlink w:anchor="_Toc25481" w:history="1">
        <w:r>
          <w:rPr>
            <w:rFonts w:ascii="仿宋" w:eastAsia="仿宋" w:hAnsi="仿宋" w:cs="仿宋" w:hint="eastAsia"/>
            <w:lang w:eastAsia="zh-CN"/>
          </w:rPr>
          <w:t>(三)、战略合作单位</w:t>
        </w:r>
        <w:r>
          <w:tab/>
        </w:r>
        <w:r>
          <w:fldChar w:fldCharType="begin"/>
        </w:r>
        <w:r>
          <w:instrText xml:space="preserve"> PAGEREF _Toc25481 \h </w:instrText>
        </w:r>
        <w:r>
          <w:fldChar w:fldCharType="separate"/>
        </w:r>
        <w:r>
          <w:t>5</w:t>
        </w:r>
        <w:r>
          <w:fldChar w:fldCharType="end"/>
        </w:r>
      </w:hyperlink>
    </w:p>
    <w:p>
      <w:pPr>
        <w:pStyle w:val="TOC2"/>
        <w:tabs>
          <w:tab w:val="right" w:leader="dot" w:pos="8306"/>
        </w:tabs>
      </w:pPr>
      <w:hyperlink w:anchor="_Toc7817" w:history="1">
        <w:r>
          <w:rPr>
            <w:rFonts w:ascii="仿宋" w:eastAsia="仿宋" w:hAnsi="仿宋" w:cs="仿宋" w:hint="eastAsia"/>
            <w:lang w:eastAsia="zh-CN"/>
          </w:rPr>
          <w:t>(四)、高端白酒项目提出的理由</w:t>
        </w:r>
        <w:r>
          <w:tab/>
        </w:r>
        <w:r>
          <w:fldChar w:fldCharType="begin"/>
        </w:r>
        <w:r>
          <w:instrText xml:space="preserve"> PAGEREF _Toc7817 \h </w:instrText>
        </w:r>
        <w:r>
          <w:fldChar w:fldCharType="separate"/>
        </w:r>
        <w:r>
          <w:t>5</w:t>
        </w:r>
        <w:r>
          <w:fldChar w:fldCharType="end"/>
        </w:r>
      </w:hyperlink>
    </w:p>
    <w:p>
      <w:pPr>
        <w:pStyle w:val="TOC2"/>
        <w:tabs>
          <w:tab w:val="right" w:leader="dot" w:pos="8306"/>
        </w:tabs>
      </w:pPr>
      <w:hyperlink w:anchor="_Toc14549" w:history="1">
        <w:r>
          <w:rPr>
            <w:rFonts w:ascii="仿宋" w:eastAsia="仿宋" w:hAnsi="仿宋" w:cs="仿宋" w:hint="eastAsia"/>
            <w:lang w:eastAsia="zh-CN"/>
          </w:rPr>
          <w:t>(五)、高端白酒项目选址及用地综述</w:t>
        </w:r>
        <w:r>
          <w:tab/>
        </w:r>
        <w:r>
          <w:fldChar w:fldCharType="begin"/>
        </w:r>
        <w:r>
          <w:instrText xml:space="preserve"> PAGEREF _Toc14549 \h </w:instrText>
        </w:r>
        <w:r>
          <w:fldChar w:fldCharType="separate"/>
        </w:r>
        <w:r>
          <w:t>6</w:t>
        </w:r>
        <w:r>
          <w:fldChar w:fldCharType="end"/>
        </w:r>
      </w:hyperlink>
    </w:p>
    <w:p>
      <w:pPr>
        <w:pStyle w:val="TOC2"/>
        <w:tabs>
          <w:tab w:val="right" w:leader="dot" w:pos="8306"/>
        </w:tabs>
      </w:pPr>
      <w:hyperlink w:anchor="_Toc28408" w:history="1">
        <w:r>
          <w:rPr>
            <w:rFonts w:ascii="仿宋" w:eastAsia="仿宋" w:hAnsi="仿宋" w:cs="仿宋" w:hint="eastAsia"/>
            <w:lang w:eastAsia="zh-CN"/>
          </w:rPr>
          <w:t>(六)、土建工程建设指标</w:t>
        </w:r>
        <w:r>
          <w:tab/>
        </w:r>
        <w:r>
          <w:fldChar w:fldCharType="begin"/>
        </w:r>
        <w:r>
          <w:instrText xml:space="preserve"> PAGEREF _Toc28408 \h </w:instrText>
        </w:r>
        <w:r>
          <w:fldChar w:fldCharType="separate"/>
        </w:r>
        <w:r>
          <w:t>7</w:t>
        </w:r>
        <w:r>
          <w:fldChar w:fldCharType="end"/>
        </w:r>
      </w:hyperlink>
    </w:p>
    <w:p>
      <w:pPr>
        <w:pStyle w:val="TOC2"/>
        <w:tabs>
          <w:tab w:val="right" w:leader="dot" w:pos="8306"/>
        </w:tabs>
      </w:pPr>
      <w:hyperlink w:anchor="_Toc18596" w:history="1">
        <w:r>
          <w:rPr>
            <w:rFonts w:ascii="仿宋" w:eastAsia="仿宋" w:hAnsi="仿宋" w:cs="仿宋" w:hint="eastAsia"/>
            <w:lang w:eastAsia="zh-CN"/>
          </w:rPr>
          <w:t>(七)、设备购置</w:t>
        </w:r>
        <w:r>
          <w:tab/>
        </w:r>
        <w:r>
          <w:fldChar w:fldCharType="begin"/>
        </w:r>
        <w:r>
          <w:instrText xml:space="preserve"> PAGEREF _Toc18596 \h </w:instrText>
        </w:r>
        <w:r>
          <w:fldChar w:fldCharType="separate"/>
        </w:r>
        <w:r>
          <w:t>7</w:t>
        </w:r>
        <w:r>
          <w:fldChar w:fldCharType="end"/>
        </w:r>
      </w:hyperlink>
    </w:p>
    <w:p>
      <w:pPr>
        <w:pStyle w:val="TOC2"/>
        <w:tabs>
          <w:tab w:val="right" w:leader="dot" w:pos="8306"/>
        </w:tabs>
      </w:pPr>
      <w:hyperlink w:anchor="_Toc26065" w:history="1">
        <w:r>
          <w:rPr>
            <w:rFonts w:ascii="仿宋" w:eastAsia="仿宋" w:hAnsi="仿宋" w:cs="仿宋" w:hint="eastAsia"/>
            <w:lang w:eastAsia="zh-CN"/>
          </w:rPr>
          <w:t>(八)、产品规划方案</w:t>
        </w:r>
        <w:r>
          <w:tab/>
        </w:r>
        <w:r>
          <w:fldChar w:fldCharType="begin"/>
        </w:r>
        <w:r>
          <w:instrText xml:space="preserve"> PAGEREF _Toc26065 \h </w:instrText>
        </w:r>
        <w:r>
          <w:fldChar w:fldCharType="separate"/>
        </w:r>
        <w:r>
          <w:t>8</w:t>
        </w:r>
        <w:r>
          <w:fldChar w:fldCharType="end"/>
        </w:r>
      </w:hyperlink>
    </w:p>
    <w:p>
      <w:pPr>
        <w:pStyle w:val="TOC2"/>
        <w:tabs>
          <w:tab w:val="right" w:leader="dot" w:pos="8306"/>
        </w:tabs>
      </w:pPr>
      <w:hyperlink w:anchor="_Toc29798" w:history="1">
        <w:r>
          <w:rPr>
            <w:rFonts w:ascii="仿宋" w:eastAsia="仿宋" w:hAnsi="仿宋" w:cs="仿宋" w:hint="eastAsia"/>
            <w:lang w:eastAsia="zh-CN"/>
          </w:rPr>
          <w:t>(九)、原材料供应</w:t>
        </w:r>
        <w:r>
          <w:tab/>
        </w:r>
        <w:r>
          <w:fldChar w:fldCharType="begin"/>
        </w:r>
        <w:r>
          <w:instrText xml:space="preserve"> PAGEREF _Toc29798 \h </w:instrText>
        </w:r>
        <w:r>
          <w:fldChar w:fldCharType="separate"/>
        </w:r>
        <w:r>
          <w:t>9</w:t>
        </w:r>
        <w:r>
          <w:fldChar w:fldCharType="end"/>
        </w:r>
      </w:hyperlink>
    </w:p>
    <w:p>
      <w:pPr>
        <w:pStyle w:val="TOC2"/>
        <w:tabs>
          <w:tab w:val="right" w:leader="dot" w:pos="8306"/>
        </w:tabs>
      </w:pPr>
      <w:hyperlink w:anchor="_Toc10309" w:history="1">
        <w:r>
          <w:rPr>
            <w:rFonts w:ascii="仿宋" w:eastAsia="仿宋" w:hAnsi="仿宋" w:cs="仿宋" w:hint="eastAsia"/>
            <w:lang w:eastAsia="zh-CN"/>
          </w:rPr>
          <w:t>(十)、高端白酒项目能耗分析</w:t>
        </w:r>
        <w:r>
          <w:tab/>
        </w:r>
        <w:r>
          <w:fldChar w:fldCharType="begin"/>
        </w:r>
        <w:r>
          <w:instrText xml:space="preserve"> PAGEREF _Toc10309 \h </w:instrText>
        </w:r>
        <w:r>
          <w:fldChar w:fldCharType="separate"/>
        </w:r>
        <w:r>
          <w:t>9</w:t>
        </w:r>
        <w:r>
          <w:fldChar w:fldCharType="end"/>
        </w:r>
      </w:hyperlink>
    </w:p>
    <w:p>
      <w:pPr>
        <w:pStyle w:val="TOC2"/>
        <w:tabs>
          <w:tab w:val="right" w:leader="dot" w:pos="8306"/>
        </w:tabs>
      </w:pPr>
      <w:hyperlink w:anchor="_Toc30723" w:history="1">
        <w:r>
          <w:rPr>
            <w:rFonts w:ascii="仿宋" w:eastAsia="仿宋" w:hAnsi="仿宋" w:cs="仿宋" w:hint="eastAsia"/>
            <w:lang w:eastAsia="zh-CN"/>
          </w:rPr>
          <w:t>(十一)、环境保护</w:t>
        </w:r>
        <w:r>
          <w:tab/>
        </w:r>
        <w:r>
          <w:fldChar w:fldCharType="begin"/>
        </w:r>
        <w:r>
          <w:instrText xml:space="preserve"> PAGEREF _Toc30723 \h </w:instrText>
        </w:r>
        <w:r>
          <w:fldChar w:fldCharType="separate"/>
        </w:r>
        <w:r>
          <w:t>10</w:t>
        </w:r>
        <w:r>
          <w:fldChar w:fldCharType="end"/>
        </w:r>
      </w:hyperlink>
    </w:p>
    <w:p>
      <w:pPr>
        <w:pStyle w:val="TOC2"/>
        <w:tabs>
          <w:tab w:val="right" w:leader="dot" w:pos="8306"/>
        </w:tabs>
      </w:pPr>
      <w:hyperlink w:anchor="_Toc26667" w:history="1">
        <w:r>
          <w:rPr>
            <w:rFonts w:ascii="仿宋" w:eastAsia="仿宋" w:hAnsi="仿宋" w:cs="仿宋" w:hint="eastAsia"/>
            <w:lang w:eastAsia="zh-CN"/>
          </w:rPr>
          <w:t>(十二)、高端白酒项目建设符合性</w:t>
        </w:r>
        <w:r>
          <w:tab/>
        </w:r>
        <w:r>
          <w:fldChar w:fldCharType="begin"/>
        </w:r>
        <w:r>
          <w:instrText xml:space="preserve"> PAGEREF _Toc26667 \h </w:instrText>
        </w:r>
        <w:r>
          <w:fldChar w:fldCharType="separate"/>
        </w:r>
        <w:r>
          <w:t>11</w:t>
        </w:r>
        <w:r>
          <w:fldChar w:fldCharType="end"/>
        </w:r>
      </w:hyperlink>
    </w:p>
    <w:p>
      <w:pPr>
        <w:pStyle w:val="TOC2"/>
        <w:tabs>
          <w:tab w:val="right" w:leader="dot" w:pos="8306"/>
        </w:tabs>
      </w:pPr>
      <w:hyperlink w:anchor="_Toc21817" w:history="1">
        <w:r>
          <w:rPr>
            <w:rFonts w:ascii="仿宋" w:eastAsia="仿宋" w:hAnsi="仿宋" w:cs="仿宋" w:hint="eastAsia"/>
            <w:lang w:eastAsia="zh-CN"/>
          </w:rPr>
          <w:t>(十三)、高端白酒项目进度规划</w:t>
        </w:r>
        <w:r>
          <w:tab/>
        </w:r>
        <w:r>
          <w:fldChar w:fldCharType="begin"/>
        </w:r>
        <w:r>
          <w:instrText xml:space="preserve"> PAGEREF _Toc21817 \h </w:instrText>
        </w:r>
        <w:r>
          <w:fldChar w:fldCharType="separate"/>
        </w:r>
        <w:r>
          <w:t>12</w:t>
        </w:r>
        <w:r>
          <w:fldChar w:fldCharType="end"/>
        </w:r>
      </w:hyperlink>
    </w:p>
    <w:p>
      <w:pPr>
        <w:pStyle w:val="TOC2"/>
        <w:tabs>
          <w:tab w:val="right" w:leader="dot" w:pos="8306"/>
        </w:tabs>
      </w:pPr>
      <w:hyperlink w:anchor="_Toc621" w:history="1">
        <w:r>
          <w:rPr>
            <w:rFonts w:ascii="仿宋" w:eastAsia="仿宋" w:hAnsi="仿宋" w:cs="仿宋" w:hint="eastAsia"/>
            <w:lang w:eastAsia="zh-CN"/>
          </w:rPr>
          <w:t>(十四)、投资估算及经济效益分析</w:t>
        </w:r>
        <w:r>
          <w:tab/>
        </w:r>
        <w:r>
          <w:fldChar w:fldCharType="begin"/>
        </w:r>
        <w:r>
          <w:instrText xml:space="preserve"> PAGEREF _Toc621 \h </w:instrText>
        </w:r>
        <w:r>
          <w:fldChar w:fldCharType="separate"/>
        </w:r>
        <w:r>
          <w:t>12</w:t>
        </w:r>
        <w:r>
          <w:fldChar w:fldCharType="end"/>
        </w:r>
      </w:hyperlink>
    </w:p>
    <w:p>
      <w:pPr>
        <w:pStyle w:val="TOC2"/>
        <w:tabs>
          <w:tab w:val="right" w:leader="dot" w:pos="8306"/>
        </w:tabs>
      </w:pPr>
      <w:hyperlink w:anchor="_Toc22251" w:history="1">
        <w:r>
          <w:rPr>
            <w:rFonts w:ascii="仿宋" w:eastAsia="仿宋" w:hAnsi="仿宋" w:cs="仿宋" w:hint="eastAsia"/>
            <w:lang w:eastAsia="zh-CN"/>
          </w:rPr>
          <w:t>(十五)、报告说明</w:t>
        </w:r>
        <w:r>
          <w:tab/>
        </w:r>
        <w:r>
          <w:fldChar w:fldCharType="begin"/>
        </w:r>
        <w:r>
          <w:instrText xml:space="preserve"> PAGEREF _Toc22251 \h </w:instrText>
        </w:r>
        <w:r>
          <w:fldChar w:fldCharType="separate"/>
        </w:r>
        <w:r>
          <w:t>13</w:t>
        </w:r>
        <w:r>
          <w:fldChar w:fldCharType="end"/>
        </w:r>
      </w:hyperlink>
    </w:p>
    <w:p>
      <w:pPr>
        <w:pStyle w:val="TOC2"/>
        <w:tabs>
          <w:tab w:val="right" w:leader="dot" w:pos="8306"/>
        </w:tabs>
      </w:pPr>
      <w:hyperlink w:anchor="_Toc22930" w:history="1">
        <w:r>
          <w:rPr>
            <w:rFonts w:ascii="仿宋" w:eastAsia="仿宋" w:hAnsi="仿宋" w:cs="仿宋" w:hint="eastAsia"/>
            <w:lang w:eastAsia="zh-CN"/>
          </w:rPr>
          <w:t>(十六)、高端白酒项目评价</w:t>
        </w:r>
        <w:r>
          <w:tab/>
        </w:r>
        <w:r>
          <w:fldChar w:fldCharType="begin"/>
        </w:r>
        <w:r>
          <w:instrText xml:space="preserve"> PAGEREF _Toc22930 \h </w:instrText>
        </w:r>
        <w:r>
          <w:fldChar w:fldCharType="separate"/>
        </w:r>
        <w:r>
          <w:t>13</w:t>
        </w:r>
        <w:r>
          <w:fldChar w:fldCharType="end"/>
        </w:r>
      </w:hyperlink>
    </w:p>
    <w:p>
      <w:pPr>
        <w:pStyle w:val="TOC2"/>
        <w:tabs>
          <w:tab w:val="right" w:leader="dot" w:pos="8306"/>
        </w:tabs>
      </w:pPr>
      <w:hyperlink w:anchor="_Toc21481" w:history="1">
        <w:r>
          <w:rPr>
            <w:rFonts w:ascii="仿宋" w:eastAsia="仿宋" w:hAnsi="仿宋" w:cs="仿宋" w:hint="eastAsia"/>
            <w:lang w:eastAsia="zh-CN"/>
          </w:rPr>
          <w:t>(十七)、主要经济指标</w:t>
        </w:r>
        <w:r>
          <w:tab/>
        </w:r>
        <w:r>
          <w:fldChar w:fldCharType="begin"/>
        </w:r>
        <w:r>
          <w:instrText xml:space="preserve"> PAGEREF _Toc21481 \h </w:instrText>
        </w:r>
        <w:r>
          <w:fldChar w:fldCharType="separate"/>
        </w:r>
        <w:r>
          <w:t>14</w:t>
        </w:r>
        <w:r>
          <w:fldChar w:fldCharType="end"/>
        </w:r>
      </w:hyperlink>
    </w:p>
    <w:p>
      <w:pPr>
        <w:pStyle w:val="TOC1"/>
        <w:tabs>
          <w:tab w:val="right" w:leader="dot" w:pos="8306"/>
        </w:tabs>
      </w:pPr>
      <w:hyperlink w:anchor="_Toc5612" w:history="1">
        <w:r>
          <w:rPr>
            <w:rFonts w:ascii="仿宋" w:eastAsia="仿宋" w:hAnsi="仿宋" w:cs="仿宋" w:hint="eastAsia"/>
            <w:lang w:eastAsia="zh-CN"/>
          </w:rPr>
          <w:t>二、高端白酒行业行业发展形势</w:t>
        </w:r>
        <w:r>
          <w:tab/>
        </w:r>
        <w:r>
          <w:fldChar w:fldCharType="begin"/>
        </w:r>
        <w:r>
          <w:instrText xml:space="preserve"> PAGEREF _Toc5612 \h </w:instrText>
        </w:r>
        <w:r>
          <w:fldChar w:fldCharType="separate"/>
        </w:r>
        <w:r>
          <w:t>15</w:t>
        </w:r>
        <w:r>
          <w:fldChar w:fldCharType="end"/>
        </w:r>
      </w:hyperlink>
    </w:p>
    <w:p>
      <w:pPr>
        <w:pStyle w:val="TOC2"/>
        <w:tabs>
          <w:tab w:val="right" w:leader="dot" w:pos="8306"/>
        </w:tabs>
      </w:pPr>
      <w:hyperlink w:anchor="_Toc21755" w:history="1">
        <w:r>
          <w:rPr>
            <w:rFonts w:ascii="仿宋" w:eastAsia="仿宋" w:hAnsi="仿宋" w:cs="仿宋" w:hint="eastAsia"/>
            <w:lang w:eastAsia="zh-CN"/>
          </w:rPr>
          <w:t>(一)、市场规模扩大</w:t>
        </w:r>
        <w:r>
          <w:tab/>
        </w:r>
        <w:r>
          <w:fldChar w:fldCharType="begin"/>
        </w:r>
        <w:r>
          <w:instrText xml:space="preserve"> PAGEREF _Toc21755 \h </w:instrText>
        </w:r>
        <w:r>
          <w:fldChar w:fldCharType="separate"/>
        </w:r>
        <w:r>
          <w:t>15</w:t>
        </w:r>
        <w:r>
          <w:fldChar w:fldCharType="end"/>
        </w:r>
      </w:hyperlink>
    </w:p>
    <w:p>
      <w:pPr>
        <w:pStyle w:val="TOC2"/>
        <w:tabs>
          <w:tab w:val="right" w:leader="dot" w:pos="8306"/>
        </w:tabs>
      </w:pPr>
      <w:hyperlink w:anchor="_Toc32761" w:history="1">
        <w:r>
          <w:rPr>
            <w:rFonts w:ascii="仿宋" w:eastAsia="仿宋" w:hAnsi="仿宋" w:cs="仿宋" w:hint="eastAsia"/>
            <w:lang w:eastAsia="zh-CN"/>
          </w:rPr>
          <w:t>(二)、消费升级趋势明显</w:t>
        </w:r>
        <w:r>
          <w:tab/>
        </w:r>
        <w:r>
          <w:fldChar w:fldCharType="begin"/>
        </w:r>
        <w:r>
          <w:instrText xml:space="preserve"> PAGEREF _Toc32761 \h </w:instrText>
        </w:r>
        <w:r>
          <w:fldChar w:fldCharType="separate"/>
        </w:r>
        <w:r>
          <w:t>15</w:t>
        </w:r>
        <w:r>
          <w:fldChar w:fldCharType="end"/>
        </w:r>
      </w:hyperlink>
    </w:p>
    <w:p>
      <w:pPr>
        <w:pStyle w:val="TOC2"/>
        <w:tabs>
          <w:tab w:val="right" w:leader="dot" w:pos="8306"/>
        </w:tabs>
      </w:pPr>
      <w:hyperlink w:anchor="_Toc8238" w:history="1">
        <w:r>
          <w:rPr>
            <w:rFonts w:ascii="仿宋" w:eastAsia="仿宋" w:hAnsi="仿宋" w:cs="仿宋" w:hint="eastAsia"/>
            <w:lang w:eastAsia="zh-CN"/>
          </w:rPr>
          <w:t>(三)、智能化发展势头迅猛</w:t>
        </w:r>
        <w:r>
          <w:tab/>
        </w:r>
        <w:r>
          <w:fldChar w:fldCharType="begin"/>
        </w:r>
        <w:r>
          <w:instrText xml:space="preserve"> PAGEREF _Toc8238 \h </w:instrText>
        </w:r>
        <w:r>
          <w:fldChar w:fldCharType="separate"/>
        </w:r>
        <w:r>
          <w:t>15</w:t>
        </w:r>
        <w:r>
          <w:fldChar w:fldCharType="end"/>
        </w:r>
      </w:hyperlink>
    </w:p>
    <w:p>
      <w:pPr>
        <w:pStyle w:val="TOC2"/>
        <w:tabs>
          <w:tab w:val="right" w:leader="dot" w:pos="8306"/>
        </w:tabs>
      </w:pPr>
      <w:hyperlink w:anchor="_Toc3822" w:history="1">
        <w:r>
          <w:rPr>
            <w:rFonts w:ascii="仿宋" w:eastAsia="仿宋" w:hAnsi="仿宋" w:cs="仿宋" w:hint="eastAsia"/>
            <w:lang w:eastAsia="zh-CN"/>
          </w:rPr>
          <w:t>(四)、品牌竞争日趋激烈</w:t>
        </w:r>
        <w:r>
          <w:tab/>
        </w:r>
        <w:r>
          <w:fldChar w:fldCharType="begin"/>
        </w:r>
        <w:r>
          <w:instrText xml:space="preserve"> PAGEREF _Toc3822 \h </w:instrText>
        </w:r>
        <w:r>
          <w:fldChar w:fldCharType="separate"/>
        </w:r>
        <w:r>
          <w:t>16</w:t>
        </w:r>
        <w:r>
          <w:fldChar w:fldCharType="end"/>
        </w:r>
      </w:hyperlink>
    </w:p>
    <w:p>
      <w:pPr>
        <w:pStyle w:val="TOC2"/>
        <w:tabs>
          <w:tab w:val="right" w:leader="dot" w:pos="8306"/>
        </w:tabs>
      </w:pPr>
      <w:hyperlink w:anchor="_Toc31679" w:history="1">
        <w:r>
          <w:rPr>
            <w:rFonts w:ascii="仿宋" w:eastAsia="仿宋" w:hAnsi="仿宋" w:cs="仿宋" w:hint="eastAsia"/>
            <w:lang w:eastAsia="zh-CN"/>
          </w:rPr>
          <w:t>(五)、环保意识增强</w:t>
        </w:r>
        <w:r>
          <w:tab/>
        </w:r>
        <w:r>
          <w:fldChar w:fldCharType="begin"/>
        </w:r>
        <w:r>
          <w:instrText xml:space="preserve"> PAGEREF _Toc31679 \h </w:instrText>
        </w:r>
        <w:r>
          <w:fldChar w:fldCharType="separate"/>
        </w:r>
        <w:r>
          <w:t>16</w:t>
        </w:r>
        <w:r>
          <w:fldChar w:fldCharType="end"/>
        </w:r>
      </w:hyperlink>
    </w:p>
    <w:p>
      <w:pPr>
        <w:pStyle w:val="TOC1"/>
        <w:tabs>
          <w:tab w:val="right" w:leader="dot" w:pos="8306"/>
        </w:tabs>
      </w:pPr>
      <w:hyperlink w:anchor="_Toc21647" w:history="1">
        <w:r>
          <w:rPr>
            <w:rFonts w:ascii="仿宋" w:eastAsia="仿宋" w:hAnsi="仿宋" w:cs="仿宋" w:hint="eastAsia"/>
            <w:lang w:eastAsia="zh-CN"/>
          </w:rPr>
          <w:t>三、高端白酒企业战略的制定</w:t>
        </w:r>
        <w:r>
          <w:tab/>
        </w:r>
        <w:r>
          <w:fldChar w:fldCharType="begin"/>
        </w:r>
        <w:r>
          <w:instrText xml:space="preserve"> PAGEREF _Toc21647 \h </w:instrText>
        </w:r>
        <w:r>
          <w:fldChar w:fldCharType="separate"/>
        </w:r>
        <w:r>
          <w:t>16</w:t>
        </w:r>
        <w:r>
          <w:fldChar w:fldCharType="end"/>
        </w:r>
      </w:hyperlink>
    </w:p>
    <w:p>
      <w:pPr>
        <w:pStyle w:val="TOC2"/>
        <w:tabs>
          <w:tab w:val="right" w:leader="dot" w:pos="8306"/>
        </w:tabs>
      </w:pPr>
      <w:hyperlink w:anchor="_Toc19725" w:history="1">
        <w:r>
          <w:rPr>
            <w:rFonts w:ascii="仿宋" w:eastAsia="仿宋" w:hAnsi="仿宋" w:cs="仿宋" w:hint="eastAsia"/>
            <w:lang w:eastAsia="zh-CN"/>
          </w:rPr>
          <w:t>(一)、高端白酒企业战略的制定</w:t>
        </w:r>
        <w:r>
          <w:tab/>
        </w:r>
        <w:r>
          <w:fldChar w:fldCharType="begin"/>
        </w:r>
        <w:r>
          <w:instrText xml:space="preserve"> PAGEREF _Toc19725 \h </w:instrText>
        </w:r>
        <w:r>
          <w:fldChar w:fldCharType="separate"/>
        </w:r>
        <w:r>
          <w:t>16</w:t>
        </w:r>
        <w:r>
          <w:fldChar w:fldCharType="end"/>
        </w:r>
      </w:hyperlink>
    </w:p>
    <w:p>
      <w:pPr>
        <w:pStyle w:val="TOC1"/>
        <w:tabs>
          <w:tab w:val="right" w:leader="dot" w:pos="8306"/>
        </w:tabs>
      </w:pPr>
      <w:hyperlink w:anchor="_Toc30901" w:history="1">
        <w:r>
          <w:rPr>
            <w:rFonts w:ascii="仿宋" w:eastAsia="仿宋" w:hAnsi="仿宋" w:cs="仿宋" w:hint="eastAsia"/>
            <w:lang w:eastAsia="zh-CN"/>
          </w:rPr>
          <w:t>四、宏观环境分析</w:t>
        </w:r>
        <w:r>
          <w:tab/>
        </w:r>
        <w:r>
          <w:fldChar w:fldCharType="begin"/>
        </w:r>
        <w:r>
          <w:instrText xml:space="preserve"> PAGEREF _Toc30901 \h </w:instrText>
        </w:r>
        <w:r>
          <w:fldChar w:fldCharType="separate"/>
        </w:r>
        <w:r>
          <w:t>17</w:t>
        </w:r>
        <w:r>
          <w:fldChar w:fldCharType="end"/>
        </w:r>
      </w:hyperlink>
    </w:p>
    <w:p>
      <w:pPr>
        <w:pStyle w:val="TOC2"/>
        <w:tabs>
          <w:tab w:val="right" w:leader="dot" w:pos="8306"/>
        </w:tabs>
      </w:pPr>
      <w:hyperlink w:anchor="_Toc7297" w:history="1">
        <w:r>
          <w:rPr>
            <w:rFonts w:ascii="仿宋" w:eastAsia="仿宋" w:hAnsi="仿宋" w:cs="仿宋" w:hint="eastAsia"/>
            <w:lang w:eastAsia="zh-CN"/>
          </w:rPr>
          <w:t>(一)、产业背景分析</w:t>
        </w:r>
        <w:r>
          <w:tab/>
        </w:r>
        <w:r>
          <w:fldChar w:fldCharType="begin"/>
        </w:r>
        <w:r>
          <w:instrText xml:space="preserve"> PAGEREF _Toc7297 \h </w:instrText>
        </w:r>
        <w:r>
          <w:fldChar w:fldCharType="separate"/>
        </w:r>
        <w:r>
          <w:t>17</w:t>
        </w:r>
        <w:r>
          <w:fldChar w:fldCharType="end"/>
        </w:r>
      </w:hyperlink>
    </w:p>
    <w:p>
      <w:pPr>
        <w:pStyle w:val="TOC2"/>
        <w:tabs>
          <w:tab w:val="right" w:leader="dot" w:pos="8306"/>
        </w:tabs>
      </w:pPr>
      <w:hyperlink w:anchor="_Toc19008" w:history="1">
        <w:r>
          <w:rPr>
            <w:rFonts w:ascii="仿宋" w:eastAsia="仿宋" w:hAnsi="仿宋" w:cs="仿宋" w:hint="eastAsia"/>
            <w:lang w:eastAsia="zh-CN"/>
          </w:rPr>
          <w:t>(二)、产业政策及发展规划</w:t>
        </w:r>
        <w:r>
          <w:tab/>
        </w:r>
        <w:r>
          <w:fldChar w:fldCharType="begin"/>
        </w:r>
        <w:r>
          <w:instrText xml:space="preserve"> PAGEREF _Toc19008 \h </w:instrText>
        </w:r>
        <w:r>
          <w:fldChar w:fldCharType="separate"/>
        </w:r>
        <w:r>
          <w:t>19</w:t>
        </w:r>
        <w:r>
          <w:fldChar w:fldCharType="end"/>
        </w:r>
      </w:hyperlink>
    </w:p>
    <w:p>
      <w:pPr>
        <w:pStyle w:val="TOC2"/>
        <w:tabs>
          <w:tab w:val="right" w:leader="dot" w:pos="8306"/>
        </w:tabs>
      </w:pPr>
      <w:hyperlink w:anchor="_Toc3404" w:history="1">
        <w:r>
          <w:rPr>
            <w:rFonts w:ascii="仿宋" w:eastAsia="仿宋" w:hAnsi="仿宋" w:cs="仿宋" w:hint="eastAsia"/>
            <w:lang w:eastAsia="zh-CN"/>
          </w:rPr>
          <w:t>(三)、鼓励中小企业发展</w:t>
        </w:r>
        <w:r>
          <w:tab/>
        </w:r>
        <w:r>
          <w:fldChar w:fldCharType="begin"/>
        </w:r>
        <w:r>
          <w:instrText xml:space="preserve"> PAGEREF _Toc3404 \h </w:instrText>
        </w:r>
        <w:r>
          <w:fldChar w:fldCharType="separate"/>
        </w:r>
        <w:r>
          <w:t>22</w:t>
        </w:r>
        <w:r>
          <w:fldChar w:fldCharType="end"/>
        </w:r>
      </w:hyperlink>
    </w:p>
    <w:p>
      <w:pPr>
        <w:pStyle w:val="TOC2"/>
        <w:tabs>
          <w:tab w:val="right" w:leader="dot" w:pos="8306"/>
        </w:tabs>
      </w:pPr>
      <w:hyperlink w:anchor="_Toc22588" w:history="1">
        <w:r>
          <w:rPr>
            <w:rFonts w:ascii="仿宋" w:eastAsia="仿宋" w:hAnsi="仿宋" w:cs="仿宋" w:hint="eastAsia"/>
            <w:lang w:eastAsia="zh-CN"/>
          </w:rPr>
          <w:t>(四)、高端白酒项目必要性分析</w:t>
        </w:r>
        <w:r>
          <w:tab/>
        </w:r>
        <w:r>
          <w:fldChar w:fldCharType="begin"/>
        </w:r>
        <w:r>
          <w:instrText xml:space="preserve"> PAGEREF _Toc22588 \h </w:instrText>
        </w:r>
        <w:r>
          <w:fldChar w:fldCharType="separate"/>
        </w:r>
        <w:r>
          <w:t>24</w:t>
        </w:r>
        <w:r>
          <w:fldChar w:fldCharType="end"/>
        </w:r>
      </w:hyperlink>
    </w:p>
    <w:p>
      <w:pPr>
        <w:pStyle w:val="TOC1"/>
        <w:tabs>
          <w:tab w:val="right" w:leader="dot" w:pos="8306"/>
        </w:tabs>
      </w:pPr>
      <w:hyperlink w:anchor="_Toc4194" w:history="1">
        <w:r>
          <w:rPr>
            <w:rFonts w:ascii="仿宋" w:eastAsia="仿宋" w:hAnsi="仿宋" w:cs="仿宋" w:hint="eastAsia"/>
            <w:lang w:eastAsia="zh-CN"/>
          </w:rPr>
          <w:t>五、社会影响分析</w:t>
        </w:r>
        <w:r>
          <w:tab/>
        </w:r>
        <w:r>
          <w:fldChar w:fldCharType="begin"/>
        </w:r>
        <w:r>
          <w:instrText xml:space="preserve"> PAGEREF _Toc4194 \h </w:instrText>
        </w:r>
        <w:r>
          <w:fldChar w:fldCharType="separate"/>
        </w:r>
        <w:r>
          <w:t>26</w:t>
        </w:r>
        <w:r>
          <w:fldChar w:fldCharType="end"/>
        </w:r>
      </w:hyperlink>
    </w:p>
    <w:p>
      <w:pPr>
        <w:pStyle w:val="TOC2"/>
        <w:tabs>
          <w:tab w:val="right" w:leader="dot" w:pos="8306"/>
        </w:tabs>
      </w:pPr>
      <w:hyperlink w:anchor="_Toc23935" w:history="1">
        <w:r>
          <w:rPr>
            <w:rFonts w:ascii="仿宋" w:eastAsia="仿宋" w:hAnsi="仿宋" w:cs="仿宋" w:hint="eastAsia"/>
            <w:lang w:eastAsia="zh-CN"/>
          </w:rPr>
          <w:t>(一)、社会影响效果分析</w:t>
        </w:r>
        <w:r>
          <w:tab/>
        </w:r>
        <w:r>
          <w:fldChar w:fldCharType="begin"/>
        </w:r>
        <w:r>
          <w:instrText xml:space="preserve"> PAGEREF _Toc23935 \h </w:instrText>
        </w:r>
        <w:r>
          <w:fldChar w:fldCharType="separate"/>
        </w:r>
        <w:r>
          <w:t>26</w:t>
        </w:r>
        <w:r>
          <w:fldChar w:fldCharType="end"/>
        </w:r>
      </w:hyperlink>
    </w:p>
    <w:p>
      <w:pPr>
        <w:pStyle w:val="TOC2"/>
        <w:tabs>
          <w:tab w:val="right" w:leader="dot" w:pos="8306"/>
        </w:tabs>
      </w:pPr>
      <w:hyperlink w:anchor="_Toc5161" w:history="1">
        <w:r>
          <w:rPr>
            <w:rFonts w:ascii="仿宋" w:eastAsia="仿宋" w:hAnsi="仿宋" w:cs="仿宋" w:hint="eastAsia"/>
            <w:lang w:eastAsia="zh-CN"/>
          </w:rPr>
          <w:t>(二)、社会适应性分析</w:t>
        </w:r>
        <w:r>
          <w:tab/>
        </w:r>
        <w:r>
          <w:fldChar w:fldCharType="begin"/>
        </w:r>
        <w:r>
          <w:instrText xml:space="preserve"> PAGEREF _Toc5161 \h </w:instrText>
        </w:r>
        <w:r>
          <w:fldChar w:fldCharType="separate"/>
        </w:r>
        <w:r>
          <w:t>28</w:t>
        </w:r>
        <w:r>
          <w:fldChar w:fldCharType="end"/>
        </w:r>
      </w:hyperlink>
    </w:p>
    <w:p>
      <w:pPr>
        <w:pStyle w:val="TOC2"/>
        <w:tabs>
          <w:tab w:val="right" w:leader="dot" w:pos="8306"/>
        </w:tabs>
      </w:pPr>
      <w:hyperlink w:anchor="_Toc23066" w:history="1">
        <w:r>
          <w:rPr>
            <w:rFonts w:ascii="仿宋" w:eastAsia="仿宋" w:hAnsi="仿宋" w:cs="仿宋" w:hint="eastAsia"/>
            <w:lang w:eastAsia="zh-CN"/>
          </w:rPr>
          <w:t>(三)、社会风险及对策分析</w:t>
        </w:r>
        <w:r>
          <w:tab/>
        </w:r>
        <w:r>
          <w:fldChar w:fldCharType="begin"/>
        </w:r>
        <w:r>
          <w:instrText xml:space="preserve"> PAGEREF _Toc23066 \h </w:instrText>
        </w:r>
        <w:r>
          <w:fldChar w:fldCharType="separate"/>
        </w:r>
        <w:r>
          <w:t>30</w:t>
        </w:r>
        <w:r>
          <w:fldChar w:fldCharType="end"/>
        </w:r>
      </w:hyperlink>
    </w:p>
    <w:p>
      <w:pPr>
        <w:pStyle w:val="TOC1"/>
        <w:tabs>
          <w:tab w:val="right" w:leader="dot" w:pos="8306"/>
        </w:tabs>
      </w:pPr>
      <w:hyperlink w:anchor="_Toc16042" w:history="1">
        <w:r>
          <w:rPr>
            <w:rFonts w:ascii="仿宋" w:eastAsia="仿宋" w:hAnsi="仿宋" w:cs="仿宋" w:hint="eastAsia"/>
            <w:lang w:eastAsia="zh-CN"/>
          </w:rPr>
          <w:t>六、薪酬制度管理</w:t>
        </w:r>
        <w:r>
          <w:tab/>
        </w:r>
        <w:r>
          <w:fldChar w:fldCharType="begin"/>
        </w:r>
        <w:r>
          <w:instrText xml:space="preserve"> PAGEREF _Toc16042 \h </w:instrText>
        </w:r>
        <w:r>
          <w:fldChar w:fldCharType="separate"/>
        </w:r>
        <w:r>
          <w:t>33</w:t>
        </w:r>
        <w:r>
          <w:fldChar w:fldCharType="end"/>
        </w:r>
      </w:hyperlink>
    </w:p>
    <w:p>
      <w:pPr>
        <w:pStyle w:val="TOC2"/>
        <w:tabs>
          <w:tab w:val="right" w:leader="dot" w:pos="8306"/>
        </w:tabs>
      </w:pPr>
      <w:hyperlink w:anchor="_Toc20803" w:history="1">
        <w:r>
          <w:rPr>
            <w:rFonts w:ascii="仿宋" w:eastAsia="仿宋" w:hAnsi="仿宋" w:cs="仿宋" w:hint="eastAsia"/>
            <w:lang w:eastAsia="zh-CN"/>
          </w:rPr>
          <w:t>(一)、薪酬管理制度</w:t>
        </w:r>
        <w:r>
          <w:tab/>
        </w:r>
        <w:r>
          <w:fldChar w:fldCharType="begin"/>
        </w:r>
        <w:r>
          <w:instrText xml:space="preserve"> PAGEREF _Toc20803 \h </w:instrText>
        </w:r>
        <w:r>
          <w:fldChar w:fldCharType="separate"/>
        </w:r>
        <w:r>
          <w:t>33</w:t>
        </w:r>
        <w:r>
          <w:fldChar w:fldCharType="end"/>
        </w:r>
      </w:hyperlink>
    </w:p>
    <w:p>
      <w:pPr>
        <w:pStyle w:val="TOC2"/>
        <w:tabs>
          <w:tab w:val="right" w:leader="dot" w:pos="8306"/>
        </w:tabs>
      </w:pPr>
      <w:hyperlink w:anchor="_Toc28236" w:history="1">
        <w:r>
          <w:rPr>
            <w:rFonts w:ascii="仿宋" w:eastAsia="仿宋" w:hAnsi="仿宋" w:cs="仿宋" w:hint="eastAsia"/>
            <w:lang w:eastAsia="zh-CN"/>
          </w:rPr>
          <w:t>(二)、奖金制度的制定</w:t>
        </w:r>
        <w:r>
          <w:tab/>
        </w:r>
        <w:r>
          <w:fldChar w:fldCharType="begin"/>
        </w:r>
        <w:r>
          <w:instrText xml:space="preserve"> PAGEREF _Toc28236 \h </w:instrText>
        </w:r>
        <w:r>
          <w:fldChar w:fldCharType="separate"/>
        </w:r>
        <w:r>
          <w:t>34</w:t>
        </w:r>
        <w:r>
          <w:fldChar w:fldCharType="end"/>
        </w:r>
      </w:hyperlink>
    </w:p>
    <w:p>
      <w:pPr>
        <w:pStyle w:val="TOC2"/>
        <w:tabs>
          <w:tab w:val="right" w:leader="dot" w:pos="8306"/>
        </w:tabs>
      </w:pPr>
      <w:hyperlink w:anchor="_Toc6056" w:history="1">
        <w:r>
          <w:rPr>
            <w:rFonts w:ascii="仿宋" w:eastAsia="仿宋" w:hAnsi="仿宋" w:cs="仿宋" w:hint="eastAsia"/>
            <w:lang w:eastAsia="zh-CN"/>
          </w:rPr>
          <w:t>(三)、岗位薪酬体系设计</w:t>
        </w:r>
        <w:r>
          <w:tab/>
        </w:r>
        <w:r>
          <w:fldChar w:fldCharType="begin"/>
        </w:r>
        <w:r>
          <w:instrText xml:space="preserve"> PAGEREF _Toc6056 \h </w:instrText>
        </w:r>
        <w:r>
          <w:fldChar w:fldCharType="separate"/>
        </w:r>
        <w:r>
          <w:t>37</w:t>
        </w:r>
        <w:r>
          <w:fldChar w:fldCharType="end"/>
        </w:r>
      </w:hyperlink>
    </w:p>
    <w:p>
      <w:pPr>
        <w:pStyle w:val="TOC2"/>
        <w:tabs>
          <w:tab w:val="right" w:leader="dot" w:pos="8306"/>
        </w:tabs>
      </w:pPr>
      <w:hyperlink w:anchor="_Toc23901" w:history="1">
        <w:r>
          <w:rPr>
            <w:rFonts w:ascii="仿宋" w:eastAsia="仿宋" w:hAnsi="仿宋" w:cs="仿宋" w:hint="eastAsia"/>
            <w:lang w:eastAsia="zh-CN"/>
          </w:rPr>
          <w:t>(四)、绩效薪酬体系设计</w:t>
        </w:r>
        <w:r>
          <w:tab/>
        </w:r>
        <w:r>
          <w:fldChar w:fldCharType="begin"/>
        </w:r>
        <w:r>
          <w:instrText xml:space="preserve"> PAGEREF _Toc23901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95" w:history="1">
        <w:r>
          <w:rPr>
            <w:rFonts w:ascii="仿宋" w:eastAsia="仿宋" w:hAnsi="仿宋" w:cs="仿宋" w:hint="eastAsia"/>
            <w:lang w:eastAsia="zh-CN"/>
          </w:rPr>
          <w:t>七、领导力发展与企业文化</w:t>
        </w:r>
        <w:r>
          <w:tab/>
        </w:r>
        <w:r>
          <w:fldChar w:fldCharType="begin"/>
        </w:r>
        <w:r>
          <w:instrText xml:space="preserve"> PAGEREF _Toc15695 \h </w:instrText>
        </w:r>
        <w:r>
          <w:fldChar w:fldCharType="separate"/>
        </w:r>
        <w:r>
          <w:t>39</w:t>
        </w:r>
        <w:r>
          <w:fldChar w:fldCharType="end"/>
        </w:r>
      </w:hyperlink>
    </w:p>
    <w:p>
      <w:pPr>
        <w:pStyle w:val="TOC2"/>
        <w:tabs>
          <w:tab w:val="right" w:leader="dot" w:pos="8306"/>
        </w:tabs>
      </w:pPr>
      <w:hyperlink w:anchor="_Toc26361" w:history="1">
        <w:r>
          <w:rPr>
            <w:rFonts w:ascii="仿宋" w:eastAsia="仿宋" w:hAnsi="仿宋" w:cs="仿宋" w:hint="eastAsia"/>
            <w:lang w:eastAsia="zh-CN"/>
          </w:rPr>
          <w:t>(一)、高效团队建设原则</w:t>
        </w:r>
        <w:r>
          <w:tab/>
        </w:r>
        <w:r>
          <w:fldChar w:fldCharType="begin"/>
        </w:r>
        <w:r>
          <w:instrText xml:space="preserve"> PAGEREF _Toc26361 \h </w:instrText>
        </w:r>
        <w:r>
          <w:fldChar w:fldCharType="separate"/>
        </w:r>
        <w:r>
          <w:t>39</w:t>
        </w:r>
        <w:r>
          <w:fldChar w:fldCharType="end"/>
        </w:r>
      </w:hyperlink>
    </w:p>
    <w:p>
      <w:pPr>
        <w:pStyle w:val="TOC2"/>
        <w:tabs>
          <w:tab w:val="right" w:leader="dot" w:pos="8306"/>
        </w:tabs>
      </w:pPr>
      <w:hyperlink w:anchor="_Toc14182" w:history="1">
        <w:r>
          <w:rPr>
            <w:rFonts w:ascii="仿宋" w:eastAsia="仿宋" w:hAnsi="仿宋" w:cs="仿宋" w:hint="eastAsia"/>
            <w:lang w:eastAsia="zh-CN"/>
          </w:rPr>
          <w:t>(二)、团队文化与价值观塑造</w:t>
        </w:r>
        <w:r>
          <w:tab/>
        </w:r>
        <w:r>
          <w:fldChar w:fldCharType="begin"/>
        </w:r>
        <w:r>
          <w:instrText xml:space="preserve"> PAGEREF _Toc14182 \h </w:instrText>
        </w:r>
        <w:r>
          <w:fldChar w:fldCharType="separate"/>
        </w:r>
        <w:r>
          <w:t>40</w:t>
        </w:r>
        <w:r>
          <w:fldChar w:fldCharType="end"/>
        </w:r>
      </w:hyperlink>
    </w:p>
    <w:p>
      <w:pPr>
        <w:pStyle w:val="TOC2"/>
        <w:tabs>
          <w:tab w:val="right" w:leader="dot" w:pos="8306"/>
        </w:tabs>
      </w:pPr>
      <w:hyperlink w:anchor="_Toc8207" w:history="1">
        <w:r>
          <w:rPr>
            <w:rFonts w:ascii="仿宋" w:eastAsia="仿宋" w:hAnsi="仿宋" w:cs="仿宋" w:hint="eastAsia"/>
            <w:lang w:eastAsia="zh-CN"/>
          </w:rPr>
          <w:t>(三)、领导力发展计划</w:t>
        </w:r>
        <w:r>
          <w:tab/>
        </w:r>
        <w:r>
          <w:fldChar w:fldCharType="begin"/>
        </w:r>
        <w:r>
          <w:instrText xml:space="preserve"> PAGEREF _Toc8207 \h </w:instrText>
        </w:r>
        <w:r>
          <w:fldChar w:fldCharType="separate"/>
        </w:r>
        <w:r>
          <w:t>40</w:t>
        </w:r>
        <w:r>
          <w:fldChar w:fldCharType="end"/>
        </w:r>
      </w:hyperlink>
    </w:p>
    <w:p>
      <w:pPr>
        <w:pStyle w:val="TOC2"/>
        <w:tabs>
          <w:tab w:val="right" w:leader="dot" w:pos="8306"/>
        </w:tabs>
      </w:pPr>
      <w:hyperlink w:anchor="_Toc20919" w:history="1">
        <w:r>
          <w:rPr>
            <w:rFonts w:ascii="仿宋" w:eastAsia="仿宋" w:hAnsi="仿宋" w:cs="仿宋" w:hint="eastAsia"/>
            <w:lang w:eastAsia="zh-CN"/>
          </w:rPr>
          <w:t>(四)、领导力在变革中的作用</w:t>
        </w:r>
        <w:r>
          <w:tab/>
        </w:r>
        <w:r>
          <w:fldChar w:fldCharType="begin"/>
        </w:r>
        <w:r>
          <w:instrText xml:space="preserve"> PAGEREF _Toc20919 \h </w:instrText>
        </w:r>
        <w:r>
          <w:fldChar w:fldCharType="separate"/>
        </w:r>
        <w:r>
          <w:t>42</w:t>
        </w:r>
        <w:r>
          <w:fldChar w:fldCharType="end"/>
        </w:r>
      </w:hyperlink>
    </w:p>
    <w:p>
      <w:pPr>
        <w:pStyle w:val="TOC1"/>
        <w:tabs>
          <w:tab w:val="right" w:leader="dot" w:pos="8306"/>
        </w:tabs>
      </w:pPr>
      <w:hyperlink w:anchor="_Toc19850" w:history="1">
        <w:r>
          <w:rPr>
            <w:rFonts w:ascii="仿宋" w:eastAsia="仿宋" w:hAnsi="仿宋" w:cs="仿宋" w:hint="eastAsia"/>
            <w:lang w:eastAsia="zh-CN"/>
          </w:rPr>
          <w:t>八、法律与合规事项</w:t>
        </w:r>
        <w:r>
          <w:tab/>
        </w:r>
        <w:r>
          <w:fldChar w:fldCharType="begin"/>
        </w:r>
        <w:r>
          <w:instrText xml:space="preserve"> PAGEREF _Toc19850 \h </w:instrText>
        </w:r>
        <w:r>
          <w:fldChar w:fldCharType="separate"/>
        </w:r>
        <w:r>
          <w:t>43</w:t>
        </w:r>
        <w:r>
          <w:fldChar w:fldCharType="end"/>
        </w:r>
      </w:hyperlink>
    </w:p>
    <w:p>
      <w:pPr>
        <w:pStyle w:val="TOC2"/>
        <w:tabs>
          <w:tab w:val="right" w:leader="dot" w:pos="8306"/>
        </w:tabs>
      </w:pPr>
      <w:hyperlink w:anchor="_Toc27803" w:history="1">
        <w:r>
          <w:rPr>
            <w:rFonts w:ascii="仿宋" w:eastAsia="仿宋" w:hAnsi="仿宋" w:cs="仿宋" w:hint="eastAsia"/>
            <w:lang w:eastAsia="zh-CN"/>
          </w:rPr>
          <w:t>(一)、法律合规要求</w:t>
        </w:r>
        <w:r>
          <w:tab/>
        </w:r>
        <w:r>
          <w:fldChar w:fldCharType="begin"/>
        </w:r>
        <w:r>
          <w:instrText xml:space="preserve"> PAGEREF _Toc27803 \h </w:instrText>
        </w:r>
        <w:r>
          <w:fldChar w:fldCharType="separate"/>
        </w:r>
        <w:r>
          <w:t>43</w:t>
        </w:r>
        <w:r>
          <w:fldChar w:fldCharType="end"/>
        </w:r>
      </w:hyperlink>
    </w:p>
    <w:p>
      <w:pPr>
        <w:pStyle w:val="TOC2"/>
        <w:tabs>
          <w:tab w:val="right" w:leader="dot" w:pos="8306"/>
        </w:tabs>
      </w:pPr>
      <w:hyperlink w:anchor="_Toc18680" w:history="1">
        <w:r>
          <w:rPr>
            <w:rFonts w:ascii="仿宋" w:eastAsia="仿宋" w:hAnsi="仿宋" w:cs="仿宋" w:hint="eastAsia"/>
            <w:lang w:eastAsia="zh-CN"/>
          </w:rPr>
          <w:t>(二)、合同管理与法律事务</w:t>
        </w:r>
        <w:r>
          <w:tab/>
        </w:r>
        <w:r>
          <w:fldChar w:fldCharType="begin"/>
        </w:r>
        <w:r>
          <w:instrText xml:space="preserve"> PAGEREF _Toc18680 \h </w:instrText>
        </w:r>
        <w:r>
          <w:fldChar w:fldCharType="separate"/>
        </w:r>
        <w:r>
          <w:t>44</w:t>
        </w:r>
        <w:r>
          <w:fldChar w:fldCharType="end"/>
        </w:r>
      </w:hyperlink>
    </w:p>
    <w:p>
      <w:pPr>
        <w:pStyle w:val="TOC2"/>
        <w:tabs>
          <w:tab w:val="right" w:leader="dot" w:pos="8306"/>
        </w:tabs>
      </w:pPr>
      <w:hyperlink w:anchor="_Toc29600" w:history="1">
        <w:r>
          <w:rPr>
            <w:rFonts w:ascii="仿宋" w:eastAsia="仿宋" w:hAnsi="仿宋" w:cs="仿宋" w:hint="eastAsia"/>
            <w:lang w:eastAsia="zh-CN"/>
          </w:rPr>
          <w:t>(三)、知识产权保护策略</w:t>
        </w:r>
        <w:r>
          <w:tab/>
        </w:r>
        <w:r>
          <w:fldChar w:fldCharType="begin"/>
        </w:r>
        <w:r>
          <w:instrText xml:space="preserve"> PAGEREF _Toc29600 \h </w:instrText>
        </w:r>
        <w:r>
          <w:fldChar w:fldCharType="separate"/>
        </w:r>
        <w:r>
          <w:t>46</w:t>
        </w:r>
        <w:r>
          <w:fldChar w:fldCharType="end"/>
        </w:r>
      </w:hyperlink>
    </w:p>
    <w:p>
      <w:pPr>
        <w:pStyle w:val="TOC1"/>
        <w:tabs>
          <w:tab w:val="right" w:leader="dot" w:pos="8306"/>
        </w:tabs>
      </w:pPr>
      <w:hyperlink w:anchor="_Toc12061" w:history="1">
        <w:r>
          <w:rPr>
            <w:rFonts w:ascii="仿宋" w:eastAsia="仿宋" w:hAnsi="仿宋" w:cs="仿宋" w:hint="eastAsia"/>
            <w:lang w:eastAsia="zh-CN"/>
          </w:rPr>
          <w:t>九、财务报告与透明度</w:t>
        </w:r>
        <w:r>
          <w:tab/>
        </w:r>
        <w:r>
          <w:fldChar w:fldCharType="begin"/>
        </w:r>
        <w:r>
          <w:instrText xml:space="preserve"> PAGEREF _Toc12061 \h </w:instrText>
        </w:r>
        <w:r>
          <w:fldChar w:fldCharType="separate"/>
        </w:r>
        <w:r>
          <w:t>48</w:t>
        </w:r>
        <w:r>
          <w:fldChar w:fldCharType="end"/>
        </w:r>
      </w:hyperlink>
    </w:p>
    <w:p>
      <w:pPr>
        <w:pStyle w:val="TOC2"/>
        <w:tabs>
          <w:tab w:val="right" w:leader="dot" w:pos="8306"/>
        </w:tabs>
      </w:pPr>
      <w:hyperlink w:anchor="_Toc6716" w:history="1">
        <w:r>
          <w:rPr>
            <w:rFonts w:ascii="仿宋" w:eastAsia="仿宋" w:hAnsi="仿宋" w:cs="仿宋" w:hint="eastAsia"/>
            <w:lang w:eastAsia="zh-CN"/>
          </w:rPr>
          <w:t>(一)、财务报告规范与频率</w:t>
        </w:r>
        <w:r>
          <w:tab/>
        </w:r>
        <w:r>
          <w:fldChar w:fldCharType="begin"/>
        </w:r>
        <w:r>
          <w:instrText xml:space="preserve"> PAGEREF _Toc6716 \h </w:instrText>
        </w:r>
        <w:r>
          <w:fldChar w:fldCharType="separate"/>
        </w:r>
        <w:r>
          <w:t>48</w:t>
        </w:r>
        <w:r>
          <w:fldChar w:fldCharType="end"/>
        </w:r>
      </w:hyperlink>
    </w:p>
    <w:p>
      <w:pPr>
        <w:pStyle w:val="TOC2"/>
        <w:tabs>
          <w:tab w:val="right" w:leader="dot" w:pos="8306"/>
        </w:tabs>
      </w:pPr>
      <w:hyperlink w:anchor="_Toc20555" w:history="1">
        <w:r>
          <w:rPr>
            <w:rFonts w:ascii="仿宋" w:eastAsia="仿宋" w:hAnsi="仿宋" w:cs="仿宋" w:hint="eastAsia"/>
            <w:lang w:eastAsia="zh-CN"/>
          </w:rPr>
          <w:t>(二)、审计程序与内部控制</w:t>
        </w:r>
        <w:r>
          <w:tab/>
        </w:r>
        <w:r>
          <w:fldChar w:fldCharType="begin"/>
        </w:r>
        <w:r>
          <w:instrText xml:space="preserve"> PAGEREF _Toc20555 \h </w:instrText>
        </w:r>
        <w:r>
          <w:fldChar w:fldCharType="separate"/>
        </w:r>
        <w:r>
          <w:t>49</w:t>
        </w:r>
        <w:r>
          <w:fldChar w:fldCharType="end"/>
        </w:r>
      </w:hyperlink>
    </w:p>
    <w:p>
      <w:pPr>
        <w:pStyle w:val="TOC2"/>
        <w:tabs>
          <w:tab w:val="right" w:leader="dot" w:pos="8306"/>
        </w:tabs>
      </w:pPr>
      <w:hyperlink w:anchor="_Toc5959" w:history="1">
        <w:r>
          <w:rPr>
            <w:rFonts w:ascii="仿宋" w:eastAsia="仿宋" w:hAnsi="仿宋" w:cs="仿宋" w:hint="eastAsia"/>
            <w:lang w:eastAsia="zh-CN"/>
          </w:rPr>
          <w:t>(三)、财务透明度与利益相关方沟通</w:t>
        </w:r>
        <w:r>
          <w:tab/>
        </w:r>
        <w:r>
          <w:fldChar w:fldCharType="begin"/>
        </w:r>
        <w:r>
          <w:instrText xml:space="preserve"> PAGEREF _Toc5959 \h </w:instrText>
        </w:r>
        <w:r>
          <w:fldChar w:fldCharType="separate"/>
        </w:r>
        <w:r>
          <w:t>51</w:t>
        </w:r>
        <w:r>
          <w:fldChar w:fldCharType="end"/>
        </w:r>
      </w:hyperlink>
    </w:p>
    <w:p>
      <w:pPr>
        <w:pStyle w:val="TOC1"/>
        <w:tabs>
          <w:tab w:val="right" w:leader="dot" w:pos="8306"/>
        </w:tabs>
      </w:pPr>
      <w:hyperlink w:anchor="_Toc22666" w:history="1">
        <w:r>
          <w:rPr>
            <w:rFonts w:ascii="仿宋" w:eastAsia="仿宋" w:hAnsi="仿宋" w:cs="仿宋" w:hint="eastAsia"/>
            <w:lang w:eastAsia="zh-CN"/>
          </w:rPr>
          <w:t>十、高端白酒消费者市场分析</w:t>
        </w:r>
        <w:r>
          <w:tab/>
        </w:r>
        <w:r>
          <w:fldChar w:fldCharType="begin"/>
        </w:r>
        <w:r>
          <w:instrText xml:space="preserve"> PAGEREF _Toc22666 \h </w:instrText>
        </w:r>
        <w:r>
          <w:fldChar w:fldCharType="separate"/>
        </w:r>
        <w:r>
          <w:t>53</w:t>
        </w:r>
        <w:r>
          <w:fldChar w:fldCharType="end"/>
        </w:r>
      </w:hyperlink>
    </w:p>
    <w:p>
      <w:pPr>
        <w:pStyle w:val="TOC2"/>
        <w:tabs>
          <w:tab w:val="right" w:leader="dot" w:pos="8306"/>
        </w:tabs>
      </w:pPr>
      <w:hyperlink w:anchor="_Toc7439" w:history="1">
        <w:r>
          <w:rPr>
            <w:rFonts w:ascii="仿宋" w:eastAsia="仿宋" w:hAnsi="仿宋" w:cs="仿宋" w:hint="eastAsia"/>
            <w:lang w:eastAsia="zh-CN"/>
          </w:rPr>
          <w:t>(一)、目标客户群体</w:t>
        </w:r>
        <w:r>
          <w:tab/>
        </w:r>
        <w:r>
          <w:fldChar w:fldCharType="begin"/>
        </w:r>
        <w:r>
          <w:instrText xml:space="preserve"> PAGEREF _Toc7439 \h </w:instrText>
        </w:r>
        <w:r>
          <w:fldChar w:fldCharType="separate"/>
        </w:r>
        <w:r>
          <w:t>53</w:t>
        </w:r>
        <w:r>
          <w:fldChar w:fldCharType="end"/>
        </w:r>
      </w:hyperlink>
    </w:p>
    <w:p>
      <w:pPr>
        <w:pStyle w:val="TOC2"/>
        <w:tabs>
          <w:tab w:val="right" w:leader="dot" w:pos="8306"/>
        </w:tabs>
      </w:pPr>
      <w:hyperlink w:anchor="_Toc5572" w:history="1">
        <w:r>
          <w:rPr>
            <w:rFonts w:ascii="仿宋" w:eastAsia="仿宋" w:hAnsi="仿宋" w:cs="仿宋" w:hint="eastAsia"/>
            <w:lang w:eastAsia="zh-CN"/>
          </w:rPr>
          <w:t>(二)、消费者需求</w:t>
        </w:r>
        <w:r>
          <w:tab/>
        </w:r>
        <w:r>
          <w:fldChar w:fldCharType="begin"/>
        </w:r>
        <w:r>
          <w:instrText xml:space="preserve"> PAGEREF _Toc5572 \h </w:instrText>
        </w:r>
        <w:r>
          <w:fldChar w:fldCharType="separate"/>
        </w:r>
        <w:r>
          <w:t>54</w:t>
        </w:r>
        <w:r>
          <w:fldChar w:fldCharType="end"/>
        </w:r>
      </w:hyperlink>
    </w:p>
    <w:p>
      <w:pPr>
        <w:pStyle w:val="TOC1"/>
        <w:tabs>
          <w:tab w:val="right" w:leader="dot" w:pos="8306"/>
        </w:tabs>
      </w:pPr>
      <w:hyperlink w:anchor="_Toc31557" w:history="1">
        <w:r>
          <w:rPr>
            <w:rFonts w:ascii="仿宋" w:eastAsia="仿宋" w:hAnsi="仿宋" w:cs="仿宋" w:hint="eastAsia"/>
            <w:lang w:eastAsia="zh-CN"/>
          </w:rPr>
          <w:t>十一、经济效益与社会效益优化</w:t>
        </w:r>
        <w:r>
          <w:tab/>
        </w:r>
        <w:r>
          <w:fldChar w:fldCharType="begin"/>
        </w:r>
        <w:r>
          <w:instrText xml:space="preserve"> PAGEREF _Toc31557 \h </w:instrText>
        </w:r>
        <w:r>
          <w:fldChar w:fldCharType="separate"/>
        </w:r>
        <w:r>
          <w:t>55</w:t>
        </w:r>
        <w:r>
          <w:fldChar w:fldCharType="end"/>
        </w:r>
      </w:hyperlink>
    </w:p>
    <w:p>
      <w:pPr>
        <w:pStyle w:val="TOC2"/>
        <w:tabs>
          <w:tab w:val="right" w:leader="dot" w:pos="8306"/>
        </w:tabs>
      </w:pPr>
      <w:hyperlink w:anchor="_Toc13464" w:history="1">
        <w:r>
          <w:rPr>
            <w:rFonts w:ascii="仿宋" w:eastAsia="仿宋" w:hAnsi="仿宋" w:cs="仿宋" w:hint="eastAsia"/>
            <w:lang w:eastAsia="zh-CN"/>
          </w:rPr>
          <w:t>(一)、经济效益提升策略</w:t>
        </w:r>
        <w:r>
          <w:tab/>
        </w:r>
        <w:r>
          <w:fldChar w:fldCharType="begin"/>
        </w:r>
        <w:r>
          <w:instrText xml:space="preserve"> PAGEREF _Toc13464 \h </w:instrText>
        </w:r>
        <w:r>
          <w:fldChar w:fldCharType="separate"/>
        </w:r>
        <w:r>
          <w:t>55</w:t>
        </w:r>
        <w:r>
          <w:fldChar w:fldCharType="end"/>
        </w:r>
      </w:hyperlink>
    </w:p>
    <w:p>
      <w:pPr>
        <w:pStyle w:val="TOC2"/>
        <w:tabs>
          <w:tab w:val="right" w:leader="dot" w:pos="8306"/>
        </w:tabs>
      </w:pPr>
      <w:hyperlink w:anchor="_Toc272" w:history="1">
        <w:r>
          <w:rPr>
            <w:rFonts w:ascii="仿宋" w:eastAsia="仿宋" w:hAnsi="仿宋" w:cs="仿宋" w:hint="eastAsia"/>
            <w:lang w:eastAsia="zh-CN"/>
          </w:rPr>
          <w:t>(二)、社会效益增强方案</w:t>
        </w:r>
        <w:r>
          <w:tab/>
        </w:r>
        <w:r>
          <w:fldChar w:fldCharType="begin"/>
        </w:r>
        <w:r>
          <w:instrText xml:space="preserve"> PAGEREF _Toc272 \h </w:instrText>
        </w:r>
        <w:r>
          <w:fldChar w:fldCharType="separate"/>
        </w:r>
        <w:r>
          <w:t>57</w:t>
        </w:r>
        <w:r>
          <w:fldChar w:fldCharType="end"/>
        </w:r>
      </w:hyperlink>
    </w:p>
    <w:p>
      <w:pPr>
        <w:pStyle w:val="TOC1"/>
        <w:tabs>
          <w:tab w:val="right" w:leader="dot" w:pos="8306"/>
        </w:tabs>
      </w:pPr>
      <w:hyperlink w:anchor="_Toc20608" w:history="1">
        <w:r>
          <w:rPr>
            <w:rFonts w:ascii="仿宋" w:eastAsia="仿宋" w:hAnsi="仿宋" w:cs="仿宋" w:hint="eastAsia"/>
            <w:lang w:eastAsia="zh-CN"/>
          </w:rPr>
          <w:t>十二、环境保护与治理方案</w:t>
        </w:r>
        <w:r>
          <w:tab/>
        </w:r>
        <w:r>
          <w:fldChar w:fldCharType="begin"/>
        </w:r>
        <w:r>
          <w:instrText xml:space="preserve"> PAGEREF _Toc20608 \h </w:instrText>
        </w:r>
        <w:r>
          <w:fldChar w:fldCharType="separate"/>
        </w:r>
        <w:r>
          <w:t>57</w:t>
        </w:r>
        <w:r>
          <w:fldChar w:fldCharType="end"/>
        </w:r>
      </w:hyperlink>
    </w:p>
    <w:p>
      <w:pPr>
        <w:pStyle w:val="TOC2"/>
        <w:tabs>
          <w:tab w:val="right" w:leader="dot" w:pos="8306"/>
        </w:tabs>
      </w:pPr>
      <w:hyperlink w:anchor="_Toc10513" w:history="1">
        <w:r>
          <w:rPr>
            <w:rFonts w:ascii="仿宋" w:eastAsia="仿宋" w:hAnsi="仿宋" w:cs="仿宋" w:hint="eastAsia"/>
            <w:lang w:eastAsia="zh-CN"/>
          </w:rPr>
          <w:t>(一)、项目环境影响评估</w:t>
        </w:r>
        <w:r>
          <w:tab/>
        </w:r>
        <w:r>
          <w:fldChar w:fldCharType="begin"/>
        </w:r>
        <w:r>
          <w:instrText xml:space="preserve"> PAGEREF _Toc10513 \h </w:instrText>
        </w:r>
        <w:r>
          <w:fldChar w:fldCharType="separate"/>
        </w:r>
        <w:r>
          <w:t>57</w:t>
        </w:r>
        <w:r>
          <w:fldChar w:fldCharType="end"/>
        </w:r>
      </w:hyperlink>
    </w:p>
    <w:p>
      <w:pPr>
        <w:pStyle w:val="TOC2"/>
        <w:tabs>
          <w:tab w:val="right" w:leader="dot" w:pos="8306"/>
        </w:tabs>
      </w:pPr>
      <w:hyperlink w:anchor="_Toc23152" w:history="1">
        <w:r>
          <w:rPr>
            <w:rFonts w:ascii="仿宋" w:eastAsia="仿宋" w:hAnsi="仿宋" w:cs="仿宋" w:hint="eastAsia"/>
            <w:lang w:eastAsia="zh-CN"/>
          </w:rPr>
          <w:t>(二)、环境保护措施与治理方案</w:t>
        </w:r>
        <w:r>
          <w:tab/>
        </w:r>
        <w:r>
          <w:fldChar w:fldCharType="begin"/>
        </w:r>
        <w:r>
          <w:instrText xml:space="preserve"> PAGEREF _Toc23152 \h </w:instrText>
        </w:r>
        <w:r>
          <w:fldChar w:fldCharType="separate"/>
        </w:r>
        <w:r>
          <w:t>58</w:t>
        </w:r>
        <w:r>
          <w:fldChar w:fldCharType="end"/>
        </w:r>
      </w:hyperlink>
    </w:p>
    <w:p>
      <w:pPr>
        <w:pStyle w:val="TOC1"/>
        <w:tabs>
          <w:tab w:val="right" w:leader="dot" w:pos="8306"/>
        </w:tabs>
      </w:pPr>
      <w:hyperlink w:anchor="_Toc9748" w:history="1">
        <w:r>
          <w:rPr>
            <w:rFonts w:ascii="仿宋" w:eastAsia="仿宋" w:hAnsi="仿宋" w:cs="仿宋" w:hint="eastAsia"/>
            <w:lang w:eastAsia="zh-CN"/>
          </w:rPr>
          <w:t>十三、技术与研发计划</w:t>
        </w:r>
        <w:r>
          <w:tab/>
        </w:r>
        <w:r>
          <w:fldChar w:fldCharType="begin"/>
        </w:r>
        <w:r>
          <w:instrText xml:space="preserve"> PAGEREF _Toc9748 \h </w:instrText>
        </w:r>
        <w:r>
          <w:fldChar w:fldCharType="separate"/>
        </w:r>
        <w:r>
          <w:t>58</w:t>
        </w:r>
        <w:r>
          <w:fldChar w:fldCharType="end"/>
        </w:r>
      </w:hyperlink>
    </w:p>
    <w:p>
      <w:pPr>
        <w:pStyle w:val="TOC2"/>
        <w:tabs>
          <w:tab w:val="right" w:leader="dot" w:pos="8306"/>
        </w:tabs>
      </w:pPr>
      <w:hyperlink w:anchor="_Toc12562" w:history="1">
        <w:r>
          <w:rPr>
            <w:rFonts w:ascii="仿宋" w:eastAsia="仿宋" w:hAnsi="仿宋" w:cs="仿宋" w:hint="eastAsia"/>
            <w:lang w:eastAsia="zh-CN"/>
          </w:rPr>
          <w:t>(一)、技术背景与解决方案</w:t>
        </w:r>
        <w:r>
          <w:tab/>
        </w:r>
        <w:r>
          <w:fldChar w:fldCharType="begin"/>
        </w:r>
        <w:r>
          <w:instrText xml:space="preserve"> PAGEREF _Toc12562 \h </w:instrText>
        </w:r>
        <w:r>
          <w:fldChar w:fldCharType="separate"/>
        </w:r>
        <w:r>
          <w:t>58</w:t>
        </w:r>
        <w:r>
          <w:fldChar w:fldCharType="end"/>
        </w:r>
      </w:hyperlink>
    </w:p>
    <w:p>
      <w:pPr>
        <w:pStyle w:val="TOC2"/>
        <w:tabs>
          <w:tab w:val="right" w:leader="dot" w:pos="8306"/>
        </w:tabs>
      </w:pPr>
      <w:hyperlink w:anchor="_Toc24262" w:history="1">
        <w:r>
          <w:rPr>
            <w:rFonts w:ascii="仿宋" w:eastAsia="仿宋" w:hAnsi="仿宋" w:cs="仿宋" w:hint="eastAsia"/>
            <w:lang w:eastAsia="zh-CN"/>
          </w:rPr>
          <w:t>(二)、研发团队与能力</w:t>
        </w:r>
        <w:r>
          <w:tab/>
        </w:r>
        <w:r>
          <w:fldChar w:fldCharType="begin"/>
        </w:r>
        <w:r>
          <w:instrText xml:space="preserve"> PAGEREF _Toc24262 \h </w:instrText>
        </w:r>
        <w:r>
          <w:fldChar w:fldCharType="separate"/>
        </w:r>
        <w:r>
          <w:t>60</w:t>
        </w:r>
        <w:r>
          <w:fldChar w:fldCharType="end"/>
        </w:r>
      </w:hyperlink>
    </w:p>
    <w:p>
      <w:pPr>
        <w:pStyle w:val="TOC1"/>
        <w:tabs>
          <w:tab w:val="right" w:leader="dot" w:pos="8306"/>
        </w:tabs>
      </w:pPr>
      <w:hyperlink w:anchor="_Toc24657" w:history="1">
        <w:r>
          <w:rPr>
            <w:rFonts w:ascii="仿宋" w:eastAsia="仿宋" w:hAnsi="仿宋" w:cs="仿宋" w:hint="eastAsia"/>
            <w:lang w:eastAsia="zh-CN"/>
          </w:rPr>
          <w:t>十四、产品规划及建设规模</w:t>
        </w:r>
        <w:r>
          <w:tab/>
        </w:r>
        <w:r>
          <w:fldChar w:fldCharType="begin"/>
        </w:r>
        <w:r>
          <w:instrText xml:space="preserve"> PAGEREF _Toc24657 \h </w:instrText>
        </w:r>
        <w:r>
          <w:fldChar w:fldCharType="separate"/>
        </w:r>
        <w:r>
          <w:t>62</w:t>
        </w:r>
        <w:r>
          <w:fldChar w:fldCharType="end"/>
        </w:r>
      </w:hyperlink>
    </w:p>
    <w:p>
      <w:pPr>
        <w:pStyle w:val="TOC2"/>
        <w:tabs>
          <w:tab w:val="right" w:leader="dot" w:pos="8306"/>
        </w:tabs>
      </w:pPr>
      <w:hyperlink w:anchor="_Toc6060" w:history="1">
        <w:r>
          <w:rPr>
            <w:rFonts w:ascii="仿宋" w:eastAsia="仿宋" w:hAnsi="仿宋" w:cs="仿宋" w:hint="eastAsia"/>
            <w:lang w:eastAsia="zh-CN"/>
          </w:rPr>
          <w:t>(一)、产品规划</w:t>
        </w:r>
        <w:r>
          <w:tab/>
        </w:r>
        <w:r>
          <w:fldChar w:fldCharType="begin"/>
        </w:r>
        <w:r>
          <w:instrText xml:space="preserve"> PAGEREF _Toc6060 \h </w:instrText>
        </w:r>
        <w:r>
          <w:fldChar w:fldCharType="separate"/>
        </w:r>
        <w:r>
          <w:t>62</w:t>
        </w:r>
        <w:r>
          <w:fldChar w:fldCharType="end"/>
        </w:r>
      </w:hyperlink>
    </w:p>
    <w:p>
      <w:pPr>
        <w:pStyle w:val="TOC2"/>
        <w:tabs>
          <w:tab w:val="right" w:leader="dot" w:pos="8306"/>
        </w:tabs>
      </w:pPr>
      <w:hyperlink w:anchor="_Toc27091" w:history="1">
        <w:r>
          <w:rPr>
            <w:rFonts w:ascii="仿宋" w:eastAsia="仿宋" w:hAnsi="仿宋" w:cs="仿宋" w:hint="eastAsia"/>
            <w:lang w:eastAsia="zh-CN"/>
          </w:rPr>
          <w:t>(二)、建设规模</w:t>
        </w:r>
        <w:r>
          <w:tab/>
        </w:r>
        <w:r>
          <w:fldChar w:fldCharType="begin"/>
        </w:r>
        <w:r>
          <w:instrText xml:space="preserve"> PAGEREF _Toc27091 \h </w:instrText>
        </w:r>
        <w:r>
          <w:fldChar w:fldCharType="separate"/>
        </w:r>
        <w:r>
          <w:t>63</w:t>
        </w:r>
        <w:r>
          <w:fldChar w:fldCharType="end"/>
        </w:r>
      </w:hyperlink>
    </w:p>
    <w:p>
      <w:pPr>
        <w:pStyle w:val="TOC1"/>
        <w:tabs>
          <w:tab w:val="right" w:leader="dot" w:pos="8306"/>
        </w:tabs>
      </w:pPr>
      <w:hyperlink w:anchor="_Toc17958" w:history="1">
        <w:r>
          <w:rPr>
            <w:rFonts w:ascii="仿宋" w:eastAsia="仿宋" w:hAnsi="仿宋" w:cs="仿宋" w:hint="eastAsia"/>
            <w:lang w:eastAsia="zh-CN"/>
          </w:rPr>
          <w:t>十五、竞争优势</w:t>
        </w:r>
        <w:r>
          <w:tab/>
        </w:r>
        <w:r>
          <w:fldChar w:fldCharType="begin"/>
        </w:r>
        <w:r>
          <w:instrText xml:space="preserve"> PAGEREF _Toc17958 \h </w:instrText>
        </w:r>
        <w:r>
          <w:fldChar w:fldCharType="separate"/>
        </w:r>
        <w:r>
          <w:t>63</w:t>
        </w:r>
        <w:r>
          <w:fldChar w:fldCharType="end"/>
        </w:r>
      </w:hyperlink>
    </w:p>
    <w:p>
      <w:pPr>
        <w:pStyle w:val="TOC2"/>
        <w:tabs>
          <w:tab w:val="right" w:leader="dot" w:pos="8306"/>
        </w:tabs>
      </w:pPr>
      <w:hyperlink w:anchor="_Toc18054" w:history="1">
        <w:r>
          <w:rPr>
            <w:rFonts w:ascii="仿宋" w:eastAsia="仿宋" w:hAnsi="仿宋" w:cs="仿宋" w:hint="eastAsia"/>
            <w:lang w:eastAsia="zh-CN"/>
          </w:rPr>
          <w:t>(一)、竞争优势</w:t>
        </w:r>
        <w:r>
          <w:tab/>
        </w:r>
        <w:r>
          <w:fldChar w:fldCharType="begin"/>
        </w:r>
        <w:r>
          <w:instrText xml:space="preserve"> PAGEREF _Toc18054 \h </w:instrText>
        </w:r>
        <w:r>
          <w:fldChar w:fldCharType="separate"/>
        </w:r>
        <w:r>
          <w:t>63</w:t>
        </w:r>
        <w:r>
          <w:fldChar w:fldCharType="end"/>
        </w:r>
      </w:hyperlink>
    </w:p>
    <w:p>
      <w:pPr>
        <w:pStyle w:val="TOC1"/>
        <w:tabs>
          <w:tab w:val="right" w:leader="dot" w:pos="8306"/>
        </w:tabs>
      </w:pPr>
      <w:hyperlink w:anchor="_Toc7244" w:history="1">
        <w:r>
          <w:rPr>
            <w:rFonts w:ascii="仿宋" w:eastAsia="仿宋" w:hAnsi="仿宋" w:cs="仿宋" w:hint="eastAsia"/>
            <w:lang w:eastAsia="zh-CN"/>
          </w:rPr>
          <w:t>十六、风险识别与分类</w:t>
        </w:r>
        <w:r>
          <w:tab/>
        </w:r>
        <w:r>
          <w:fldChar w:fldCharType="begin"/>
        </w:r>
        <w:r>
          <w:instrText xml:space="preserve"> PAGEREF _Toc7244 \h </w:instrText>
        </w:r>
        <w:r>
          <w:fldChar w:fldCharType="separate"/>
        </w:r>
        <w:r>
          <w:t>65</w:t>
        </w:r>
        <w:r>
          <w:fldChar w:fldCharType="end"/>
        </w:r>
      </w:hyperlink>
    </w:p>
    <w:p>
      <w:pPr>
        <w:pStyle w:val="TOC2"/>
        <w:tabs>
          <w:tab w:val="right" w:leader="dot" w:pos="8306"/>
        </w:tabs>
      </w:pPr>
      <w:hyperlink w:anchor="_Toc4473" w:history="1">
        <w:r>
          <w:rPr>
            <w:rFonts w:ascii="仿宋" w:eastAsia="仿宋" w:hAnsi="仿宋" w:cs="仿宋" w:hint="eastAsia"/>
            <w:lang w:eastAsia="zh-CN"/>
          </w:rPr>
          <w:t>(一)、风险识别</w:t>
        </w:r>
        <w:r>
          <w:tab/>
        </w:r>
        <w:r>
          <w:fldChar w:fldCharType="begin"/>
        </w:r>
        <w:r>
          <w:instrText xml:space="preserve"> PAGEREF _Toc4473 \h </w:instrText>
        </w:r>
        <w:r>
          <w:fldChar w:fldCharType="separate"/>
        </w:r>
        <w:r>
          <w:t>65</w:t>
        </w:r>
        <w:r>
          <w:fldChar w:fldCharType="end"/>
        </w:r>
      </w:hyperlink>
    </w:p>
    <w:p>
      <w:pPr>
        <w:pStyle w:val="TOC2"/>
        <w:tabs>
          <w:tab w:val="right" w:leader="dot" w:pos="8306"/>
        </w:tabs>
      </w:pPr>
      <w:hyperlink w:anchor="_Toc7391" w:history="1">
        <w:r>
          <w:rPr>
            <w:rFonts w:ascii="仿宋" w:eastAsia="仿宋" w:hAnsi="仿宋" w:cs="仿宋" w:hint="eastAsia"/>
            <w:lang w:eastAsia="zh-CN"/>
          </w:rPr>
          <w:t>(二)、风险分类</w:t>
        </w:r>
        <w:r>
          <w:tab/>
        </w:r>
        <w:r>
          <w:fldChar w:fldCharType="begin"/>
        </w:r>
        <w:r>
          <w:instrText xml:space="preserve"> PAGEREF _Toc7391 \h </w:instrText>
        </w:r>
        <w:r>
          <w:fldChar w:fldCharType="separate"/>
        </w:r>
        <w:r>
          <w:t>66</w:t>
        </w:r>
        <w:r>
          <w:fldChar w:fldCharType="end"/>
        </w:r>
      </w:hyperlink>
    </w:p>
    <w:p>
      <w:pPr>
        <w:pStyle w:val="TOC1"/>
        <w:tabs>
          <w:tab w:val="right" w:leader="dot" w:pos="8306"/>
        </w:tabs>
      </w:pPr>
      <w:hyperlink w:anchor="_Toc3733" w:history="1">
        <w:r>
          <w:rPr>
            <w:rFonts w:ascii="仿宋" w:eastAsia="仿宋" w:hAnsi="仿宋" w:cs="仿宋" w:hint="eastAsia"/>
            <w:lang w:eastAsia="zh-CN"/>
          </w:rPr>
          <w:t>十七、企业合规与伦理</w:t>
        </w:r>
        <w:r>
          <w:tab/>
        </w:r>
        <w:r>
          <w:fldChar w:fldCharType="begin"/>
        </w:r>
        <w:r>
          <w:instrText xml:space="preserve"> PAGEREF _Toc3733 \h </w:instrText>
        </w:r>
        <w:r>
          <w:fldChar w:fldCharType="separate"/>
        </w:r>
        <w:r>
          <w:t>68</w:t>
        </w:r>
        <w:r>
          <w:fldChar w:fldCharType="end"/>
        </w:r>
      </w:hyperlink>
    </w:p>
    <w:p>
      <w:pPr>
        <w:pStyle w:val="TOC2"/>
        <w:tabs>
          <w:tab w:val="right" w:leader="dot" w:pos="8306"/>
        </w:tabs>
      </w:pPr>
      <w:hyperlink w:anchor="_Toc16301" w:history="1">
        <w:r>
          <w:rPr>
            <w:rFonts w:ascii="仿宋" w:eastAsia="仿宋" w:hAnsi="仿宋" w:cs="仿宋" w:hint="eastAsia"/>
            <w:lang w:eastAsia="zh-CN"/>
          </w:rPr>
          <w:t>(一)、合规政策与程序</w:t>
        </w:r>
        <w:r>
          <w:tab/>
        </w:r>
        <w:r>
          <w:fldChar w:fldCharType="begin"/>
        </w:r>
        <w:r>
          <w:instrText xml:space="preserve"> PAGEREF _Toc16301 \h </w:instrText>
        </w:r>
        <w:r>
          <w:fldChar w:fldCharType="separate"/>
        </w:r>
        <w:r>
          <w:t>68</w:t>
        </w:r>
        <w:r>
          <w:fldChar w:fldCharType="end"/>
        </w:r>
      </w:hyperlink>
    </w:p>
    <w:p>
      <w:pPr>
        <w:pStyle w:val="TOC2"/>
        <w:tabs>
          <w:tab w:val="right" w:leader="dot" w:pos="8306"/>
        </w:tabs>
      </w:pPr>
      <w:hyperlink w:anchor="_Toc5100" w:history="1">
        <w:r>
          <w:rPr>
            <w:rFonts w:ascii="仿宋" w:eastAsia="仿宋" w:hAnsi="仿宋" w:cs="仿宋" w:hint="eastAsia"/>
            <w:lang w:eastAsia="zh-CN"/>
          </w:rPr>
          <w:t>(二)、伦理规范与培训</w:t>
        </w:r>
        <w:r>
          <w:tab/>
        </w:r>
        <w:r>
          <w:fldChar w:fldCharType="begin"/>
        </w:r>
        <w:r>
          <w:instrText xml:space="preserve"> PAGEREF _Toc5100 \h </w:instrText>
        </w:r>
        <w:r>
          <w:fldChar w:fldCharType="separate"/>
        </w:r>
        <w:r>
          <w:t>69</w:t>
        </w:r>
        <w:r>
          <w:fldChar w:fldCharType="end"/>
        </w:r>
      </w:hyperlink>
    </w:p>
    <w:p>
      <w:pPr>
        <w:pStyle w:val="TOC2"/>
        <w:tabs>
          <w:tab w:val="right" w:leader="dot" w:pos="8306"/>
        </w:tabs>
      </w:pPr>
      <w:hyperlink w:anchor="_Toc12814" w:history="1">
        <w:r>
          <w:rPr>
            <w:rFonts w:ascii="仿宋" w:eastAsia="仿宋" w:hAnsi="仿宋" w:cs="仿宋" w:hint="eastAsia"/>
            <w:lang w:eastAsia="zh-CN"/>
          </w:rPr>
          <w:t>(三)、合规风险评估</w:t>
        </w:r>
        <w:r>
          <w:tab/>
        </w:r>
        <w:r>
          <w:fldChar w:fldCharType="begin"/>
        </w:r>
        <w:r>
          <w:instrText xml:space="preserve"> PAGEREF _Toc12814 \h </w:instrText>
        </w:r>
        <w:r>
          <w:fldChar w:fldCharType="separate"/>
        </w:r>
        <w:r>
          <w:t>70</w:t>
        </w:r>
        <w:r>
          <w:fldChar w:fldCharType="end"/>
        </w:r>
      </w:hyperlink>
    </w:p>
    <w:p>
      <w:pPr>
        <w:pStyle w:val="TOC2"/>
        <w:tabs>
          <w:tab w:val="right" w:leader="dot" w:pos="8306"/>
        </w:tabs>
      </w:pPr>
      <w:hyperlink w:anchor="_Toc21178" w:history="1">
        <w:r>
          <w:rPr>
            <w:rFonts w:ascii="仿宋" w:eastAsia="仿宋" w:hAnsi="仿宋" w:cs="仿宋" w:hint="eastAsia"/>
            <w:lang w:eastAsia="zh-CN"/>
          </w:rPr>
          <w:t>(四)、合规监督与执行</w:t>
        </w:r>
        <w:r>
          <w:tab/>
        </w:r>
        <w:r>
          <w:fldChar w:fldCharType="begin"/>
        </w:r>
        <w:r>
          <w:instrText xml:space="preserve"> PAGEREF _Toc21178 \h </w:instrText>
        </w:r>
        <w:r>
          <w:fldChar w:fldCharType="separate"/>
        </w:r>
        <w:r>
          <w:t>71</w:t>
        </w:r>
        <w:r>
          <w:fldChar w:fldCharType="end"/>
        </w:r>
      </w:hyperlink>
    </w:p>
    <w:p>
      <w:pPr>
        <w:pStyle w:val="TOC1"/>
        <w:tabs>
          <w:tab w:val="right" w:leader="dot" w:pos="8306"/>
        </w:tabs>
      </w:pPr>
      <w:hyperlink w:anchor="_Toc23663" w:history="1">
        <w:r>
          <w:rPr>
            <w:rFonts w:ascii="仿宋" w:eastAsia="仿宋" w:hAnsi="仿宋" w:cs="仿宋" w:hint="eastAsia"/>
            <w:lang w:eastAsia="zh-CN"/>
          </w:rPr>
          <w:t>十八、市场营销与销售策略</w:t>
        </w:r>
        <w:r>
          <w:tab/>
        </w:r>
        <w:r>
          <w:fldChar w:fldCharType="begin"/>
        </w:r>
        <w:r>
          <w:instrText xml:space="preserve"> PAGEREF _Toc23663 \h </w:instrText>
        </w:r>
        <w:r>
          <w:fldChar w:fldCharType="separate"/>
        </w:r>
        <w:r>
          <w:t>72</w:t>
        </w:r>
        <w:r>
          <w:fldChar w:fldCharType="end"/>
        </w:r>
      </w:hyperlink>
    </w:p>
    <w:p>
      <w:pPr>
        <w:pStyle w:val="TOC2"/>
        <w:tabs>
          <w:tab w:val="right" w:leader="dot" w:pos="8306"/>
        </w:tabs>
      </w:pPr>
      <w:hyperlink w:anchor="_Toc9557" w:history="1">
        <w:r>
          <w:rPr>
            <w:rFonts w:ascii="仿宋" w:eastAsia="仿宋" w:hAnsi="仿宋" w:cs="仿宋" w:hint="eastAsia"/>
            <w:lang w:eastAsia="zh-CN"/>
          </w:rPr>
          <w:t>(一)、市场推广与品牌建设</w:t>
        </w:r>
        <w:r>
          <w:tab/>
        </w:r>
        <w:r>
          <w:fldChar w:fldCharType="begin"/>
        </w:r>
        <w:r>
          <w:instrText xml:space="preserve"> PAGEREF _Toc9557 \h </w:instrText>
        </w:r>
        <w:r>
          <w:fldChar w:fldCharType="separate"/>
        </w:r>
        <w:r>
          <w:t>72</w:t>
        </w:r>
        <w:r>
          <w:fldChar w:fldCharType="end"/>
        </w:r>
      </w:hyperlink>
    </w:p>
    <w:p>
      <w:pPr>
        <w:pStyle w:val="TOC2"/>
        <w:tabs>
          <w:tab w:val="right" w:leader="dot" w:pos="8306"/>
        </w:tabs>
      </w:pPr>
      <w:hyperlink w:anchor="_Toc23810" w:history="1">
        <w:r>
          <w:rPr>
            <w:rFonts w:ascii="仿宋" w:eastAsia="仿宋" w:hAnsi="仿宋" w:cs="仿宋" w:hint="eastAsia"/>
            <w:lang w:eastAsia="zh-CN"/>
          </w:rPr>
          <w:t>(二)、销售渠道与分销网络</w:t>
        </w:r>
        <w:r>
          <w:tab/>
        </w:r>
        <w:r>
          <w:fldChar w:fldCharType="begin"/>
        </w:r>
        <w:r>
          <w:instrText xml:space="preserve"> PAGEREF _Toc23810 \h </w:instrText>
        </w:r>
        <w:r>
          <w:fldChar w:fldCharType="separate"/>
        </w:r>
        <w:r>
          <w:t>73</w:t>
        </w:r>
        <w:r>
          <w:fldChar w:fldCharType="end"/>
        </w:r>
      </w:hyperlink>
    </w:p>
    <w:p>
      <w:pPr>
        <w:pStyle w:val="TOC2"/>
        <w:tabs>
          <w:tab w:val="right" w:leader="dot" w:pos="8306"/>
        </w:tabs>
      </w:pPr>
      <w:hyperlink w:anchor="_Toc29075" w:history="1">
        <w:r>
          <w:rPr>
            <w:rFonts w:ascii="仿宋" w:eastAsia="仿宋" w:hAnsi="仿宋" w:cs="仿宋" w:hint="eastAsia"/>
            <w:lang w:eastAsia="zh-CN"/>
          </w:rPr>
          <w:t>(三)、客户关系管理与维护</w:t>
        </w:r>
        <w:r>
          <w:tab/>
        </w:r>
        <w:r>
          <w:fldChar w:fldCharType="begin"/>
        </w:r>
        <w:r>
          <w:instrText xml:space="preserve"> PAGEREF _Toc29075 \h </w:instrText>
        </w:r>
        <w:r>
          <w:fldChar w:fldCharType="separate"/>
        </w:r>
        <w:r>
          <w:t>74</w:t>
        </w:r>
        <w:r>
          <w:fldChar w:fldCharType="end"/>
        </w:r>
      </w:hyperlink>
    </w:p>
    <w:p>
      <w:pPr>
        <w:pStyle w:val="TOC2"/>
        <w:tabs>
          <w:tab w:val="right" w:leader="dot" w:pos="8306"/>
        </w:tabs>
      </w:pPr>
      <w:hyperlink w:anchor="_Toc26883" w:history="1">
        <w:r>
          <w:rPr>
            <w:rFonts w:ascii="仿宋" w:eastAsia="仿宋" w:hAnsi="仿宋" w:cs="仿宋" w:hint="eastAsia"/>
            <w:lang w:eastAsia="zh-CN"/>
          </w:rPr>
          <w:t>(四)、市场反馈与调整策略</w:t>
        </w:r>
        <w:r>
          <w:tab/>
        </w:r>
        <w:r>
          <w:fldChar w:fldCharType="begin"/>
        </w:r>
        <w:r>
          <w:instrText xml:space="preserve"> PAGEREF _Toc26883 \h </w:instrText>
        </w:r>
        <w:r>
          <w:fldChar w:fldCharType="separate"/>
        </w:r>
        <w:r>
          <w:t>75</w:t>
        </w:r>
        <w:r>
          <w:fldChar w:fldCharType="end"/>
        </w:r>
      </w:hyperlink>
    </w:p>
    <w:p>
      <w:pPr>
        <w:pStyle w:val="TOC1"/>
        <w:tabs>
          <w:tab w:val="right" w:leader="dot" w:pos="8306"/>
        </w:tabs>
      </w:pPr>
      <w:hyperlink w:anchor="_Toc27511" w:history="1">
        <w:r>
          <w:rPr>
            <w:rFonts w:ascii="仿宋" w:eastAsia="仿宋" w:hAnsi="仿宋" w:cs="仿宋" w:hint="eastAsia"/>
            <w:lang w:eastAsia="zh-CN"/>
          </w:rPr>
          <w:t>十九、高端白酒项目节能分析</w:t>
        </w:r>
        <w:r>
          <w:tab/>
        </w:r>
        <w:r>
          <w:fldChar w:fldCharType="begin"/>
        </w:r>
        <w:r>
          <w:instrText xml:space="preserve"> PAGEREF _Toc27511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802" w:history="1">
        <w:r>
          <w:rPr>
            <w:rFonts w:ascii="仿宋" w:eastAsia="仿宋" w:hAnsi="仿宋" w:cs="仿宋" w:hint="eastAsia"/>
            <w:lang w:eastAsia="zh-CN"/>
          </w:rPr>
          <w:t>(一)、能源消费种类和数量分析</w:t>
        </w:r>
        <w:r>
          <w:tab/>
        </w:r>
        <w:r>
          <w:fldChar w:fldCharType="begin"/>
        </w:r>
        <w:r>
          <w:instrText xml:space="preserve"> PAGEREF _Toc20802 \h </w:instrText>
        </w:r>
        <w:r>
          <w:fldChar w:fldCharType="separate"/>
        </w:r>
        <w:r>
          <w:t>76</w:t>
        </w:r>
        <w:r>
          <w:fldChar w:fldCharType="end"/>
        </w:r>
      </w:hyperlink>
    </w:p>
    <w:p>
      <w:pPr>
        <w:pStyle w:val="TOC2"/>
        <w:tabs>
          <w:tab w:val="right" w:leader="dot" w:pos="8306"/>
        </w:tabs>
      </w:pPr>
      <w:hyperlink w:anchor="_Toc8733" w:history="1">
        <w:r>
          <w:rPr>
            <w:rFonts w:ascii="仿宋" w:eastAsia="仿宋" w:hAnsi="仿宋" w:cs="仿宋" w:hint="eastAsia"/>
            <w:lang w:eastAsia="zh-CN"/>
          </w:rPr>
          <w:t>(二)、高端白酒项目预期节能综合评价</w:t>
        </w:r>
        <w:r>
          <w:tab/>
        </w:r>
        <w:r>
          <w:fldChar w:fldCharType="begin"/>
        </w:r>
        <w:r>
          <w:instrText xml:space="preserve"> PAGEREF _Toc8733 \h </w:instrText>
        </w:r>
        <w:r>
          <w:fldChar w:fldCharType="separate"/>
        </w:r>
        <w:r>
          <w:t>77</w:t>
        </w:r>
        <w:r>
          <w:fldChar w:fldCharType="end"/>
        </w:r>
      </w:hyperlink>
    </w:p>
    <w:p>
      <w:pPr>
        <w:pStyle w:val="TOC2"/>
        <w:tabs>
          <w:tab w:val="right" w:leader="dot" w:pos="8306"/>
        </w:tabs>
      </w:pPr>
      <w:hyperlink w:anchor="_Toc3016" w:history="1">
        <w:r>
          <w:rPr>
            <w:rFonts w:ascii="仿宋" w:eastAsia="仿宋" w:hAnsi="仿宋" w:cs="仿宋" w:hint="eastAsia"/>
            <w:lang w:eastAsia="zh-CN"/>
          </w:rPr>
          <w:t>(三)、高端白酒项目节能设计</w:t>
        </w:r>
        <w:r>
          <w:tab/>
        </w:r>
        <w:r>
          <w:fldChar w:fldCharType="begin"/>
        </w:r>
        <w:r>
          <w:instrText xml:space="preserve"> PAGEREF _Toc3016 \h </w:instrText>
        </w:r>
        <w:r>
          <w:fldChar w:fldCharType="separate"/>
        </w:r>
        <w:r>
          <w:t>77</w:t>
        </w:r>
        <w:r>
          <w:fldChar w:fldCharType="end"/>
        </w:r>
      </w:hyperlink>
    </w:p>
    <w:p>
      <w:pPr>
        <w:pStyle w:val="TOC2"/>
        <w:tabs>
          <w:tab w:val="right" w:leader="dot" w:pos="8306"/>
        </w:tabs>
      </w:pPr>
      <w:hyperlink w:anchor="_Toc29649" w:history="1">
        <w:r>
          <w:rPr>
            <w:rFonts w:ascii="仿宋" w:eastAsia="仿宋" w:hAnsi="仿宋" w:cs="仿宋" w:hint="eastAsia"/>
            <w:lang w:eastAsia="zh-CN"/>
          </w:rPr>
          <w:t>(四)、节能措施</w:t>
        </w:r>
        <w:r>
          <w:tab/>
        </w:r>
        <w:r>
          <w:fldChar w:fldCharType="begin"/>
        </w:r>
        <w:r>
          <w:instrText xml:space="preserve"> PAGEREF _Toc29649 \h </w:instrText>
        </w:r>
        <w:r>
          <w:fldChar w:fldCharType="separate"/>
        </w:r>
        <w:r>
          <w:t>78</w:t>
        </w:r>
        <w:r>
          <w:fldChar w:fldCharType="end"/>
        </w:r>
      </w:hyperlink>
    </w:p>
    <w:p>
      <w:pPr>
        <w:pStyle w:val="TOC1"/>
        <w:tabs>
          <w:tab w:val="right" w:leader="dot" w:pos="8306"/>
        </w:tabs>
      </w:pPr>
      <w:hyperlink w:anchor="_Toc991" w:history="1">
        <w:r>
          <w:rPr>
            <w:rFonts w:ascii="仿宋" w:eastAsia="仿宋" w:hAnsi="仿宋" w:cs="仿宋" w:hint="eastAsia"/>
            <w:lang w:eastAsia="zh-CN"/>
          </w:rPr>
          <w:t>二十、环境保护与可持续发展</w:t>
        </w:r>
        <w:r>
          <w:tab/>
        </w:r>
        <w:r>
          <w:fldChar w:fldCharType="begin"/>
        </w:r>
        <w:r>
          <w:instrText xml:space="preserve"> PAGEREF _Toc991 \h </w:instrText>
        </w:r>
        <w:r>
          <w:fldChar w:fldCharType="separate"/>
        </w:r>
        <w:r>
          <w:t>79</w:t>
        </w:r>
        <w:r>
          <w:fldChar w:fldCharType="end"/>
        </w:r>
      </w:hyperlink>
    </w:p>
    <w:p>
      <w:pPr>
        <w:pStyle w:val="TOC2"/>
        <w:tabs>
          <w:tab w:val="right" w:leader="dot" w:pos="8306"/>
        </w:tabs>
      </w:pPr>
      <w:hyperlink w:anchor="_Toc14964" w:history="1">
        <w:r>
          <w:rPr>
            <w:rFonts w:ascii="仿宋" w:eastAsia="仿宋" w:hAnsi="仿宋" w:cs="仿宋" w:hint="eastAsia"/>
            <w:lang w:eastAsia="zh-CN"/>
          </w:rPr>
          <w:t>(一)、环境保护政策与承诺</w:t>
        </w:r>
        <w:r>
          <w:tab/>
        </w:r>
        <w:r>
          <w:fldChar w:fldCharType="begin"/>
        </w:r>
        <w:r>
          <w:instrText xml:space="preserve"> PAGEREF _Toc14964 \h </w:instrText>
        </w:r>
        <w:r>
          <w:fldChar w:fldCharType="separate"/>
        </w:r>
        <w:r>
          <w:t>79</w:t>
        </w:r>
        <w:r>
          <w:fldChar w:fldCharType="end"/>
        </w:r>
      </w:hyperlink>
    </w:p>
    <w:p>
      <w:pPr>
        <w:pStyle w:val="TOC2"/>
        <w:tabs>
          <w:tab w:val="right" w:leader="dot" w:pos="8306"/>
        </w:tabs>
      </w:pPr>
      <w:hyperlink w:anchor="_Toc14501" w:history="1">
        <w:r>
          <w:rPr>
            <w:rFonts w:ascii="仿宋" w:eastAsia="仿宋" w:hAnsi="仿宋" w:cs="仿宋" w:hint="eastAsia"/>
            <w:lang w:eastAsia="zh-CN"/>
          </w:rPr>
          <w:t>(二)、可持续生产与绿色供应链</w:t>
        </w:r>
        <w:r>
          <w:tab/>
        </w:r>
        <w:r>
          <w:fldChar w:fldCharType="begin"/>
        </w:r>
        <w:r>
          <w:instrText xml:space="preserve"> PAGEREF _Toc14501 \h </w:instrText>
        </w:r>
        <w:r>
          <w:fldChar w:fldCharType="separate"/>
        </w:r>
        <w:r>
          <w:t>80</w:t>
        </w:r>
        <w:r>
          <w:fldChar w:fldCharType="end"/>
        </w:r>
      </w:hyperlink>
    </w:p>
    <w:p>
      <w:pPr>
        <w:pStyle w:val="TOC2"/>
        <w:tabs>
          <w:tab w:val="right" w:leader="dot" w:pos="8306"/>
        </w:tabs>
      </w:pPr>
      <w:hyperlink w:anchor="_Toc5552" w:history="1">
        <w:r>
          <w:rPr>
            <w:rFonts w:ascii="仿宋" w:eastAsia="仿宋" w:hAnsi="仿宋" w:cs="仿宋" w:hint="eastAsia"/>
            <w:lang w:eastAsia="zh-CN"/>
          </w:rPr>
          <w:t>(三)、减少废物和碳足迹</w:t>
        </w:r>
        <w:r>
          <w:tab/>
        </w:r>
        <w:r>
          <w:fldChar w:fldCharType="begin"/>
        </w:r>
        <w:r>
          <w:instrText xml:space="preserve"> PAGEREF _Toc5552 \h </w:instrText>
        </w:r>
        <w:r>
          <w:fldChar w:fldCharType="separate"/>
        </w:r>
        <w:r>
          <w:t>81</w:t>
        </w:r>
        <w:r>
          <w:fldChar w:fldCharType="end"/>
        </w:r>
      </w:hyperlink>
    </w:p>
    <w:p>
      <w:pPr>
        <w:pStyle w:val="TOC2"/>
        <w:tabs>
          <w:tab w:val="right" w:leader="dot" w:pos="8306"/>
        </w:tabs>
      </w:pPr>
      <w:hyperlink w:anchor="_Toc32613" w:history="1">
        <w:r>
          <w:rPr>
            <w:rFonts w:ascii="仿宋" w:eastAsia="仿宋" w:hAnsi="仿宋" w:cs="仿宋" w:hint="eastAsia"/>
            <w:lang w:eastAsia="zh-CN"/>
          </w:rPr>
          <w:t>(四)、知识产权保护与创新</w:t>
        </w:r>
        <w:r>
          <w:tab/>
        </w:r>
        <w:r>
          <w:fldChar w:fldCharType="begin"/>
        </w:r>
        <w:r>
          <w:instrText xml:space="preserve"> PAGEREF _Toc32613 \h </w:instrText>
        </w:r>
        <w:r>
          <w:fldChar w:fldCharType="separate"/>
        </w:r>
        <w:r>
          <w:t>81</w:t>
        </w:r>
        <w:r>
          <w:fldChar w:fldCharType="end"/>
        </w:r>
      </w:hyperlink>
    </w:p>
    <w:p>
      <w:pPr>
        <w:pStyle w:val="TOC2"/>
        <w:tabs>
          <w:tab w:val="right" w:leader="dot" w:pos="8306"/>
        </w:tabs>
      </w:pPr>
      <w:hyperlink w:anchor="_Toc26806" w:history="1">
        <w:r>
          <w:rPr>
            <w:rFonts w:ascii="仿宋" w:eastAsia="仿宋" w:hAnsi="仿宋" w:cs="仿宋" w:hint="eastAsia"/>
            <w:lang w:eastAsia="zh-CN"/>
          </w:rPr>
          <w:t>(五)、社区参与与教育</w:t>
        </w:r>
        <w:r>
          <w:tab/>
        </w:r>
        <w:r>
          <w:fldChar w:fldCharType="begin"/>
        </w:r>
        <w:r>
          <w:instrText xml:space="preserve"> PAGEREF _Toc26806 \h </w:instrText>
        </w:r>
        <w:r>
          <w:fldChar w:fldCharType="separate"/>
        </w:r>
        <w:r>
          <w:t>82</w:t>
        </w:r>
        <w:r>
          <w:fldChar w:fldCharType="end"/>
        </w:r>
      </w:hyperlink>
    </w:p>
    <w:p>
      <w:pPr>
        <w:pStyle w:val="TOC1"/>
        <w:tabs>
          <w:tab w:val="right" w:leader="dot" w:pos="8306"/>
        </w:tabs>
      </w:pPr>
      <w:hyperlink w:anchor="_Toc32421" w:history="1">
        <w:r>
          <w:rPr>
            <w:rFonts w:ascii="仿宋" w:eastAsia="仿宋" w:hAnsi="仿宋" w:cs="仿宋" w:hint="eastAsia"/>
            <w:lang w:eastAsia="zh-CN"/>
          </w:rPr>
          <w:t>二十一、高端白酒人力资源管理方案</w:t>
        </w:r>
        <w:r>
          <w:tab/>
        </w:r>
        <w:r>
          <w:fldChar w:fldCharType="begin"/>
        </w:r>
        <w:r>
          <w:instrText xml:space="preserve"> PAGEREF _Toc32421 \h </w:instrText>
        </w:r>
        <w:r>
          <w:fldChar w:fldCharType="separate"/>
        </w:r>
        <w:r>
          <w:t>83</w:t>
        </w:r>
        <w:r>
          <w:fldChar w:fldCharType="end"/>
        </w:r>
      </w:hyperlink>
    </w:p>
    <w:p>
      <w:pPr>
        <w:pStyle w:val="TOC2"/>
        <w:tabs>
          <w:tab w:val="right" w:leader="dot" w:pos="8306"/>
        </w:tabs>
      </w:pPr>
      <w:hyperlink w:anchor="_Toc14245" w:history="1">
        <w:r>
          <w:rPr>
            <w:rFonts w:ascii="仿宋" w:eastAsia="仿宋" w:hAnsi="仿宋" w:cs="仿宋" w:hint="eastAsia"/>
            <w:lang w:eastAsia="zh-CN"/>
          </w:rPr>
          <w:t>(一)、高端白酒人力资源管理原则</w:t>
        </w:r>
        <w:r>
          <w:tab/>
        </w:r>
        <w:r>
          <w:fldChar w:fldCharType="begin"/>
        </w:r>
        <w:r>
          <w:instrText xml:space="preserve"> PAGEREF _Toc14245 \h </w:instrText>
        </w:r>
        <w:r>
          <w:fldChar w:fldCharType="separate"/>
        </w:r>
        <w:r>
          <w:t>83</w:t>
        </w:r>
        <w:r>
          <w:fldChar w:fldCharType="end"/>
        </w:r>
      </w:hyperlink>
    </w:p>
    <w:p>
      <w:pPr>
        <w:pStyle w:val="TOC2"/>
        <w:tabs>
          <w:tab w:val="right" w:leader="dot" w:pos="8306"/>
        </w:tabs>
      </w:pPr>
      <w:hyperlink w:anchor="_Toc2800" w:history="1">
        <w:r>
          <w:rPr>
            <w:rFonts w:ascii="仿宋" w:eastAsia="仿宋" w:hAnsi="仿宋" w:cs="仿宋" w:hint="eastAsia"/>
            <w:lang w:eastAsia="zh-CN"/>
          </w:rPr>
          <w:t>(二)、高端白酒人力资源组织架构</w:t>
        </w:r>
        <w:r>
          <w:tab/>
        </w:r>
        <w:r>
          <w:fldChar w:fldCharType="begin"/>
        </w:r>
        <w:r>
          <w:instrText xml:space="preserve"> PAGEREF _Toc2800 \h </w:instrText>
        </w:r>
        <w:r>
          <w:fldChar w:fldCharType="separate"/>
        </w:r>
        <w:r>
          <w:t>84</w:t>
        </w:r>
        <w:r>
          <w:fldChar w:fldCharType="end"/>
        </w:r>
      </w:hyperlink>
    </w:p>
    <w:p>
      <w:pPr>
        <w:pStyle w:val="TOC2"/>
        <w:tabs>
          <w:tab w:val="right" w:leader="dot" w:pos="8306"/>
        </w:tabs>
      </w:pPr>
      <w:hyperlink w:anchor="_Toc2586" w:history="1">
        <w:r>
          <w:rPr>
            <w:rFonts w:ascii="仿宋" w:eastAsia="仿宋" w:hAnsi="仿宋" w:cs="仿宋" w:hint="eastAsia"/>
            <w:lang w:eastAsia="zh-CN"/>
          </w:rPr>
          <w:t>(三)、高端白酒人力资源培训与开发方案</w:t>
        </w:r>
        <w:r>
          <w:tab/>
        </w:r>
        <w:r>
          <w:fldChar w:fldCharType="begin"/>
        </w:r>
        <w:r>
          <w:instrText xml:space="preserve"> PAGEREF _Toc2586 \h </w:instrText>
        </w:r>
        <w:r>
          <w:fldChar w:fldCharType="separate"/>
        </w:r>
        <w:r>
          <w:t>86</w:t>
        </w:r>
        <w:r>
          <w:fldChar w:fldCharType="end"/>
        </w:r>
      </w:hyperlink>
    </w:p>
    <w:p>
      <w:pPr>
        <w:pStyle w:val="TOC2"/>
        <w:tabs>
          <w:tab w:val="right" w:leader="dot" w:pos="8306"/>
        </w:tabs>
      </w:pPr>
      <w:hyperlink w:anchor="_Toc1452" w:history="1">
        <w:r>
          <w:rPr>
            <w:rFonts w:ascii="仿宋" w:eastAsia="仿宋" w:hAnsi="仿宋" w:cs="仿宋" w:hint="eastAsia"/>
            <w:lang w:eastAsia="zh-CN"/>
          </w:rPr>
          <w:t>(四)、高端白酒人员配置方案</w:t>
        </w:r>
        <w:r>
          <w:tab/>
        </w:r>
        <w:r>
          <w:fldChar w:fldCharType="begin"/>
        </w:r>
        <w:r>
          <w:instrText xml:space="preserve"> PAGEREF _Toc1452 \h </w:instrText>
        </w:r>
        <w:r>
          <w:fldChar w:fldCharType="separate"/>
        </w:r>
        <w:r>
          <w:t>89</w:t>
        </w:r>
        <w:r>
          <w:fldChar w:fldCharType="end"/>
        </w:r>
      </w:hyperlink>
    </w:p>
    <w:p>
      <w:pPr>
        <w:pStyle w:val="TOC2"/>
        <w:tabs>
          <w:tab w:val="right" w:leader="dot" w:pos="8306"/>
        </w:tabs>
      </w:pPr>
      <w:hyperlink w:anchor="_Toc15163" w:history="1">
        <w:r>
          <w:rPr>
            <w:rFonts w:ascii="仿宋" w:eastAsia="仿宋" w:hAnsi="仿宋" w:cs="仿宋" w:hint="eastAsia"/>
            <w:lang w:eastAsia="zh-CN"/>
          </w:rPr>
          <w:t>(五)、高端白酒绩效和薪酬管理方案</w:t>
        </w:r>
        <w:r>
          <w:tab/>
        </w:r>
        <w:r>
          <w:fldChar w:fldCharType="begin"/>
        </w:r>
        <w:r>
          <w:instrText xml:space="preserve"> PAGEREF _Toc15163 \h </w:instrText>
        </w:r>
        <w:r>
          <w:fldChar w:fldCharType="separate"/>
        </w:r>
        <w:r>
          <w:t>91</w:t>
        </w:r>
        <w:r>
          <w:fldChar w:fldCharType="end"/>
        </w:r>
      </w:hyperlink>
    </w:p>
    <w:p>
      <w:pPr>
        <w:pStyle w:val="TOC2"/>
        <w:tabs>
          <w:tab w:val="right" w:leader="dot" w:pos="8306"/>
        </w:tabs>
      </w:pPr>
      <w:hyperlink w:anchor="_Toc10092" w:history="1">
        <w:r>
          <w:rPr>
            <w:rFonts w:ascii="仿宋" w:eastAsia="仿宋" w:hAnsi="仿宋" w:cs="仿宋" w:hint="eastAsia"/>
            <w:lang w:eastAsia="zh-CN"/>
          </w:rPr>
          <w:t>(六)、高端白酒员工福利管理方案</w:t>
        </w:r>
        <w:r>
          <w:tab/>
        </w:r>
        <w:r>
          <w:fldChar w:fldCharType="begin"/>
        </w:r>
        <w:r>
          <w:instrText xml:space="preserve"> PAGEREF _Toc10092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4168"/>
      <w:r>
        <w:rPr>
          <w:rFonts w:ascii="仿宋" w:eastAsia="仿宋" w:hAnsi="仿宋" w:cs="仿宋" w:hint="eastAsia"/>
          <w:sz w:val="28"/>
          <w:lang w:eastAsia="zh-CN"/>
        </w:rPr>
        <w:t>一、高端白酒项目概述</w:t>
      </w:r>
      <w:bookmarkEnd w:id="2"/>
    </w:p>
    <w:p>
      <w:pPr>
        <w:pStyle w:val="Heading2"/>
        <w:rPr>
          <w:rFonts w:ascii="仿宋" w:eastAsia="仿宋" w:hAnsi="仿宋" w:cs="仿宋" w:hint="eastAsia"/>
          <w:lang w:eastAsia="zh-CN"/>
        </w:rPr>
      </w:pPr>
      <w:bookmarkStart w:id="3" w:name="_Toc28944"/>
      <w:r>
        <w:rPr>
          <w:rFonts w:ascii="仿宋" w:eastAsia="仿宋" w:hAnsi="仿宋" w:cs="仿宋" w:hint="eastAsia"/>
          <w:lang w:eastAsia="zh-CN"/>
        </w:rPr>
        <w:t>(一)、高端白酒项目名称及建设性质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一）高端白酒项目名称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XXX高端白酒项目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二）高端白酒项目建设性质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该高端白酒项目是一项新的高端白酒项目，将借助XX开发区的良好产业基础和创新氛围，充分利用区位优势，全力打造一个以XXX为核心的综合性产业基地，预计每年的产值将达到XXX万元。</w:t>
      </w:r>
    </w:p>
    <w:p>
      <w:pPr>
        <w:pStyle w:val="Heading2"/>
        <w:ind w:firstLine="560" w:firstLineChars="200"/>
        <w:rPr>
          <w:rFonts w:ascii="仿宋" w:eastAsia="仿宋" w:hAnsi="仿宋" w:cs="仿宋" w:hint="eastAsia"/>
          <w:sz w:val="28"/>
          <w:lang w:eastAsia="zh-CN"/>
        </w:rPr>
      </w:pPr>
      <w:bookmarkStart w:id="4" w:name="_Toc20890"/>
      <w:r>
        <w:rPr>
          <w:rFonts w:ascii="仿宋" w:eastAsia="仿宋" w:hAnsi="仿宋" w:cs="仿宋" w:hint="eastAsia"/>
          <w:sz w:val="28"/>
          <w:lang w:eastAsia="zh-CN"/>
        </w:rPr>
        <w:t>(二)、高端白酒项目成本单位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高端白酒是一家著名的公司。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https://d.book118.com/037114153016006050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A374E"/>
    <w:rsid w:val="187A374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7114153016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2024-03-04T16:29:00Z</dcterms:created>
  <dcterms:modified xsi:type="dcterms:W3CDTF">2024-03-04T16:29:13Z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0CAA0DF53A994AC29014317BF59FEC98_11</vt:lpwstr>
  </property>
  <property fmtid="{D5CDD505-2E9C-101B-9397-08002B2CF9AE}" pid="3" name="KSOProductBuildVer">
    <vt:lpwstr>2052-12.1.0.16399</vt:lpwstr>
  </property>
</Properties>
</file>