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温度调节器项目构思建设方案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6" w:history="1">
        <w:r>
          <w:rPr>
            <w:rFonts w:ascii="仿宋" w:eastAsia="仿宋" w:hAnsi="仿宋" w:cs="仿宋" w:hint="eastAsia"/>
            <w:lang w:eastAsia="zh-CN"/>
          </w:rPr>
          <w:t>序言</w:t>
        </w:r>
        <w:r>
          <w:tab/>
        </w:r>
        <w:r>
          <w:fldChar w:fldCharType="begin"/>
        </w:r>
        <w:r>
          <w:instrText xml:space="preserve"> PAGEREF _Toc31416 \h </w:instrText>
        </w:r>
        <w:r>
          <w:fldChar w:fldCharType="separate"/>
        </w:r>
        <w:r>
          <w:t>3</w:t>
        </w:r>
        <w:r>
          <w:fldChar w:fldCharType="end"/>
        </w:r>
      </w:hyperlink>
    </w:p>
    <w:p>
      <w:pPr>
        <w:pStyle w:val="TOC1"/>
        <w:tabs>
          <w:tab w:val="right" w:leader="dot" w:pos="8306"/>
        </w:tabs>
      </w:pPr>
      <w:hyperlink w:anchor="_Toc6577" w:history="1">
        <w:r>
          <w:rPr>
            <w:rFonts w:ascii="仿宋" w:eastAsia="仿宋" w:hAnsi="仿宋" w:cs="仿宋" w:hint="eastAsia"/>
            <w:lang w:eastAsia="zh-CN"/>
          </w:rPr>
          <w:t>一、资源开发及综合利用分析</w:t>
        </w:r>
        <w:r>
          <w:tab/>
        </w:r>
        <w:r>
          <w:fldChar w:fldCharType="begin"/>
        </w:r>
        <w:r>
          <w:instrText xml:space="preserve"> PAGEREF _Toc6577 \h </w:instrText>
        </w:r>
        <w:r>
          <w:fldChar w:fldCharType="separate"/>
        </w:r>
        <w:r>
          <w:t>3</w:t>
        </w:r>
        <w:r>
          <w:fldChar w:fldCharType="end"/>
        </w:r>
      </w:hyperlink>
    </w:p>
    <w:p>
      <w:pPr>
        <w:pStyle w:val="TOC2"/>
        <w:tabs>
          <w:tab w:val="right" w:leader="dot" w:pos="8306"/>
        </w:tabs>
      </w:pPr>
      <w:hyperlink w:anchor="_Toc21180" w:history="1">
        <w:r>
          <w:rPr>
            <w:rFonts w:ascii="仿宋" w:eastAsia="仿宋" w:hAnsi="仿宋" w:cs="仿宋" w:hint="eastAsia"/>
            <w:lang w:eastAsia="zh-CN"/>
          </w:rPr>
          <w:t>(一)、资源开发方案</w:t>
        </w:r>
        <w:r>
          <w:tab/>
        </w:r>
        <w:r>
          <w:fldChar w:fldCharType="begin"/>
        </w:r>
        <w:r>
          <w:instrText xml:space="preserve"> PAGEREF _Toc21180 \h </w:instrText>
        </w:r>
        <w:r>
          <w:fldChar w:fldCharType="separate"/>
        </w:r>
        <w:r>
          <w:t>3</w:t>
        </w:r>
        <w:r>
          <w:fldChar w:fldCharType="end"/>
        </w:r>
      </w:hyperlink>
    </w:p>
    <w:p>
      <w:pPr>
        <w:pStyle w:val="TOC2"/>
        <w:tabs>
          <w:tab w:val="right" w:leader="dot" w:pos="8306"/>
        </w:tabs>
      </w:pPr>
      <w:hyperlink w:anchor="_Toc5798" w:history="1">
        <w:r>
          <w:rPr>
            <w:rFonts w:ascii="仿宋" w:eastAsia="仿宋" w:hAnsi="仿宋" w:cs="仿宋" w:hint="eastAsia"/>
            <w:lang w:eastAsia="zh-CN"/>
          </w:rPr>
          <w:t>(二)、资源利用方案</w:t>
        </w:r>
        <w:r>
          <w:tab/>
        </w:r>
        <w:r>
          <w:fldChar w:fldCharType="begin"/>
        </w:r>
        <w:r>
          <w:instrText xml:space="preserve"> PAGEREF _Toc5798 \h </w:instrText>
        </w:r>
        <w:r>
          <w:fldChar w:fldCharType="separate"/>
        </w:r>
        <w:r>
          <w:t>4</w:t>
        </w:r>
        <w:r>
          <w:fldChar w:fldCharType="end"/>
        </w:r>
      </w:hyperlink>
    </w:p>
    <w:p>
      <w:pPr>
        <w:pStyle w:val="TOC2"/>
        <w:tabs>
          <w:tab w:val="right" w:leader="dot" w:pos="8306"/>
        </w:tabs>
      </w:pPr>
      <w:hyperlink w:anchor="_Toc11001" w:history="1">
        <w:r>
          <w:rPr>
            <w:rFonts w:ascii="仿宋" w:eastAsia="仿宋" w:hAnsi="仿宋" w:cs="仿宋" w:hint="eastAsia"/>
            <w:lang w:eastAsia="zh-CN"/>
          </w:rPr>
          <w:t>(三)、资源节约措施</w:t>
        </w:r>
        <w:r>
          <w:tab/>
        </w:r>
        <w:r>
          <w:fldChar w:fldCharType="begin"/>
        </w:r>
        <w:r>
          <w:instrText xml:space="preserve"> PAGEREF _Toc11001 \h </w:instrText>
        </w:r>
        <w:r>
          <w:fldChar w:fldCharType="separate"/>
        </w:r>
        <w:r>
          <w:t>5</w:t>
        </w:r>
        <w:r>
          <w:fldChar w:fldCharType="end"/>
        </w:r>
      </w:hyperlink>
    </w:p>
    <w:p>
      <w:pPr>
        <w:pStyle w:val="TOC1"/>
        <w:tabs>
          <w:tab w:val="right" w:leader="dot" w:pos="8306"/>
        </w:tabs>
      </w:pPr>
      <w:hyperlink w:anchor="_Toc1591" w:history="1">
        <w:r>
          <w:rPr>
            <w:rFonts w:ascii="仿宋" w:eastAsia="仿宋" w:hAnsi="仿宋" w:cs="仿宋" w:hint="eastAsia"/>
            <w:lang w:eastAsia="zh-CN"/>
          </w:rPr>
          <w:t>二、发展规划、产业政策和行业准入分析</w:t>
        </w:r>
        <w:r>
          <w:tab/>
        </w:r>
        <w:r>
          <w:fldChar w:fldCharType="begin"/>
        </w:r>
        <w:r>
          <w:instrText xml:space="preserve"> PAGEREF _Toc1591 \h </w:instrText>
        </w:r>
        <w:r>
          <w:fldChar w:fldCharType="separate"/>
        </w:r>
        <w:r>
          <w:t>6</w:t>
        </w:r>
        <w:r>
          <w:fldChar w:fldCharType="end"/>
        </w:r>
      </w:hyperlink>
    </w:p>
    <w:p>
      <w:pPr>
        <w:pStyle w:val="TOC2"/>
        <w:tabs>
          <w:tab w:val="right" w:leader="dot" w:pos="8306"/>
        </w:tabs>
      </w:pPr>
      <w:hyperlink w:anchor="_Toc17037" w:history="1">
        <w:r>
          <w:rPr>
            <w:rFonts w:ascii="仿宋" w:eastAsia="仿宋" w:hAnsi="仿宋" w:cs="仿宋" w:hint="eastAsia"/>
            <w:lang w:eastAsia="zh-CN"/>
          </w:rPr>
          <w:t>(一)、发展规划分析</w:t>
        </w:r>
        <w:r>
          <w:tab/>
        </w:r>
        <w:r>
          <w:fldChar w:fldCharType="begin"/>
        </w:r>
        <w:r>
          <w:instrText xml:space="preserve"> PAGEREF _Toc17037 \h </w:instrText>
        </w:r>
        <w:r>
          <w:fldChar w:fldCharType="separate"/>
        </w:r>
        <w:r>
          <w:t>6</w:t>
        </w:r>
        <w:r>
          <w:fldChar w:fldCharType="end"/>
        </w:r>
      </w:hyperlink>
    </w:p>
    <w:p>
      <w:pPr>
        <w:pStyle w:val="TOC2"/>
        <w:tabs>
          <w:tab w:val="right" w:leader="dot" w:pos="8306"/>
        </w:tabs>
      </w:pPr>
      <w:hyperlink w:anchor="_Toc8015" w:history="1">
        <w:r>
          <w:rPr>
            <w:rFonts w:ascii="仿宋" w:eastAsia="仿宋" w:hAnsi="仿宋" w:cs="仿宋" w:hint="eastAsia"/>
            <w:lang w:eastAsia="zh-CN"/>
          </w:rPr>
          <w:t>(二)、产业政策分析</w:t>
        </w:r>
        <w:r>
          <w:tab/>
        </w:r>
        <w:r>
          <w:fldChar w:fldCharType="begin"/>
        </w:r>
        <w:r>
          <w:instrText xml:space="preserve"> PAGEREF _Toc8015 \h </w:instrText>
        </w:r>
        <w:r>
          <w:fldChar w:fldCharType="separate"/>
        </w:r>
        <w:r>
          <w:t>8</w:t>
        </w:r>
        <w:r>
          <w:fldChar w:fldCharType="end"/>
        </w:r>
      </w:hyperlink>
    </w:p>
    <w:p>
      <w:pPr>
        <w:pStyle w:val="TOC2"/>
        <w:tabs>
          <w:tab w:val="right" w:leader="dot" w:pos="8306"/>
        </w:tabs>
      </w:pPr>
      <w:hyperlink w:anchor="_Toc8168" w:history="1">
        <w:r>
          <w:rPr>
            <w:rFonts w:ascii="仿宋" w:eastAsia="仿宋" w:hAnsi="仿宋" w:cs="仿宋" w:hint="eastAsia"/>
            <w:lang w:eastAsia="zh-CN"/>
          </w:rPr>
          <w:t>(三)、行业准入分析</w:t>
        </w:r>
        <w:r>
          <w:tab/>
        </w:r>
        <w:r>
          <w:fldChar w:fldCharType="begin"/>
        </w:r>
        <w:r>
          <w:instrText xml:space="preserve"> PAGEREF _Toc8168 \h </w:instrText>
        </w:r>
        <w:r>
          <w:fldChar w:fldCharType="separate"/>
        </w:r>
        <w:r>
          <w:t>10</w:t>
        </w:r>
        <w:r>
          <w:fldChar w:fldCharType="end"/>
        </w:r>
      </w:hyperlink>
    </w:p>
    <w:p>
      <w:pPr>
        <w:pStyle w:val="TOC1"/>
        <w:tabs>
          <w:tab w:val="right" w:leader="dot" w:pos="8306"/>
        </w:tabs>
      </w:pPr>
      <w:hyperlink w:anchor="_Toc13551" w:history="1">
        <w:r>
          <w:rPr>
            <w:rFonts w:ascii="仿宋" w:eastAsia="仿宋" w:hAnsi="仿宋" w:cs="仿宋" w:hint="eastAsia"/>
            <w:lang w:eastAsia="zh-CN"/>
          </w:rPr>
          <w:t>三、环境和生态影响分析</w:t>
        </w:r>
        <w:r>
          <w:tab/>
        </w:r>
        <w:r>
          <w:fldChar w:fldCharType="begin"/>
        </w:r>
        <w:r>
          <w:instrText xml:space="preserve"> PAGEREF _Toc13551 \h </w:instrText>
        </w:r>
        <w:r>
          <w:fldChar w:fldCharType="separate"/>
        </w:r>
        <w:r>
          <w:t>11</w:t>
        </w:r>
        <w:r>
          <w:fldChar w:fldCharType="end"/>
        </w:r>
      </w:hyperlink>
    </w:p>
    <w:p>
      <w:pPr>
        <w:pStyle w:val="TOC2"/>
        <w:tabs>
          <w:tab w:val="right" w:leader="dot" w:pos="8306"/>
        </w:tabs>
      </w:pPr>
      <w:hyperlink w:anchor="_Toc24347" w:history="1">
        <w:r>
          <w:rPr>
            <w:rFonts w:ascii="仿宋" w:eastAsia="仿宋" w:hAnsi="仿宋" w:cs="仿宋" w:hint="eastAsia"/>
            <w:lang w:eastAsia="zh-CN"/>
          </w:rPr>
          <w:t>(一)、环境和生态现状</w:t>
        </w:r>
        <w:r>
          <w:tab/>
        </w:r>
        <w:r>
          <w:fldChar w:fldCharType="begin"/>
        </w:r>
        <w:r>
          <w:instrText xml:space="preserve"> PAGEREF _Toc24347 \h </w:instrText>
        </w:r>
        <w:r>
          <w:fldChar w:fldCharType="separate"/>
        </w:r>
        <w:r>
          <w:t>11</w:t>
        </w:r>
        <w:r>
          <w:fldChar w:fldCharType="end"/>
        </w:r>
      </w:hyperlink>
    </w:p>
    <w:p>
      <w:pPr>
        <w:pStyle w:val="TOC2"/>
        <w:tabs>
          <w:tab w:val="right" w:leader="dot" w:pos="8306"/>
        </w:tabs>
      </w:pPr>
      <w:hyperlink w:anchor="_Toc23492" w:history="1">
        <w:r>
          <w:rPr>
            <w:rFonts w:ascii="仿宋" w:eastAsia="仿宋" w:hAnsi="仿宋" w:cs="仿宋" w:hint="eastAsia"/>
            <w:lang w:eastAsia="zh-CN"/>
          </w:rPr>
          <w:t>(二)、生态环境影响分析</w:t>
        </w:r>
        <w:r>
          <w:tab/>
        </w:r>
        <w:r>
          <w:fldChar w:fldCharType="begin"/>
        </w:r>
        <w:r>
          <w:instrText xml:space="preserve"> PAGEREF _Toc23492 \h </w:instrText>
        </w:r>
        <w:r>
          <w:fldChar w:fldCharType="separate"/>
        </w:r>
        <w:r>
          <w:t>13</w:t>
        </w:r>
        <w:r>
          <w:fldChar w:fldCharType="end"/>
        </w:r>
      </w:hyperlink>
    </w:p>
    <w:p>
      <w:pPr>
        <w:pStyle w:val="TOC2"/>
        <w:tabs>
          <w:tab w:val="right" w:leader="dot" w:pos="8306"/>
        </w:tabs>
      </w:pPr>
      <w:hyperlink w:anchor="_Toc3953" w:history="1">
        <w:r>
          <w:rPr>
            <w:rFonts w:ascii="仿宋" w:eastAsia="仿宋" w:hAnsi="仿宋" w:cs="仿宋" w:hint="eastAsia"/>
            <w:lang w:eastAsia="zh-CN"/>
          </w:rPr>
          <w:t>(三)、生态环境保护措施</w:t>
        </w:r>
        <w:r>
          <w:tab/>
        </w:r>
        <w:r>
          <w:fldChar w:fldCharType="begin"/>
        </w:r>
        <w:r>
          <w:instrText xml:space="preserve"> PAGEREF _Toc3953 \h </w:instrText>
        </w:r>
        <w:r>
          <w:fldChar w:fldCharType="separate"/>
        </w:r>
        <w:r>
          <w:t>14</w:t>
        </w:r>
        <w:r>
          <w:fldChar w:fldCharType="end"/>
        </w:r>
      </w:hyperlink>
    </w:p>
    <w:p>
      <w:pPr>
        <w:pStyle w:val="TOC2"/>
        <w:tabs>
          <w:tab w:val="right" w:leader="dot" w:pos="8306"/>
        </w:tabs>
      </w:pPr>
      <w:hyperlink w:anchor="_Toc26079" w:history="1">
        <w:r>
          <w:rPr>
            <w:rFonts w:ascii="仿宋" w:eastAsia="仿宋" w:hAnsi="仿宋" w:cs="仿宋" w:hint="eastAsia"/>
            <w:lang w:eastAsia="zh-CN"/>
          </w:rPr>
          <w:t>(四)、地质灾害影响分析</w:t>
        </w:r>
        <w:r>
          <w:tab/>
        </w:r>
        <w:r>
          <w:fldChar w:fldCharType="begin"/>
        </w:r>
        <w:r>
          <w:instrText xml:space="preserve"> PAGEREF _Toc26079 \h </w:instrText>
        </w:r>
        <w:r>
          <w:fldChar w:fldCharType="separate"/>
        </w:r>
        <w:r>
          <w:t>16</w:t>
        </w:r>
        <w:r>
          <w:fldChar w:fldCharType="end"/>
        </w:r>
      </w:hyperlink>
    </w:p>
    <w:p>
      <w:pPr>
        <w:pStyle w:val="TOC2"/>
        <w:tabs>
          <w:tab w:val="right" w:leader="dot" w:pos="8306"/>
        </w:tabs>
      </w:pPr>
      <w:hyperlink w:anchor="_Toc741" w:history="1">
        <w:r>
          <w:rPr>
            <w:rFonts w:ascii="仿宋" w:eastAsia="仿宋" w:hAnsi="仿宋" w:cs="仿宋" w:hint="eastAsia"/>
            <w:lang w:eastAsia="zh-CN"/>
          </w:rPr>
          <w:t>(五)、特殊环境影响</w:t>
        </w:r>
        <w:r>
          <w:tab/>
        </w:r>
        <w:r>
          <w:fldChar w:fldCharType="begin"/>
        </w:r>
        <w:r>
          <w:instrText xml:space="preserve"> PAGEREF _Toc741 \h </w:instrText>
        </w:r>
        <w:r>
          <w:fldChar w:fldCharType="separate"/>
        </w:r>
        <w:r>
          <w:t>17</w:t>
        </w:r>
        <w:r>
          <w:fldChar w:fldCharType="end"/>
        </w:r>
      </w:hyperlink>
    </w:p>
    <w:p>
      <w:pPr>
        <w:pStyle w:val="TOC1"/>
        <w:tabs>
          <w:tab w:val="right" w:leader="dot" w:pos="8306"/>
        </w:tabs>
      </w:pPr>
      <w:hyperlink w:anchor="_Toc11476" w:history="1">
        <w:r>
          <w:rPr>
            <w:rFonts w:ascii="仿宋" w:eastAsia="仿宋" w:hAnsi="仿宋" w:cs="仿宋" w:hint="eastAsia"/>
            <w:lang w:eastAsia="zh-CN"/>
          </w:rPr>
          <w:t>四、财务管理与成本控制</w:t>
        </w:r>
        <w:r>
          <w:tab/>
        </w:r>
        <w:r>
          <w:fldChar w:fldCharType="begin"/>
        </w:r>
        <w:r>
          <w:instrText xml:space="preserve"> PAGEREF _Toc11476 \h </w:instrText>
        </w:r>
        <w:r>
          <w:fldChar w:fldCharType="separate"/>
        </w:r>
        <w:r>
          <w:t>18</w:t>
        </w:r>
        <w:r>
          <w:fldChar w:fldCharType="end"/>
        </w:r>
      </w:hyperlink>
    </w:p>
    <w:p>
      <w:pPr>
        <w:pStyle w:val="TOC2"/>
        <w:tabs>
          <w:tab w:val="right" w:leader="dot" w:pos="8306"/>
        </w:tabs>
      </w:pPr>
      <w:hyperlink w:anchor="_Toc17972" w:history="1">
        <w:r>
          <w:rPr>
            <w:rFonts w:ascii="仿宋" w:eastAsia="仿宋" w:hAnsi="仿宋" w:cs="仿宋" w:hint="eastAsia"/>
            <w:lang w:eastAsia="zh-CN"/>
          </w:rPr>
          <w:t>(一)、财务管理体系建设</w:t>
        </w:r>
        <w:r>
          <w:tab/>
        </w:r>
        <w:r>
          <w:fldChar w:fldCharType="begin"/>
        </w:r>
        <w:r>
          <w:instrText xml:space="preserve"> PAGEREF _Toc17972 \h </w:instrText>
        </w:r>
        <w:r>
          <w:fldChar w:fldCharType="separate"/>
        </w:r>
        <w:r>
          <w:t>18</w:t>
        </w:r>
        <w:r>
          <w:fldChar w:fldCharType="end"/>
        </w:r>
      </w:hyperlink>
    </w:p>
    <w:p>
      <w:pPr>
        <w:pStyle w:val="TOC2"/>
        <w:tabs>
          <w:tab w:val="right" w:leader="dot" w:pos="8306"/>
        </w:tabs>
      </w:pPr>
      <w:hyperlink w:anchor="_Toc9724" w:history="1">
        <w:r>
          <w:rPr>
            <w:rFonts w:ascii="仿宋" w:eastAsia="仿宋" w:hAnsi="仿宋" w:cs="仿宋" w:hint="eastAsia"/>
            <w:lang w:eastAsia="zh-CN"/>
          </w:rPr>
          <w:t>(二)、成本控制措施</w:t>
        </w:r>
        <w:r>
          <w:tab/>
        </w:r>
        <w:r>
          <w:fldChar w:fldCharType="begin"/>
        </w:r>
        <w:r>
          <w:instrText xml:space="preserve"> PAGEREF _Toc9724 \h </w:instrText>
        </w:r>
        <w:r>
          <w:fldChar w:fldCharType="separate"/>
        </w:r>
        <w:r>
          <w:t>19</w:t>
        </w:r>
        <w:r>
          <w:fldChar w:fldCharType="end"/>
        </w:r>
      </w:hyperlink>
    </w:p>
    <w:p>
      <w:pPr>
        <w:pStyle w:val="TOC1"/>
        <w:tabs>
          <w:tab w:val="right" w:leader="dot" w:pos="8306"/>
        </w:tabs>
      </w:pPr>
      <w:hyperlink w:anchor="_Toc28317" w:history="1">
        <w:r>
          <w:rPr>
            <w:rFonts w:ascii="仿宋" w:eastAsia="仿宋" w:hAnsi="仿宋" w:cs="仿宋" w:hint="eastAsia"/>
            <w:lang w:eastAsia="zh-CN"/>
          </w:rPr>
          <w:t>五、建设风险评估分析</w:t>
        </w:r>
        <w:r>
          <w:tab/>
        </w:r>
        <w:r>
          <w:fldChar w:fldCharType="begin"/>
        </w:r>
        <w:r>
          <w:instrText xml:space="preserve"> PAGEREF _Toc28317 \h </w:instrText>
        </w:r>
        <w:r>
          <w:fldChar w:fldCharType="separate"/>
        </w:r>
        <w:r>
          <w:t>21</w:t>
        </w:r>
        <w:r>
          <w:fldChar w:fldCharType="end"/>
        </w:r>
      </w:hyperlink>
    </w:p>
    <w:p>
      <w:pPr>
        <w:pStyle w:val="TOC2"/>
        <w:tabs>
          <w:tab w:val="right" w:leader="dot" w:pos="8306"/>
        </w:tabs>
      </w:pPr>
      <w:hyperlink w:anchor="_Toc22970" w:history="1">
        <w:r>
          <w:rPr>
            <w:rFonts w:ascii="仿宋" w:eastAsia="仿宋" w:hAnsi="仿宋" w:cs="仿宋" w:hint="eastAsia"/>
            <w:lang w:eastAsia="zh-CN"/>
          </w:rPr>
          <w:t>(一)、政策风险分析</w:t>
        </w:r>
        <w:r>
          <w:tab/>
        </w:r>
        <w:r>
          <w:fldChar w:fldCharType="begin"/>
        </w:r>
        <w:r>
          <w:instrText xml:space="preserve"> PAGEREF _Toc22970 \h </w:instrText>
        </w:r>
        <w:r>
          <w:fldChar w:fldCharType="separate"/>
        </w:r>
        <w:r>
          <w:t>21</w:t>
        </w:r>
        <w:r>
          <w:fldChar w:fldCharType="end"/>
        </w:r>
      </w:hyperlink>
    </w:p>
    <w:p>
      <w:pPr>
        <w:pStyle w:val="TOC2"/>
        <w:tabs>
          <w:tab w:val="right" w:leader="dot" w:pos="8306"/>
        </w:tabs>
      </w:pPr>
      <w:hyperlink w:anchor="_Toc4755" w:history="1">
        <w:r>
          <w:rPr>
            <w:rFonts w:ascii="仿宋" w:eastAsia="仿宋" w:hAnsi="仿宋" w:cs="仿宋" w:hint="eastAsia"/>
            <w:lang w:eastAsia="zh-CN"/>
          </w:rPr>
          <w:t>(二)、社会风险分析</w:t>
        </w:r>
        <w:r>
          <w:tab/>
        </w:r>
        <w:r>
          <w:fldChar w:fldCharType="begin"/>
        </w:r>
        <w:r>
          <w:instrText xml:space="preserve"> PAGEREF _Toc4755 \h </w:instrText>
        </w:r>
        <w:r>
          <w:fldChar w:fldCharType="separate"/>
        </w:r>
        <w:r>
          <w:t>22</w:t>
        </w:r>
        <w:r>
          <w:fldChar w:fldCharType="end"/>
        </w:r>
      </w:hyperlink>
    </w:p>
    <w:p>
      <w:pPr>
        <w:pStyle w:val="TOC2"/>
        <w:tabs>
          <w:tab w:val="right" w:leader="dot" w:pos="8306"/>
        </w:tabs>
      </w:pPr>
      <w:hyperlink w:anchor="_Toc24046" w:history="1">
        <w:r>
          <w:rPr>
            <w:rFonts w:ascii="仿宋" w:eastAsia="仿宋" w:hAnsi="仿宋" w:cs="仿宋" w:hint="eastAsia"/>
            <w:lang w:eastAsia="zh-CN"/>
          </w:rPr>
          <w:t>(三)、市场风险分析</w:t>
        </w:r>
        <w:r>
          <w:tab/>
        </w:r>
        <w:r>
          <w:fldChar w:fldCharType="begin"/>
        </w:r>
        <w:r>
          <w:instrText xml:space="preserve"> PAGEREF _Toc24046 \h </w:instrText>
        </w:r>
        <w:r>
          <w:fldChar w:fldCharType="separate"/>
        </w:r>
        <w:r>
          <w:t>23</w:t>
        </w:r>
        <w:r>
          <w:fldChar w:fldCharType="end"/>
        </w:r>
      </w:hyperlink>
    </w:p>
    <w:p>
      <w:pPr>
        <w:pStyle w:val="TOC2"/>
        <w:tabs>
          <w:tab w:val="right" w:leader="dot" w:pos="8306"/>
        </w:tabs>
      </w:pPr>
      <w:hyperlink w:anchor="_Toc11485" w:history="1">
        <w:r>
          <w:rPr>
            <w:rFonts w:ascii="仿宋" w:eastAsia="仿宋" w:hAnsi="仿宋" w:cs="仿宋" w:hint="eastAsia"/>
            <w:lang w:eastAsia="zh-CN"/>
          </w:rPr>
          <w:t>(四)、资金风险分析</w:t>
        </w:r>
        <w:r>
          <w:tab/>
        </w:r>
        <w:r>
          <w:fldChar w:fldCharType="begin"/>
        </w:r>
        <w:r>
          <w:instrText xml:space="preserve"> PAGEREF _Toc11485 \h </w:instrText>
        </w:r>
        <w:r>
          <w:fldChar w:fldCharType="separate"/>
        </w:r>
        <w:r>
          <w:t>24</w:t>
        </w:r>
        <w:r>
          <w:fldChar w:fldCharType="end"/>
        </w:r>
      </w:hyperlink>
    </w:p>
    <w:p>
      <w:pPr>
        <w:pStyle w:val="TOC2"/>
        <w:tabs>
          <w:tab w:val="right" w:leader="dot" w:pos="8306"/>
        </w:tabs>
      </w:pPr>
      <w:hyperlink w:anchor="_Toc13565" w:history="1">
        <w:r>
          <w:rPr>
            <w:rFonts w:ascii="仿宋" w:eastAsia="仿宋" w:hAnsi="仿宋" w:cs="仿宋" w:hint="eastAsia"/>
            <w:lang w:eastAsia="zh-CN"/>
          </w:rPr>
          <w:t>(五)、技术风险分析</w:t>
        </w:r>
        <w:r>
          <w:tab/>
        </w:r>
        <w:r>
          <w:fldChar w:fldCharType="begin"/>
        </w:r>
        <w:r>
          <w:instrText xml:space="preserve"> PAGEREF _Toc13565 \h </w:instrText>
        </w:r>
        <w:r>
          <w:fldChar w:fldCharType="separate"/>
        </w:r>
        <w:r>
          <w:t>25</w:t>
        </w:r>
        <w:r>
          <w:fldChar w:fldCharType="end"/>
        </w:r>
      </w:hyperlink>
    </w:p>
    <w:p>
      <w:pPr>
        <w:pStyle w:val="TOC2"/>
        <w:tabs>
          <w:tab w:val="right" w:leader="dot" w:pos="8306"/>
        </w:tabs>
      </w:pPr>
      <w:hyperlink w:anchor="_Toc26120" w:history="1">
        <w:r>
          <w:rPr>
            <w:rFonts w:ascii="仿宋" w:eastAsia="仿宋" w:hAnsi="仿宋" w:cs="仿宋" w:hint="eastAsia"/>
            <w:lang w:eastAsia="zh-CN"/>
          </w:rPr>
          <w:t>(六)、财务风险分析</w:t>
        </w:r>
        <w:r>
          <w:tab/>
        </w:r>
        <w:r>
          <w:fldChar w:fldCharType="begin"/>
        </w:r>
        <w:r>
          <w:instrText xml:space="preserve"> PAGEREF _Toc26120 \h </w:instrText>
        </w:r>
        <w:r>
          <w:fldChar w:fldCharType="separate"/>
        </w:r>
        <w:r>
          <w:t>27</w:t>
        </w:r>
        <w:r>
          <w:fldChar w:fldCharType="end"/>
        </w:r>
      </w:hyperlink>
    </w:p>
    <w:p>
      <w:pPr>
        <w:pStyle w:val="TOC2"/>
        <w:tabs>
          <w:tab w:val="right" w:leader="dot" w:pos="8306"/>
        </w:tabs>
      </w:pPr>
      <w:hyperlink w:anchor="_Toc15892" w:history="1">
        <w:r>
          <w:rPr>
            <w:rFonts w:ascii="仿宋" w:eastAsia="仿宋" w:hAnsi="仿宋" w:cs="仿宋" w:hint="eastAsia"/>
            <w:lang w:eastAsia="zh-CN"/>
          </w:rPr>
          <w:t>(七)、管理风险分析</w:t>
        </w:r>
        <w:r>
          <w:tab/>
        </w:r>
        <w:r>
          <w:fldChar w:fldCharType="begin"/>
        </w:r>
        <w:r>
          <w:instrText xml:space="preserve"> PAGEREF _Toc15892 \h </w:instrText>
        </w:r>
        <w:r>
          <w:fldChar w:fldCharType="separate"/>
        </w:r>
        <w:r>
          <w:t>28</w:t>
        </w:r>
        <w:r>
          <w:fldChar w:fldCharType="end"/>
        </w:r>
      </w:hyperlink>
    </w:p>
    <w:p>
      <w:pPr>
        <w:pStyle w:val="TOC2"/>
        <w:tabs>
          <w:tab w:val="right" w:leader="dot" w:pos="8306"/>
        </w:tabs>
      </w:pPr>
      <w:hyperlink w:anchor="_Toc24086" w:history="1">
        <w:r>
          <w:rPr>
            <w:rFonts w:ascii="仿宋" w:eastAsia="仿宋" w:hAnsi="仿宋" w:cs="仿宋" w:hint="eastAsia"/>
            <w:lang w:eastAsia="zh-CN"/>
          </w:rPr>
          <w:t>(八)、其它风险分析</w:t>
        </w:r>
        <w:r>
          <w:tab/>
        </w:r>
        <w:r>
          <w:fldChar w:fldCharType="begin"/>
        </w:r>
        <w:r>
          <w:instrText xml:space="preserve"> PAGEREF _Toc24086 \h </w:instrText>
        </w:r>
        <w:r>
          <w:fldChar w:fldCharType="separate"/>
        </w:r>
        <w:r>
          <w:t>30</w:t>
        </w:r>
        <w:r>
          <w:fldChar w:fldCharType="end"/>
        </w:r>
      </w:hyperlink>
    </w:p>
    <w:p>
      <w:pPr>
        <w:pStyle w:val="TOC2"/>
        <w:tabs>
          <w:tab w:val="right" w:leader="dot" w:pos="8306"/>
        </w:tabs>
      </w:pPr>
      <w:hyperlink w:anchor="_Toc2196" w:history="1">
        <w:r>
          <w:rPr>
            <w:rFonts w:ascii="仿宋" w:eastAsia="仿宋" w:hAnsi="仿宋" w:cs="仿宋" w:hint="eastAsia"/>
            <w:lang w:eastAsia="zh-CN"/>
          </w:rPr>
          <w:t>(九)、社会影响评估</w:t>
        </w:r>
        <w:r>
          <w:tab/>
        </w:r>
        <w:r>
          <w:fldChar w:fldCharType="begin"/>
        </w:r>
        <w:r>
          <w:instrText xml:space="preserve"> PAGEREF _Toc2196 \h </w:instrText>
        </w:r>
        <w:r>
          <w:fldChar w:fldCharType="separate"/>
        </w:r>
        <w:r>
          <w:t>31</w:t>
        </w:r>
        <w:r>
          <w:fldChar w:fldCharType="end"/>
        </w:r>
      </w:hyperlink>
    </w:p>
    <w:p>
      <w:pPr>
        <w:pStyle w:val="TOC1"/>
        <w:tabs>
          <w:tab w:val="right" w:leader="dot" w:pos="8306"/>
        </w:tabs>
      </w:pPr>
      <w:hyperlink w:anchor="_Toc8380" w:history="1">
        <w:r>
          <w:rPr>
            <w:rFonts w:ascii="仿宋" w:eastAsia="仿宋" w:hAnsi="仿宋" w:cs="仿宋" w:hint="eastAsia"/>
            <w:lang w:eastAsia="zh-CN"/>
          </w:rPr>
          <w:t>六、项目监理与质量保证</w:t>
        </w:r>
        <w:r>
          <w:tab/>
        </w:r>
        <w:r>
          <w:fldChar w:fldCharType="begin"/>
        </w:r>
        <w:r>
          <w:instrText xml:space="preserve"> PAGEREF _Toc8380 \h </w:instrText>
        </w:r>
        <w:r>
          <w:fldChar w:fldCharType="separate"/>
        </w:r>
        <w:r>
          <w:t>33</w:t>
        </w:r>
        <w:r>
          <w:fldChar w:fldCharType="end"/>
        </w:r>
      </w:hyperlink>
    </w:p>
    <w:p>
      <w:pPr>
        <w:pStyle w:val="TOC2"/>
        <w:tabs>
          <w:tab w:val="right" w:leader="dot" w:pos="8306"/>
        </w:tabs>
      </w:pPr>
      <w:hyperlink w:anchor="_Toc11208" w:history="1">
        <w:r>
          <w:rPr>
            <w:rFonts w:ascii="仿宋" w:eastAsia="仿宋" w:hAnsi="仿宋" w:cs="仿宋" w:hint="eastAsia"/>
            <w:lang w:eastAsia="zh-CN"/>
          </w:rPr>
          <w:t>(一)、监理体系构建</w:t>
        </w:r>
        <w:r>
          <w:tab/>
        </w:r>
        <w:r>
          <w:fldChar w:fldCharType="begin"/>
        </w:r>
        <w:r>
          <w:instrText xml:space="preserve"> PAGEREF _Toc11208 \h </w:instrText>
        </w:r>
        <w:r>
          <w:fldChar w:fldCharType="separate"/>
        </w:r>
        <w:r>
          <w:t>33</w:t>
        </w:r>
        <w:r>
          <w:fldChar w:fldCharType="end"/>
        </w:r>
      </w:hyperlink>
    </w:p>
    <w:p>
      <w:pPr>
        <w:pStyle w:val="TOC2"/>
        <w:tabs>
          <w:tab w:val="right" w:leader="dot" w:pos="8306"/>
        </w:tabs>
      </w:pPr>
      <w:hyperlink w:anchor="_Toc201" w:history="1">
        <w:r>
          <w:rPr>
            <w:rFonts w:ascii="仿宋" w:eastAsia="仿宋" w:hAnsi="仿宋" w:cs="仿宋" w:hint="eastAsia"/>
            <w:lang w:eastAsia="zh-CN"/>
          </w:rPr>
          <w:t>(二)、质量保证体系实施</w:t>
        </w:r>
        <w:r>
          <w:tab/>
        </w:r>
        <w:r>
          <w:fldChar w:fldCharType="begin"/>
        </w:r>
        <w:r>
          <w:instrText xml:space="preserve"> PAGEREF _Toc201 \h </w:instrText>
        </w:r>
        <w:r>
          <w:fldChar w:fldCharType="separate"/>
        </w:r>
        <w:r>
          <w:t>34</w:t>
        </w:r>
        <w:r>
          <w:fldChar w:fldCharType="end"/>
        </w:r>
      </w:hyperlink>
    </w:p>
    <w:p>
      <w:pPr>
        <w:pStyle w:val="TOC2"/>
        <w:tabs>
          <w:tab w:val="right" w:leader="dot" w:pos="8306"/>
        </w:tabs>
      </w:pPr>
      <w:hyperlink w:anchor="_Toc3406" w:history="1">
        <w:r>
          <w:rPr>
            <w:rFonts w:ascii="仿宋" w:eastAsia="仿宋" w:hAnsi="仿宋" w:cs="仿宋" w:hint="eastAsia"/>
            <w:lang w:eastAsia="zh-CN"/>
          </w:rPr>
          <w:t>(三)、监理与质量控制流程</w:t>
        </w:r>
        <w:r>
          <w:tab/>
        </w:r>
        <w:r>
          <w:fldChar w:fldCharType="begin"/>
        </w:r>
        <w:r>
          <w:instrText xml:space="preserve"> PAGEREF _Toc3406 \h </w:instrText>
        </w:r>
        <w:r>
          <w:fldChar w:fldCharType="separate"/>
        </w:r>
        <w:r>
          <w:t>34</w:t>
        </w:r>
        <w:r>
          <w:fldChar w:fldCharType="end"/>
        </w:r>
      </w:hyperlink>
    </w:p>
    <w:p>
      <w:pPr>
        <w:pStyle w:val="TOC1"/>
        <w:tabs>
          <w:tab w:val="right" w:leader="dot" w:pos="8306"/>
        </w:tabs>
      </w:pPr>
      <w:hyperlink w:anchor="_Toc15190" w:history="1">
        <w:r>
          <w:rPr>
            <w:rFonts w:ascii="仿宋" w:eastAsia="仿宋" w:hAnsi="仿宋" w:cs="仿宋" w:hint="eastAsia"/>
            <w:lang w:eastAsia="zh-CN"/>
          </w:rPr>
          <w:t>七、环境保护与治理方案</w:t>
        </w:r>
        <w:r>
          <w:tab/>
        </w:r>
        <w:r>
          <w:fldChar w:fldCharType="begin"/>
        </w:r>
        <w:r>
          <w:instrText xml:space="preserve"> PAGEREF _Toc15190 \h </w:instrText>
        </w:r>
        <w:r>
          <w:fldChar w:fldCharType="separate"/>
        </w:r>
        <w:r>
          <w:t>35</w:t>
        </w:r>
        <w:r>
          <w:fldChar w:fldCharType="end"/>
        </w:r>
      </w:hyperlink>
    </w:p>
    <w:p>
      <w:pPr>
        <w:pStyle w:val="TOC2"/>
        <w:tabs>
          <w:tab w:val="right" w:leader="dot" w:pos="8306"/>
        </w:tabs>
      </w:pPr>
      <w:hyperlink w:anchor="_Toc5092" w:history="1">
        <w:r>
          <w:rPr>
            <w:rFonts w:ascii="仿宋" w:eastAsia="仿宋" w:hAnsi="仿宋" w:cs="仿宋" w:hint="eastAsia"/>
            <w:lang w:eastAsia="zh-CN"/>
          </w:rPr>
          <w:t>(一)、项目环境影响评估</w:t>
        </w:r>
        <w:r>
          <w:tab/>
        </w:r>
        <w:r>
          <w:fldChar w:fldCharType="begin"/>
        </w:r>
        <w:r>
          <w:instrText xml:space="preserve"> PAGEREF _Toc5092 \h </w:instrText>
        </w:r>
        <w:r>
          <w:fldChar w:fldCharType="separate"/>
        </w:r>
        <w:r>
          <w:t>35</w:t>
        </w:r>
        <w:r>
          <w:fldChar w:fldCharType="end"/>
        </w:r>
      </w:hyperlink>
    </w:p>
    <w:p>
      <w:pPr>
        <w:pStyle w:val="TOC2"/>
        <w:tabs>
          <w:tab w:val="right" w:leader="dot" w:pos="8306"/>
        </w:tabs>
      </w:pPr>
      <w:hyperlink w:anchor="_Toc2553" w:history="1">
        <w:r>
          <w:rPr>
            <w:rFonts w:ascii="仿宋" w:eastAsia="仿宋" w:hAnsi="仿宋" w:cs="仿宋" w:hint="eastAsia"/>
            <w:lang w:eastAsia="zh-CN"/>
          </w:rPr>
          <w:t>(二)、环境保护措施与治理方案</w:t>
        </w:r>
        <w:r>
          <w:tab/>
        </w:r>
        <w:r>
          <w:fldChar w:fldCharType="begin"/>
        </w:r>
        <w:r>
          <w:instrText xml:space="preserve"> PAGEREF _Toc2553 \h </w:instrText>
        </w:r>
        <w:r>
          <w:fldChar w:fldCharType="separate"/>
        </w:r>
        <w:r>
          <w:t>35</w:t>
        </w:r>
        <w:r>
          <w:fldChar w:fldCharType="end"/>
        </w:r>
      </w:hyperlink>
    </w:p>
    <w:p>
      <w:pPr>
        <w:pStyle w:val="TOC1"/>
        <w:tabs>
          <w:tab w:val="right" w:leader="dot" w:pos="8306"/>
        </w:tabs>
      </w:pPr>
      <w:hyperlink w:anchor="_Toc29041" w:history="1">
        <w:r>
          <w:rPr>
            <w:rFonts w:ascii="仿宋" w:eastAsia="仿宋" w:hAnsi="仿宋" w:cs="仿宋" w:hint="eastAsia"/>
            <w:lang w:eastAsia="zh-CN"/>
          </w:rPr>
          <w:t>八、客户关系管理与市场拓展</w:t>
        </w:r>
        <w:r>
          <w:tab/>
        </w:r>
        <w:r>
          <w:fldChar w:fldCharType="begin"/>
        </w:r>
        <w:r>
          <w:instrText xml:space="preserve"> PAGEREF _Toc29041 \h </w:instrText>
        </w:r>
        <w:r>
          <w:fldChar w:fldCharType="separate"/>
        </w:r>
        <w:r>
          <w:t>36</w:t>
        </w:r>
        <w:r>
          <w:fldChar w:fldCharType="end"/>
        </w:r>
      </w:hyperlink>
    </w:p>
    <w:p>
      <w:pPr>
        <w:pStyle w:val="TOC2"/>
        <w:tabs>
          <w:tab w:val="right" w:leader="dot" w:pos="8306"/>
        </w:tabs>
      </w:pPr>
      <w:hyperlink w:anchor="_Toc17169" w:history="1">
        <w:r>
          <w:rPr>
            <w:rFonts w:ascii="仿宋" w:eastAsia="仿宋" w:hAnsi="仿宋" w:cs="仿宋" w:hint="eastAsia"/>
            <w:lang w:eastAsia="zh-CN"/>
          </w:rPr>
          <w:t>(一)、客户关系管理策略</w:t>
        </w:r>
        <w:r>
          <w:tab/>
        </w:r>
        <w:r>
          <w:fldChar w:fldCharType="begin"/>
        </w:r>
        <w:r>
          <w:instrText xml:space="preserve"> PAGEREF _Toc17169 \h </w:instrText>
        </w:r>
        <w:r>
          <w:fldChar w:fldCharType="separate"/>
        </w:r>
        <w:r>
          <w:t>36</w:t>
        </w:r>
        <w:r>
          <w:fldChar w:fldCharType="end"/>
        </w:r>
      </w:hyperlink>
    </w:p>
    <w:p>
      <w:pPr>
        <w:pStyle w:val="TOC2"/>
        <w:tabs>
          <w:tab w:val="right" w:leader="dot" w:pos="8306"/>
        </w:tabs>
      </w:pPr>
      <w:hyperlink w:anchor="_Toc18052" w:history="1">
        <w:r>
          <w:rPr>
            <w:rFonts w:ascii="仿宋" w:eastAsia="仿宋" w:hAnsi="仿宋" w:cs="仿宋" w:hint="eastAsia"/>
            <w:lang w:eastAsia="zh-CN"/>
          </w:rPr>
          <w:t>(二)、市场拓展方案</w:t>
        </w:r>
        <w:r>
          <w:tab/>
        </w:r>
        <w:r>
          <w:fldChar w:fldCharType="begin"/>
        </w:r>
        <w:r>
          <w:instrText xml:space="preserve"> PAGEREF _Toc18052 \h </w:instrText>
        </w:r>
        <w:r>
          <w:fldChar w:fldCharType="separate"/>
        </w:r>
        <w:r>
          <w:t>37</w:t>
        </w:r>
        <w:r>
          <w:fldChar w:fldCharType="end"/>
        </w:r>
      </w:hyperlink>
    </w:p>
    <w:p>
      <w:pPr>
        <w:pStyle w:val="TOC1"/>
        <w:tabs>
          <w:tab w:val="right" w:leader="dot" w:pos="8306"/>
        </w:tabs>
      </w:pPr>
      <w:hyperlink w:anchor="_Toc25056" w:history="1">
        <w:r>
          <w:rPr>
            <w:rFonts w:ascii="仿宋" w:eastAsia="仿宋" w:hAnsi="仿宋" w:cs="仿宋" w:hint="eastAsia"/>
            <w:lang w:eastAsia="zh-CN"/>
          </w:rPr>
          <w:t>九、经济效益与社会效益优化</w:t>
        </w:r>
        <w:r>
          <w:tab/>
        </w:r>
        <w:r>
          <w:fldChar w:fldCharType="begin"/>
        </w:r>
        <w:r>
          <w:instrText xml:space="preserve"> PAGEREF _Toc25056 \h </w:instrText>
        </w:r>
        <w:r>
          <w:fldChar w:fldCharType="separate"/>
        </w:r>
        <w:r>
          <w:t>38</w:t>
        </w:r>
        <w:r>
          <w:fldChar w:fldCharType="end"/>
        </w:r>
      </w:hyperlink>
    </w:p>
    <w:p>
      <w:pPr>
        <w:pStyle w:val="TOC2"/>
        <w:tabs>
          <w:tab w:val="right" w:leader="dot" w:pos="8306"/>
        </w:tabs>
      </w:pPr>
      <w:hyperlink w:anchor="_Toc12961" w:history="1">
        <w:r>
          <w:rPr>
            <w:rFonts w:ascii="仿宋" w:eastAsia="仿宋" w:hAnsi="仿宋" w:cs="仿宋" w:hint="eastAsia"/>
            <w:lang w:eastAsia="zh-CN"/>
          </w:rPr>
          <w:t>(一)、经济效益提升策略</w:t>
        </w:r>
        <w:r>
          <w:tab/>
        </w:r>
        <w:r>
          <w:fldChar w:fldCharType="begin"/>
        </w:r>
        <w:r>
          <w:instrText xml:space="preserve"> PAGEREF _Toc12961 \h </w:instrText>
        </w:r>
        <w:r>
          <w:fldChar w:fldCharType="separate"/>
        </w:r>
        <w:r>
          <w:t>38</w:t>
        </w:r>
        <w:r>
          <w:fldChar w:fldCharType="end"/>
        </w:r>
      </w:hyperlink>
    </w:p>
    <w:p>
      <w:pPr>
        <w:pStyle w:val="TOC2"/>
        <w:tabs>
          <w:tab w:val="right" w:leader="dot" w:pos="8306"/>
        </w:tabs>
      </w:pPr>
      <w:hyperlink w:anchor="_Toc23570" w:history="1">
        <w:r>
          <w:rPr>
            <w:rFonts w:ascii="仿宋" w:eastAsia="仿宋" w:hAnsi="仿宋" w:cs="仿宋" w:hint="eastAsia"/>
            <w:lang w:eastAsia="zh-CN"/>
          </w:rPr>
          <w:t>(二)、社会效益增强方案</w:t>
        </w:r>
        <w:r>
          <w:tab/>
        </w:r>
        <w:r>
          <w:fldChar w:fldCharType="begin"/>
        </w:r>
        <w:r>
          <w:instrText xml:space="preserve"> PAGEREF _Toc23570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98" w:history="1">
        <w:r>
          <w:rPr>
            <w:rFonts w:ascii="仿宋" w:eastAsia="仿宋" w:hAnsi="仿宋" w:cs="仿宋" w:hint="eastAsia"/>
            <w:lang w:eastAsia="zh-CN"/>
          </w:rPr>
          <w:t>十、项目变更管理</w:t>
        </w:r>
        <w:r>
          <w:tab/>
        </w:r>
        <w:r>
          <w:fldChar w:fldCharType="begin"/>
        </w:r>
        <w:r>
          <w:instrText xml:space="preserve"> PAGEREF _Toc16398 \h </w:instrText>
        </w:r>
        <w:r>
          <w:fldChar w:fldCharType="separate"/>
        </w:r>
        <w:r>
          <w:t>40</w:t>
        </w:r>
        <w:r>
          <w:fldChar w:fldCharType="end"/>
        </w:r>
      </w:hyperlink>
    </w:p>
    <w:p>
      <w:pPr>
        <w:pStyle w:val="TOC2"/>
        <w:tabs>
          <w:tab w:val="right" w:leader="dot" w:pos="8306"/>
        </w:tabs>
      </w:pPr>
      <w:hyperlink w:anchor="_Toc6369" w:history="1">
        <w:r>
          <w:rPr>
            <w:rFonts w:ascii="仿宋" w:eastAsia="仿宋" w:hAnsi="仿宋" w:cs="仿宋" w:hint="eastAsia"/>
            <w:lang w:eastAsia="zh-CN"/>
          </w:rPr>
          <w:t>(一)、变更控制流程</w:t>
        </w:r>
        <w:r>
          <w:tab/>
        </w:r>
        <w:r>
          <w:fldChar w:fldCharType="begin"/>
        </w:r>
        <w:r>
          <w:instrText xml:space="preserve"> PAGEREF _Toc6369 \h </w:instrText>
        </w:r>
        <w:r>
          <w:fldChar w:fldCharType="separate"/>
        </w:r>
        <w:r>
          <w:t>40</w:t>
        </w:r>
        <w:r>
          <w:fldChar w:fldCharType="end"/>
        </w:r>
      </w:hyperlink>
    </w:p>
    <w:p>
      <w:pPr>
        <w:pStyle w:val="TOC2"/>
        <w:tabs>
          <w:tab w:val="right" w:leader="dot" w:pos="8306"/>
        </w:tabs>
      </w:pPr>
      <w:hyperlink w:anchor="_Toc20228" w:history="1">
        <w:r>
          <w:rPr>
            <w:rFonts w:ascii="仿宋" w:eastAsia="仿宋" w:hAnsi="仿宋" w:cs="仿宋" w:hint="eastAsia"/>
            <w:lang w:eastAsia="zh-CN"/>
          </w:rPr>
          <w:t>(二)、影响评估与处理</w:t>
        </w:r>
        <w:r>
          <w:tab/>
        </w:r>
        <w:r>
          <w:fldChar w:fldCharType="begin"/>
        </w:r>
        <w:r>
          <w:instrText xml:space="preserve"> PAGEREF _Toc20228 \h </w:instrText>
        </w:r>
        <w:r>
          <w:fldChar w:fldCharType="separate"/>
        </w:r>
        <w:r>
          <w:t>41</w:t>
        </w:r>
        <w:r>
          <w:fldChar w:fldCharType="end"/>
        </w:r>
      </w:hyperlink>
    </w:p>
    <w:p>
      <w:pPr>
        <w:pStyle w:val="TOC2"/>
        <w:tabs>
          <w:tab w:val="right" w:leader="dot" w:pos="8306"/>
        </w:tabs>
      </w:pPr>
      <w:hyperlink w:anchor="_Toc15864" w:history="1">
        <w:r>
          <w:rPr>
            <w:rFonts w:ascii="仿宋" w:eastAsia="仿宋" w:hAnsi="仿宋" w:cs="仿宋" w:hint="eastAsia"/>
            <w:lang w:eastAsia="zh-CN"/>
          </w:rPr>
          <w:t>(三)、变更记录与追踪</w:t>
        </w:r>
        <w:r>
          <w:tab/>
        </w:r>
        <w:r>
          <w:fldChar w:fldCharType="begin"/>
        </w:r>
        <w:r>
          <w:instrText xml:space="preserve"> PAGEREF _Toc15864 \h </w:instrText>
        </w:r>
        <w:r>
          <w:fldChar w:fldCharType="separate"/>
        </w:r>
        <w:r>
          <w:t>43</w:t>
        </w:r>
        <w:r>
          <w:fldChar w:fldCharType="end"/>
        </w:r>
      </w:hyperlink>
    </w:p>
    <w:p>
      <w:pPr>
        <w:pStyle w:val="TOC2"/>
        <w:tabs>
          <w:tab w:val="right" w:leader="dot" w:pos="8306"/>
        </w:tabs>
      </w:pPr>
      <w:hyperlink w:anchor="_Toc880" w:history="1">
        <w:r>
          <w:rPr>
            <w:rFonts w:ascii="仿宋" w:eastAsia="仿宋" w:hAnsi="仿宋" w:cs="仿宋" w:hint="eastAsia"/>
            <w:lang w:eastAsia="zh-CN"/>
          </w:rPr>
          <w:t>(四)、变更管理策略</w:t>
        </w:r>
        <w:r>
          <w:tab/>
        </w:r>
        <w:r>
          <w:fldChar w:fldCharType="begin"/>
        </w:r>
        <w:r>
          <w:instrText xml:space="preserve"> PAGEREF _Toc880 \h </w:instrText>
        </w:r>
        <w:r>
          <w:fldChar w:fldCharType="separate"/>
        </w:r>
        <w:r>
          <w:t>44</w:t>
        </w:r>
        <w:r>
          <w:fldChar w:fldCharType="end"/>
        </w:r>
      </w:hyperlink>
    </w:p>
    <w:p>
      <w:pPr>
        <w:pStyle w:val="TOC1"/>
        <w:tabs>
          <w:tab w:val="right" w:leader="dot" w:pos="8306"/>
        </w:tabs>
      </w:pPr>
      <w:hyperlink w:anchor="_Toc26814" w:history="1">
        <w:r>
          <w:rPr>
            <w:rFonts w:ascii="仿宋" w:eastAsia="仿宋" w:hAnsi="仿宋" w:cs="仿宋" w:hint="eastAsia"/>
            <w:lang w:eastAsia="zh-CN"/>
          </w:rPr>
          <w:t>十一、土地利用与规划方案</w:t>
        </w:r>
        <w:r>
          <w:tab/>
        </w:r>
        <w:r>
          <w:fldChar w:fldCharType="begin"/>
        </w:r>
        <w:r>
          <w:instrText xml:space="preserve"> PAGEREF _Toc26814 \h </w:instrText>
        </w:r>
        <w:r>
          <w:fldChar w:fldCharType="separate"/>
        </w:r>
        <w:r>
          <w:t>46</w:t>
        </w:r>
        <w:r>
          <w:fldChar w:fldCharType="end"/>
        </w:r>
      </w:hyperlink>
    </w:p>
    <w:p>
      <w:pPr>
        <w:pStyle w:val="TOC2"/>
        <w:tabs>
          <w:tab w:val="right" w:leader="dot" w:pos="8306"/>
        </w:tabs>
      </w:pPr>
      <w:hyperlink w:anchor="_Toc4516" w:history="1">
        <w:r>
          <w:rPr>
            <w:rFonts w:ascii="仿宋" w:eastAsia="仿宋" w:hAnsi="仿宋" w:cs="仿宋" w:hint="eastAsia"/>
            <w:lang w:eastAsia="zh-CN"/>
          </w:rPr>
          <w:t>(一)、项目用地情况分析</w:t>
        </w:r>
        <w:r>
          <w:tab/>
        </w:r>
        <w:r>
          <w:fldChar w:fldCharType="begin"/>
        </w:r>
        <w:r>
          <w:instrText xml:space="preserve"> PAGEREF _Toc4516 \h </w:instrText>
        </w:r>
        <w:r>
          <w:fldChar w:fldCharType="separate"/>
        </w:r>
        <w:r>
          <w:t>46</w:t>
        </w:r>
        <w:r>
          <w:fldChar w:fldCharType="end"/>
        </w:r>
      </w:hyperlink>
    </w:p>
    <w:p>
      <w:pPr>
        <w:pStyle w:val="TOC2"/>
        <w:tabs>
          <w:tab w:val="right" w:leader="dot" w:pos="8306"/>
        </w:tabs>
      </w:pPr>
      <w:hyperlink w:anchor="_Toc24244" w:history="1">
        <w:r>
          <w:rPr>
            <w:rFonts w:ascii="仿宋" w:eastAsia="仿宋" w:hAnsi="仿宋" w:cs="仿宋" w:hint="eastAsia"/>
            <w:lang w:eastAsia="zh-CN"/>
          </w:rPr>
          <w:t>(二)、土地利用规划方案</w:t>
        </w:r>
        <w:r>
          <w:tab/>
        </w:r>
        <w:r>
          <w:fldChar w:fldCharType="begin"/>
        </w:r>
        <w:r>
          <w:instrText xml:space="preserve"> PAGEREF _Toc24244 \h </w:instrText>
        </w:r>
        <w:r>
          <w:fldChar w:fldCharType="separate"/>
        </w:r>
        <w:r>
          <w:t>47</w:t>
        </w:r>
        <w:r>
          <w:fldChar w:fldCharType="end"/>
        </w:r>
      </w:hyperlink>
    </w:p>
    <w:p>
      <w:pPr>
        <w:pStyle w:val="TOC1"/>
        <w:tabs>
          <w:tab w:val="right" w:leader="dot" w:pos="8306"/>
        </w:tabs>
      </w:pPr>
      <w:hyperlink w:anchor="_Toc27049" w:history="1">
        <w:r>
          <w:rPr>
            <w:rFonts w:ascii="仿宋" w:eastAsia="仿宋" w:hAnsi="仿宋" w:cs="仿宋" w:hint="eastAsia"/>
            <w:lang w:eastAsia="zh-CN"/>
          </w:rPr>
          <w:t>十二、环境保护与绿色发展</w:t>
        </w:r>
        <w:r>
          <w:tab/>
        </w:r>
        <w:r>
          <w:fldChar w:fldCharType="begin"/>
        </w:r>
        <w:r>
          <w:instrText xml:space="preserve"> PAGEREF _Toc27049 \h </w:instrText>
        </w:r>
        <w:r>
          <w:fldChar w:fldCharType="separate"/>
        </w:r>
        <w:r>
          <w:t>48</w:t>
        </w:r>
        <w:r>
          <w:fldChar w:fldCharType="end"/>
        </w:r>
      </w:hyperlink>
    </w:p>
    <w:p>
      <w:pPr>
        <w:pStyle w:val="TOC2"/>
        <w:tabs>
          <w:tab w:val="right" w:leader="dot" w:pos="8306"/>
        </w:tabs>
      </w:pPr>
      <w:hyperlink w:anchor="_Toc22027" w:history="1">
        <w:r>
          <w:rPr>
            <w:rFonts w:ascii="仿宋" w:eastAsia="仿宋" w:hAnsi="仿宋" w:cs="仿宋" w:hint="eastAsia"/>
            <w:lang w:eastAsia="zh-CN"/>
          </w:rPr>
          <w:t>(一)、环境保护措施</w:t>
        </w:r>
        <w:r>
          <w:tab/>
        </w:r>
        <w:r>
          <w:fldChar w:fldCharType="begin"/>
        </w:r>
        <w:r>
          <w:instrText xml:space="preserve"> PAGEREF _Toc22027 \h </w:instrText>
        </w:r>
        <w:r>
          <w:fldChar w:fldCharType="separate"/>
        </w:r>
        <w:r>
          <w:t>48</w:t>
        </w:r>
        <w:r>
          <w:fldChar w:fldCharType="end"/>
        </w:r>
      </w:hyperlink>
    </w:p>
    <w:p>
      <w:pPr>
        <w:pStyle w:val="TOC2"/>
        <w:tabs>
          <w:tab w:val="right" w:leader="dot" w:pos="8306"/>
        </w:tabs>
      </w:pPr>
      <w:hyperlink w:anchor="_Toc32277" w:history="1">
        <w:r>
          <w:rPr>
            <w:rFonts w:ascii="仿宋" w:eastAsia="仿宋" w:hAnsi="仿宋" w:cs="仿宋" w:hint="eastAsia"/>
            <w:lang w:eastAsia="zh-CN"/>
          </w:rPr>
          <w:t>(二)、绿色发展与可持续发展策略</w:t>
        </w:r>
        <w:r>
          <w:tab/>
        </w:r>
        <w:r>
          <w:fldChar w:fldCharType="begin"/>
        </w:r>
        <w:r>
          <w:instrText xml:space="preserve"> PAGEREF _Toc32277 \h </w:instrText>
        </w:r>
        <w:r>
          <w:fldChar w:fldCharType="separate"/>
        </w:r>
        <w:r>
          <w:t>50</w:t>
        </w:r>
        <w:r>
          <w:fldChar w:fldCharType="end"/>
        </w:r>
      </w:hyperlink>
    </w:p>
    <w:p>
      <w:pPr>
        <w:pStyle w:val="TOC1"/>
        <w:tabs>
          <w:tab w:val="right" w:leader="dot" w:pos="8306"/>
        </w:tabs>
      </w:pPr>
      <w:hyperlink w:anchor="_Toc16283" w:history="1">
        <w:r>
          <w:rPr>
            <w:rFonts w:ascii="仿宋" w:eastAsia="仿宋" w:hAnsi="仿宋" w:cs="仿宋" w:hint="eastAsia"/>
            <w:lang w:eastAsia="zh-CN"/>
          </w:rPr>
          <w:t>十三、成果转化与推广应用</w:t>
        </w:r>
        <w:r>
          <w:tab/>
        </w:r>
        <w:r>
          <w:fldChar w:fldCharType="begin"/>
        </w:r>
        <w:r>
          <w:instrText xml:space="preserve"> PAGEREF _Toc16283 \h </w:instrText>
        </w:r>
        <w:r>
          <w:fldChar w:fldCharType="separate"/>
        </w:r>
        <w:r>
          <w:t>52</w:t>
        </w:r>
        <w:r>
          <w:fldChar w:fldCharType="end"/>
        </w:r>
      </w:hyperlink>
    </w:p>
    <w:p>
      <w:pPr>
        <w:pStyle w:val="TOC2"/>
        <w:tabs>
          <w:tab w:val="right" w:leader="dot" w:pos="8306"/>
        </w:tabs>
      </w:pPr>
      <w:hyperlink w:anchor="_Toc2699" w:history="1">
        <w:r>
          <w:rPr>
            <w:rFonts w:ascii="仿宋" w:eastAsia="仿宋" w:hAnsi="仿宋" w:cs="仿宋" w:hint="eastAsia"/>
            <w:lang w:eastAsia="zh-CN"/>
          </w:rPr>
          <w:t>(一)、成果转化策略制定</w:t>
        </w:r>
        <w:r>
          <w:tab/>
        </w:r>
        <w:r>
          <w:fldChar w:fldCharType="begin"/>
        </w:r>
        <w:r>
          <w:instrText xml:space="preserve"> PAGEREF _Toc2699 \h </w:instrText>
        </w:r>
        <w:r>
          <w:fldChar w:fldCharType="separate"/>
        </w:r>
        <w:r>
          <w:t>52</w:t>
        </w:r>
        <w:r>
          <w:fldChar w:fldCharType="end"/>
        </w:r>
      </w:hyperlink>
    </w:p>
    <w:p>
      <w:pPr>
        <w:pStyle w:val="TOC2"/>
        <w:tabs>
          <w:tab w:val="right" w:leader="dot" w:pos="8306"/>
        </w:tabs>
      </w:pPr>
      <w:hyperlink w:anchor="_Toc1506" w:history="1">
        <w:r>
          <w:rPr>
            <w:rFonts w:ascii="仿宋" w:eastAsia="仿宋" w:hAnsi="仿宋" w:cs="仿宋" w:hint="eastAsia"/>
            <w:lang w:eastAsia="zh-CN"/>
          </w:rPr>
          <w:t>(二)、成果推广应用方案</w:t>
        </w:r>
        <w:r>
          <w:tab/>
        </w:r>
        <w:r>
          <w:fldChar w:fldCharType="begin"/>
        </w:r>
        <w:r>
          <w:instrText xml:space="preserve"> PAGEREF _Toc1506 \h </w:instrText>
        </w:r>
        <w:r>
          <w:fldChar w:fldCharType="separate"/>
        </w:r>
        <w:r>
          <w:t>53</w:t>
        </w:r>
        <w:r>
          <w:fldChar w:fldCharType="end"/>
        </w:r>
      </w:hyperlink>
    </w:p>
    <w:p>
      <w:pPr>
        <w:pStyle w:val="TOC1"/>
        <w:tabs>
          <w:tab w:val="right" w:leader="dot" w:pos="8306"/>
        </w:tabs>
      </w:pPr>
      <w:hyperlink w:anchor="_Toc8023" w:history="1">
        <w:r>
          <w:rPr>
            <w:rFonts w:ascii="仿宋" w:eastAsia="仿宋" w:hAnsi="仿宋" w:cs="仿宋" w:hint="eastAsia"/>
            <w:lang w:eastAsia="zh-CN"/>
          </w:rPr>
          <w:t>十四、设施与设备管理</w:t>
        </w:r>
        <w:r>
          <w:tab/>
        </w:r>
        <w:r>
          <w:fldChar w:fldCharType="begin"/>
        </w:r>
        <w:r>
          <w:instrText xml:space="preserve"> PAGEREF _Toc8023 \h </w:instrText>
        </w:r>
        <w:r>
          <w:fldChar w:fldCharType="separate"/>
        </w:r>
        <w:r>
          <w:t>55</w:t>
        </w:r>
        <w:r>
          <w:fldChar w:fldCharType="end"/>
        </w:r>
      </w:hyperlink>
    </w:p>
    <w:p>
      <w:pPr>
        <w:pStyle w:val="TOC2"/>
        <w:tabs>
          <w:tab w:val="right" w:leader="dot" w:pos="8306"/>
        </w:tabs>
      </w:pPr>
      <w:hyperlink w:anchor="_Toc4281" w:history="1">
        <w:r>
          <w:rPr>
            <w:rFonts w:ascii="仿宋" w:eastAsia="仿宋" w:hAnsi="仿宋" w:cs="仿宋" w:hint="eastAsia"/>
            <w:lang w:eastAsia="zh-CN"/>
          </w:rPr>
          <w:t>(一)、设施规划与配置</w:t>
        </w:r>
        <w:r>
          <w:tab/>
        </w:r>
        <w:r>
          <w:fldChar w:fldCharType="begin"/>
        </w:r>
        <w:r>
          <w:instrText xml:space="preserve"> PAGEREF _Toc4281 \h </w:instrText>
        </w:r>
        <w:r>
          <w:fldChar w:fldCharType="separate"/>
        </w:r>
        <w:r>
          <w:t>55</w:t>
        </w:r>
        <w:r>
          <w:fldChar w:fldCharType="end"/>
        </w:r>
      </w:hyperlink>
    </w:p>
    <w:p>
      <w:pPr>
        <w:pStyle w:val="TOC2"/>
        <w:tabs>
          <w:tab w:val="right" w:leader="dot" w:pos="8306"/>
        </w:tabs>
      </w:pPr>
      <w:hyperlink w:anchor="_Toc8895" w:history="1">
        <w:r>
          <w:rPr>
            <w:rFonts w:ascii="仿宋" w:eastAsia="仿宋" w:hAnsi="仿宋" w:cs="仿宋" w:hint="eastAsia"/>
            <w:lang w:eastAsia="zh-CN"/>
          </w:rPr>
          <w:t>(二)、设备采购与维护管理</w:t>
        </w:r>
        <w:r>
          <w:tab/>
        </w:r>
        <w:r>
          <w:fldChar w:fldCharType="begin"/>
        </w:r>
        <w:r>
          <w:instrText xml:space="preserve"> PAGEREF _Toc8895 \h </w:instrText>
        </w:r>
        <w:r>
          <w:fldChar w:fldCharType="separate"/>
        </w:r>
        <w:r>
          <w:t>55</w:t>
        </w:r>
        <w:r>
          <w:fldChar w:fldCharType="end"/>
        </w:r>
      </w:hyperlink>
    </w:p>
    <w:p>
      <w:pPr>
        <w:pStyle w:val="TOC2"/>
        <w:tabs>
          <w:tab w:val="right" w:leader="dot" w:pos="8306"/>
        </w:tabs>
      </w:pPr>
      <w:hyperlink w:anchor="_Toc7129" w:history="1">
        <w:r>
          <w:rPr>
            <w:rFonts w:ascii="仿宋" w:eastAsia="仿宋" w:hAnsi="仿宋" w:cs="仿宋" w:hint="eastAsia"/>
            <w:lang w:eastAsia="zh-CN"/>
          </w:rPr>
          <w:t>(三)、设施设备升级策略</w:t>
        </w:r>
        <w:r>
          <w:tab/>
        </w:r>
        <w:r>
          <w:fldChar w:fldCharType="begin"/>
        </w:r>
        <w:r>
          <w:instrText xml:space="preserve"> PAGEREF _Toc7129 \h </w:instrText>
        </w:r>
        <w:r>
          <w:fldChar w:fldCharType="separate"/>
        </w:r>
        <w:r>
          <w:t>56</w:t>
        </w:r>
        <w:r>
          <w:fldChar w:fldCharType="end"/>
        </w:r>
      </w:hyperlink>
    </w:p>
    <w:p>
      <w:pPr>
        <w:pStyle w:val="TOC1"/>
        <w:tabs>
          <w:tab w:val="right" w:leader="dot" w:pos="8306"/>
        </w:tabs>
      </w:pPr>
      <w:hyperlink w:anchor="_Toc15869" w:history="1">
        <w:r>
          <w:rPr>
            <w:rFonts w:ascii="仿宋" w:eastAsia="仿宋" w:hAnsi="仿宋" w:cs="仿宋" w:hint="eastAsia"/>
            <w:lang w:eastAsia="zh-CN"/>
          </w:rPr>
          <w:t>十五、产业协同与集群发展</w:t>
        </w:r>
        <w:r>
          <w:tab/>
        </w:r>
        <w:r>
          <w:fldChar w:fldCharType="begin"/>
        </w:r>
        <w:r>
          <w:instrText xml:space="preserve"> PAGEREF _Toc15869 \h </w:instrText>
        </w:r>
        <w:r>
          <w:fldChar w:fldCharType="separate"/>
        </w:r>
        <w:r>
          <w:t>57</w:t>
        </w:r>
        <w:r>
          <w:fldChar w:fldCharType="end"/>
        </w:r>
      </w:hyperlink>
    </w:p>
    <w:p>
      <w:pPr>
        <w:pStyle w:val="TOC2"/>
        <w:tabs>
          <w:tab w:val="right" w:leader="dot" w:pos="8306"/>
        </w:tabs>
      </w:pPr>
      <w:hyperlink w:anchor="_Toc7785" w:history="1">
        <w:r>
          <w:rPr>
            <w:rFonts w:ascii="仿宋" w:eastAsia="仿宋" w:hAnsi="仿宋" w:cs="仿宋" w:hint="eastAsia"/>
            <w:lang w:eastAsia="zh-CN"/>
          </w:rPr>
          <w:t>(一)、产业协同机制建设</w:t>
        </w:r>
        <w:r>
          <w:tab/>
        </w:r>
        <w:r>
          <w:fldChar w:fldCharType="begin"/>
        </w:r>
        <w:r>
          <w:instrText xml:space="preserve"> PAGEREF _Toc7785 \h </w:instrText>
        </w:r>
        <w:r>
          <w:fldChar w:fldCharType="separate"/>
        </w:r>
        <w:r>
          <w:t>57</w:t>
        </w:r>
        <w:r>
          <w:fldChar w:fldCharType="end"/>
        </w:r>
      </w:hyperlink>
    </w:p>
    <w:p>
      <w:pPr>
        <w:pStyle w:val="TOC2"/>
        <w:tabs>
          <w:tab w:val="right" w:leader="dot" w:pos="8306"/>
        </w:tabs>
      </w:pPr>
      <w:hyperlink w:anchor="_Toc6921" w:history="1">
        <w:r>
          <w:rPr>
            <w:rFonts w:ascii="仿宋" w:eastAsia="仿宋" w:hAnsi="仿宋" w:cs="仿宋" w:hint="eastAsia"/>
            <w:lang w:eastAsia="zh-CN"/>
          </w:rPr>
          <w:t>(二)、产业集群培育与发展</w:t>
        </w:r>
        <w:r>
          <w:tab/>
        </w:r>
        <w:r>
          <w:fldChar w:fldCharType="begin"/>
        </w:r>
        <w:r>
          <w:instrText xml:space="preserve"> PAGEREF _Toc6921 \h </w:instrText>
        </w:r>
        <w:r>
          <w:fldChar w:fldCharType="separate"/>
        </w:r>
        <w:r>
          <w:t>58</w:t>
        </w:r>
        <w:r>
          <w:fldChar w:fldCharType="end"/>
        </w:r>
      </w:hyperlink>
    </w:p>
    <w:p>
      <w:pPr>
        <w:pStyle w:val="TOC1"/>
        <w:tabs>
          <w:tab w:val="right" w:leader="dot" w:pos="8306"/>
        </w:tabs>
      </w:pPr>
      <w:hyperlink w:anchor="_Toc13361" w:history="1">
        <w:r>
          <w:rPr>
            <w:rFonts w:ascii="仿宋" w:eastAsia="仿宋" w:hAnsi="仿宋" w:cs="仿宋" w:hint="eastAsia"/>
            <w:lang w:eastAsia="zh-CN"/>
          </w:rPr>
          <w:t>十六、法律法规与政策遵循</w:t>
        </w:r>
        <w:r>
          <w:tab/>
        </w:r>
        <w:r>
          <w:fldChar w:fldCharType="begin"/>
        </w:r>
        <w:r>
          <w:instrText xml:space="preserve"> PAGEREF _Toc13361 \h </w:instrText>
        </w:r>
        <w:r>
          <w:fldChar w:fldCharType="separate"/>
        </w:r>
        <w:r>
          <w:t>59</w:t>
        </w:r>
        <w:r>
          <w:fldChar w:fldCharType="end"/>
        </w:r>
      </w:hyperlink>
    </w:p>
    <w:p>
      <w:pPr>
        <w:pStyle w:val="TOC2"/>
        <w:tabs>
          <w:tab w:val="right" w:leader="dot" w:pos="8306"/>
        </w:tabs>
      </w:pPr>
      <w:hyperlink w:anchor="_Toc16783" w:history="1">
        <w:r>
          <w:rPr>
            <w:rFonts w:ascii="仿宋" w:eastAsia="仿宋" w:hAnsi="仿宋" w:cs="仿宋" w:hint="eastAsia"/>
            <w:lang w:eastAsia="zh-CN"/>
          </w:rPr>
          <w:t>(一)、法律法规遵守</w:t>
        </w:r>
        <w:r>
          <w:tab/>
        </w:r>
        <w:r>
          <w:fldChar w:fldCharType="begin"/>
        </w:r>
        <w:r>
          <w:instrText xml:space="preserve"> PAGEREF _Toc16783 \h </w:instrText>
        </w:r>
        <w:r>
          <w:fldChar w:fldCharType="separate"/>
        </w:r>
        <w:r>
          <w:t>59</w:t>
        </w:r>
        <w:r>
          <w:fldChar w:fldCharType="end"/>
        </w:r>
      </w:hyperlink>
    </w:p>
    <w:p>
      <w:pPr>
        <w:pStyle w:val="TOC2"/>
        <w:tabs>
          <w:tab w:val="right" w:leader="dot" w:pos="8306"/>
        </w:tabs>
      </w:pPr>
      <w:hyperlink w:anchor="_Toc15651" w:history="1">
        <w:r>
          <w:rPr>
            <w:rFonts w:ascii="仿宋" w:eastAsia="仿宋" w:hAnsi="仿宋" w:cs="仿宋" w:hint="eastAsia"/>
            <w:lang w:eastAsia="zh-CN"/>
          </w:rPr>
          <w:t>(二)、政策导向与利用</w:t>
        </w:r>
        <w:r>
          <w:tab/>
        </w:r>
        <w:r>
          <w:fldChar w:fldCharType="begin"/>
        </w:r>
        <w:r>
          <w:instrText xml:space="preserve"> PAGEREF _Toc15651 \h </w:instrText>
        </w:r>
        <w:r>
          <w:fldChar w:fldCharType="separate"/>
        </w:r>
        <w:r>
          <w:t>60</w:t>
        </w:r>
        <w:r>
          <w:fldChar w:fldCharType="end"/>
        </w:r>
      </w:hyperlink>
    </w:p>
    <w:p>
      <w:pPr>
        <w:pStyle w:val="TOC1"/>
        <w:tabs>
          <w:tab w:val="right" w:leader="dot" w:pos="8306"/>
        </w:tabs>
      </w:pPr>
      <w:hyperlink w:anchor="_Toc5325" w:history="1">
        <w:r>
          <w:rPr>
            <w:rFonts w:ascii="仿宋" w:eastAsia="仿宋" w:hAnsi="仿宋" w:cs="仿宋" w:hint="eastAsia"/>
            <w:lang w:eastAsia="zh-CN"/>
          </w:rPr>
          <w:t>十七、质量管理与控制</w:t>
        </w:r>
        <w:r>
          <w:tab/>
        </w:r>
        <w:r>
          <w:fldChar w:fldCharType="begin"/>
        </w:r>
        <w:r>
          <w:instrText xml:space="preserve"> PAGEREF _Toc5325 \h </w:instrText>
        </w:r>
        <w:r>
          <w:fldChar w:fldCharType="separate"/>
        </w:r>
        <w:r>
          <w:t>61</w:t>
        </w:r>
        <w:r>
          <w:fldChar w:fldCharType="end"/>
        </w:r>
      </w:hyperlink>
    </w:p>
    <w:p>
      <w:pPr>
        <w:pStyle w:val="TOC2"/>
        <w:tabs>
          <w:tab w:val="right" w:leader="dot" w:pos="8306"/>
        </w:tabs>
      </w:pPr>
      <w:hyperlink w:anchor="_Toc20048" w:history="1">
        <w:r>
          <w:rPr>
            <w:rFonts w:ascii="仿宋" w:eastAsia="仿宋" w:hAnsi="仿宋" w:cs="仿宋" w:hint="eastAsia"/>
            <w:lang w:eastAsia="zh-CN"/>
          </w:rPr>
          <w:t>(一)、质量管理体系建设</w:t>
        </w:r>
        <w:r>
          <w:tab/>
        </w:r>
        <w:r>
          <w:fldChar w:fldCharType="begin"/>
        </w:r>
        <w:r>
          <w:instrText xml:space="preserve"> PAGEREF _Toc20048 \h </w:instrText>
        </w:r>
        <w:r>
          <w:fldChar w:fldCharType="separate"/>
        </w:r>
        <w:r>
          <w:t>61</w:t>
        </w:r>
        <w:r>
          <w:fldChar w:fldCharType="end"/>
        </w:r>
      </w:hyperlink>
    </w:p>
    <w:p>
      <w:pPr>
        <w:pStyle w:val="TOC2"/>
        <w:tabs>
          <w:tab w:val="right" w:leader="dot" w:pos="8306"/>
        </w:tabs>
      </w:pPr>
      <w:hyperlink w:anchor="_Toc16686" w:history="1">
        <w:r>
          <w:rPr>
            <w:rFonts w:ascii="仿宋" w:eastAsia="仿宋" w:hAnsi="仿宋" w:cs="仿宋" w:hint="eastAsia"/>
            <w:lang w:eastAsia="zh-CN"/>
          </w:rPr>
          <w:t>(二)、质量控制措施</w:t>
        </w:r>
        <w:r>
          <w:tab/>
        </w:r>
        <w:r>
          <w:fldChar w:fldCharType="begin"/>
        </w:r>
        <w:r>
          <w:instrText xml:space="preserve"> PAGEREF _Toc16686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一、温度调节器项目的技术资源开发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调节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二、温度调节器项目的人力资源管理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温度调节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三、温度调节器项目的资金资源筹措与优化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温度调节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7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温度调节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温度调节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温度调节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0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温度调节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温度调节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智能技术的应用：温度调节器项目将利用智能技术，如物联网（IoT）和大数据分析，来监控和优化资源使用。通过实时数据分析，项目可以更有效地管理能源消耗、减少原材料浪费，并提高生产过程的整体效率。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9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03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01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816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一、温度调节器项目的市场准入条件分析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温度调节器项目而言，市场准入条件首先取决于政策法规环境。政府对于[行业名称]领域的法规，如环保标准、税收政策、和技术使用规范，直接影响温度调节器项目的运营和成本结构。例如，若政府针对使用可再生能源的企业提供税收优惠，这将对温度调节器项目的财务规划产生重要影响。同时，考虑经济环境和消费者偏好的变化对温度调节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二、温度调节器项目的行业规范与合规性要求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温度调节器项目来说，遵守行业规范和合规性要求是确保项目顺利进行的基础。这包括遵循质量控制标准、安全规定、数据保护法规等。例如，若温度调节器项目涉及数据处理，须严格遵守相关的数据保护法规。此外，行业内部的自律规范，如产品标准和服务流程，也对于提升温度调节器项目在行业内的认可度和竞争力至关重要。项目管理团队必须不断更新策略，以应对行业规范和法规的变化，确保温度调节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三、温度调节器项目的竞争格局和战略定位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的发展规划中，理解行业的竞争格局对于制定有效的市场策略极为关键。这包括分析主要竞争对手的市场地位、优势及其业务模式。温度调节器项目面临的竞争对手可能包括大型成熟企业和创新型初创公司，各自采取不同的市场策略。因此，温度调节器项目需精确地定位自己的市场策略，如专注于产品创新、客户服务或成本效率，以在竞争中占据优势。通过深入的市场和竞争分析，温度调节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355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434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调节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https://d.book118.com/037132145065006042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温度调节器项目构思建设方案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A03B31"/>
    <w:rsid w:val="35A03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132145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2024-02-03T07:18:00Z</dcterms:created>
  <dcterms:modified xsi:type="dcterms:W3CDTF">2024-02-03T07:18:18Z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44AA97DE68414D0EAF190DA7CC21A4DC_11</vt:lpwstr>
  </property>
  <property fmtid="{D5CDD505-2E9C-101B-9397-08002B2CF9AE}" pid="3" name="KSOProductBuildVer">
    <vt:lpwstr>2052-12.1.0.16250</vt:lpwstr>
  </property>
</Properties>
</file>