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电解铜箔项目计划设计方案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31" w:history="1">
        <w:r>
          <w:rPr>
            <w:rFonts w:ascii="仿宋" w:eastAsia="仿宋" w:hAnsi="仿宋" w:cs="仿宋" w:hint="eastAsia"/>
            <w:lang w:eastAsia="zh-CN"/>
          </w:rPr>
          <w:t>序言</w:t>
        </w:r>
        <w:r>
          <w:tab/>
        </w:r>
        <w:r>
          <w:fldChar w:fldCharType="begin"/>
        </w:r>
        <w:r>
          <w:instrText xml:space="preserve"> PAGEREF _Toc8831 \h </w:instrText>
        </w:r>
        <w:r>
          <w:fldChar w:fldCharType="separate"/>
        </w:r>
        <w:r>
          <w:t>3</w:t>
        </w:r>
        <w:r>
          <w:fldChar w:fldCharType="end"/>
        </w:r>
      </w:hyperlink>
    </w:p>
    <w:p>
      <w:pPr>
        <w:pStyle w:val="TOC1"/>
        <w:tabs>
          <w:tab w:val="right" w:leader="dot" w:pos="8306"/>
        </w:tabs>
      </w:pPr>
      <w:hyperlink w:anchor="_Toc26988" w:history="1">
        <w:r>
          <w:rPr>
            <w:rFonts w:ascii="仿宋" w:eastAsia="仿宋" w:hAnsi="仿宋" w:cs="仿宋" w:hint="eastAsia"/>
            <w:lang w:eastAsia="zh-CN"/>
          </w:rPr>
          <w:t>一、电解铜箔项目概论</w:t>
        </w:r>
        <w:r>
          <w:tab/>
        </w:r>
        <w:r>
          <w:fldChar w:fldCharType="begin"/>
        </w:r>
        <w:r>
          <w:instrText xml:space="preserve"> PAGEREF _Toc26988 \h </w:instrText>
        </w:r>
        <w:r>
          <w:fldChar w:fldCharType="separate"/>
        </w:r>
        <w:r>
          <w:t>3</w:t>
        </w:r>
        <w:r>
          <w:fldChar w:fldCharType="end"/>
        </w:r>
      </w:hyperlink>
    </w:p>
    <w:p>
      <w:pPr>
        <w:pStyle w:val="TOC2"/>
        <w:tabs>
          <w:tab w:val="right" w:leader="dot" w:pos="8306"/>
        </w:tabs>
      </w:pPr>
      <w:hyperlink w:anchor="_Toc5353" w:history="1">
        <w:r>
          <w:rPr>
            <w:rFonts w:ascii="仿宋" w:eastAsia="仿宋" w:hAnsi="仿宋" w:cs="仿宋" w:hint="eastAsia"/>
            <w:lang w:eastAsia="zh-CN"/>
          </w:rPr>
          <w:t>(一)、电解铜箔项目概况</w:t>
        </w:r>
        <w:r>
          <w:tab/>
        </w:r>
        <w:r>
          <w:fldChar w:fldCharType="begin"/>
        </w:r>
        <w:r>
          <w:instrText xml:space="preserve"> PAGEREF _Toc5353 \h </w:instrText>
        </w:r>
        <w:r>
          <w:fldChar w:fldCharType="separate"/>
        </w:r>
        <w:r>
          <w:t>3</w:t>
        </w:r>
        <w:r>
          <w:fldChar w:fldCharType="end"/>
        </w:r>
      </w:hyperlink>
    </w:p>
    <w:p>
      <w:pPr>
        <w:pStyle w:val="TOC2"/>
        <w:tabs>
          <w:tab w:val="right" w:leader="dot" w:pos="8306"/>
        </w:tabs>
      </w:pPr>
      <w:hyperlink w:anchor="_Toc26704" w:history="1">
        <w:r>
          <w:rPr>
            <w:rFonts w:ascii="仿宋" w:eastAsia="仿宋" w:hAnsi="仿宋" w:cs="仿宋" w:hint="eastAsia"/>
            <w:lang w:eastAsia="zh-CN"/>
          </w:rPr>
          <w:t>(二)、电解铜箔项目目标</w:t>
        </w:r>
        <w:r>
          <w:tab/>
        </w:r>
        <w:r>
          <w:fldChar w:fldCharType="begin"/>
        </w:r>
        <w:r>
          <w:instrText xml:space="preserve"> PAGEREF _Toc26704 \h </w:instrText>
        </w:r>
        <w:r>
          <w:fldChar w:fldCharType="separate"/>
        </w:r>
        <w:r>
          <w:t>5</w:t>
        </w:r>
        <w:r>
          <w:fldChar w:fldCharType="end"/>
        </w:r>
      </w:hyperlink>
    </w:p>
    <w:p>
      <w:pPr>
        <w:pStyle w:val="TOC2"/>
        <w:tabs>
          <w:tab w:val="right" w:leader="dot" w:pos="8306"/>
        </w:tabs>
      </w:pPr>
      <w:hyperlink w:anchor="_Toc10352" w:history="1">
        <w:r>
          <w:rPr>
            <w:rFonts w:ascii="仿宋" w:eastAsia="仿宋" w:hAnsi="仿宋" w:cs="仿宋" w:hint="eastAsia"/>
            <w:lang w:eastAsia="zh-CN"/>
          </w:rPr>
          <w:t>(三)、电解铜箔项目提出的理由</w:t>
        </w:r>
        <w:r>
          <w:tab/>
        </w:r>
        <w:r>
          <w:fldChar w:fldCharType="begin"/>
        </w:r>
        <w:r>
          <w:instrText xml:space="preserve"> PAGEREF _Toc10352 \h </w:instrText>
        </w:r>
        <w:r>
          <w:fldChar w:fldCharType="separate"/>
        </w:r>
        <w:r>
          <w:t>6</w:t>
        </w:r>
        <w:r>
          <w:fldChar w:fldCharType="end"/>
        </w:r>
      </w:hyperlink>
    </w:p>
    <w:p>
      <w:pPr>
        <w:pStyle w:val="TOC2"/>
        <w:tabs>
          <w:tab w:val="right" w:leader="dot" w:pos="8306"/>
        </w:tabs>
      </w:pPr>
      <w:hyperlink w:anchor="_Toc17729" w:history="1">
        <w:r>
          <w:rPr>
            <w:rFonts w:ascii="仿宋" w:eastAsia="仿宋" w:hAnsi="仿宋" w:cs="仿宋" w:hint="eastAsia"/>
            <w:lang w:eastAsia="zh-CN"/>
          </w:rPr>
          <w:t>(四)、电解铜箔项目意义</w:t>
        </w:r>
        <w:r>
          <w:tab/>
        </w:r>
        <w:r>
          <w:fldChar w:fldCharType="begin"/>
        </w:r>
        <w:r>
          <w:instrText xml:space="preserve"> PAGEREF _Toc17729 \h </w:instrText>
        </w:r>
        <w:r>
          <w:fldChar w:fldCharType="separate"/>
        </w:r>
        <w:r>
          <w:t>8</w:t>
        </w:r>
        <w:r>
          <w:fldChar w:fldCharType="end"/>
        </w:r>
      </w:hyperlink>
    </w:p>
    <w:p>
      <w:pPr>
        <w:pStyle w:val="TOC2"/>
        <w:tabs>
          <w:tab w:val="right" w:leader="dot" w:pos="8306"/>
        </w:tabs>
      </w:pPr>
      <w:hyperlink w:anchor="_Toc29360" w:history="1">
        <w:r>
          <w:rPr>
            <w:rFonts w:ascii="仿宋" w:eastAsia="仿宋" w:hAnsi="仿宋" w:cs="仿宋" w:hint="eastAsia"/>
            <w:lang w:eastAsia="zh-CN"/>
          </w:rPr>
          <w:t>(五)、电解铜箔项目背景</w:t>
        </w:r>
        <w:r>
          <w:tab/>
        </w:r>
        <w:r>
          <w:fldChar w:fldCharType="begin"/>
        </w:r>
        <w:r>
          <w:instrText xml:space="preserve"> PAGEREF _Toc29360 \h </w:instrText>
        </w:r>
        <w:r>
          <w:fldChar w:fldCharType="separate"/>
        </w:r>
        <w:r>
          <w:t>8</w:t>
        </w:r>
        <w:r>
          <w:fldChar w:fldCharType="end"/>
        </w:r>
      </w:hyperlink>
    </w:p>
    <w:p>
      <w:pPr>
        <w:pStyle w:val="TOC1"/>
        <w:tabs>
          <w:tab w:val="right" w:leader="dot" w:pos="8306"/>
        </w:tabs>
      </w:pPr>
      <w:hyperlink w:anchor="_Toc19572" w:history="1">
        <w:r>
          <w:rPr>
            <w:rFonts w:ascii="仿宋" w:eastAsia="仿宋" w:hAnsi="仿宋" w:cs="仿宋" w:hint="eastAsia"/>
            <w:lang w:eastAsia="zh-CN"/>
          </w:rPr>
          <w:t>二、电解铜箔项目绩效评估</w:t>
        </w:r>
        <w:r>
          <w:tab/>
        </w:r>
        <w:r>
          <w:fldChar w:fldCharType="begin"/>
        </w:r>
        <w:r>
          <w:instrText xml:space="preserve"> PAGEREF _Toc19572 \h </w:instrText>
        </w:r>
        <w:r>
          <w:fldChar w:fldCharType="separate"/>
        </w:r>
        <w:r>
          <w:t>9</w:t>
        </w:r>
        <w:r>
          <w:fldChar w:fldCharType="end"/>
        </w:r>
      </w:hyperlink>
    </w:p>
    <w:p>
      <w:pPr>
        <w:pStyle w:val="TOC2"/>
        <w:tabs>
          <w:tab w:val="right" w:leader="dot" w:pos="8306"/>
        </w:tabs>
      </w:pPr>
      <w:hyperlink w:anchor="_Toc4069" w:history="1">
        <w:r>
          <w:rPr>
            <w:rFonts w:ascii="仿宋" w:eastAsia="仿宋" w:hAnsi="仿宋" w:cs="仿宋" w:hint="eastAsia"/>
            <w:lang w:eastAsia="zh-CN"/>
          </w:rPr>
          <w:t>(一)、绩效评估指标</w:t>
        </w:r>
        <w:r>
          <w:tab/>
        </w:r>
        <w:r>
          <w:fldChar w:fldCharType="begin"/>
        </w:r>
        <w:r>
          <w:instrText xml:space="preserve"> PAGEREF _Toc4069 \h </w:instrText>
        </w:r>
        <w:r>
          <w:fldChar w:fldCharType="separate"/>
        </w:r>
        <w:r>
          <w:t>9</w:t>
        </w:r>
        <w:r>
          <w:fldChar w:fldCharType="end"/>
        </w:r>
      </w:hyperlink>
    </w:p>
    <w:p>
      <w:pPr>
        <w:pStyle w:val="TOC2"/>
        <w:tabs>
          <w:tab w:val="right" w:leader="dot" w:pos="8306"/>
        </w:tabs>
      </w:pPr>
      <w:hyperlink w:anchor="_Toc11915" w:history="1">
        <w:r>
          <w:rPr>
            <w:rFonts w:ascii="仿宋" w:eastAsia="仿宋" w:hAnsi="仿宋" w:cs="仿宋" w:hint="eastAsia"/>
            <w:lang w:eastAsia="zh-CN"/>
          </w:rPr>
          <w:t>(二)、绩效评估方法</w:t>
        </w:r>
        <w:r>
          <w:tab/>
        </w:r>
        <w:r>
          <w:fldChar w:fldCharType="begin"/>
        </w:r>
        <w:r>
          <w:instrText xml:space="preserve"> PAGEREF _Toc11915 \h </w:instrText>
        </w:r>
        <w:r>
          <w:fldChar w:fldCharType="separate"/>
        </w:r>
        <w:r>
          <w:t>10</w:t>
        </w:r>
        <w:r>
          <w:fldChar w:fldCharType="end"/>
        </w:r>
      </w:hyperlink>
    </w:p>
    <w:p>
      <w:pPr>
        <w:pStyle w:val="TOC2"/>
        <w:tabs>
          <w:tab w:val="right" w:leader="dot" w:pos="8306"/>
        </w:tabs>
      </w:pPr>
      <w:hyperlink w:anchor="_Toc17949" w:history="1">
        <w:r>
          <w:rPr>
            <w:rFonts w:ascii="仿宋" w:eastAsia="仿宋" w:hAnsi="仿宋" w:cs="仿宋" w:hint="eastAsia"/>
            <w:lang w:eastAsia="zh-CN"/>
          </w:rPr>
          <w:t>(三)、绩效评估周期</w:t>
        </w:r>
        <w:r>
          <w:tab/>
        </w:r>
        <w:r>
          <w:fldChar w:fldCharType="begin"/>
        </w:r>
        <w:r>
          <w:instrText xml:space="preserve"> PAGEREF _Toc17949 \h </w:instrText>
        </w:r>
        <w:r>
          <w:fldChar w:fldCharType="separate"/>
        </w:r>
        <w:r>
          <w:t>11</w:t>
        </w:r>
        <w:r>
          <w:fldChar w:fldCharType="end"/>
        </w:r>
      </w:hyperlink>
    </w:p>
    <w:p>
      <w:pPr>
        <w:pStyle w:val="TOC1"/>
        <w:tabs>
          <w:tab w:val="right" w:leader="dot" w:pos="8306"/>
        </w:tabs>
      </w:pPr>
      <w:hyperlink w:anchor="_Toc22918" w:history="1">
        <w:r>
          <w:rPr>
            <w:rFonts w:ascii="仿宋" w:eastAsia="仿宋" w:hAnsi="仿宋" w:cs="仿宋" w:hint="eastAsia"/>
            <w:lang w:eastAsia="zh-CN"/>
          </w:rPr>
          <w:t>三、电解铜箔项目文档管理</w:t>
        </w:r>
        <w:r>
          <w:tab/>
        </w:r>
        <w:r>
          <w:fldChar w:fldCharType="begin"/>
        </w:r>
        <w:r>
          <w:instrText xml:space="preserve"> PAGEREF _Toc22918 \h </w:instrText>
        </w:r>
        <w:r>
          <w:fldChar w:fldCharType="separate"/>
        </w:r>
        <w:r>
          <w:t>12</w:t>
        </w:r>
        <w:r>
          <w:fldChar w:fldCharType="end"/>
        </w:r>
      </w:hyperlink>
    </w:p>
    <w:p>
      <w:pPr>
        <w:pStyle w:val="TOC2"/>
        <w:tabs>
          <w:tab w:val="right" w:leader="dot" w:pos="8306"/>
        </w:tabs>
      </w:pPr>
      <w:hyperlink w:anchor="_Toc13019" w:history="1">
        <w:r>
          <w:rPr>
            <w:rFonts w:ascii="仿宋" w:eastAsia="仿宋" w:hAnsi="仿宋" w:cs="仿宋" w:hint="eastAsia"/>
            <w:lang w:eastAsia="zh-CN"/>
          </w:rPr>
          <w:t>(一)、文档编制与审查</w:t>
        </w:r>
        <w:r>
          <w:tab/>
        </w:r>
        <w:r>
          <w:fldChar w:fldCharType="begin"/>
        </w:r>
        <w:r>
          <w:instrText xml:space="preserve"> PAGEREF _Toc13019 \h </w:instrText>
        </w:r>
        <w:r>
          <w:fldChar w:fldCharType="separate"/>
        </w:r>
        <w:r>
          <w:t>12</w:t>
        </w:r>
        <w:r>
          <w:fldChar w:fldCharType="end"/>
        </w:r>
      </w:hyperlink>
    </w:p>
    <w:p>
      <w:pPr>
        <w:pStyle w:val="TOC2"/>
        <w:tabs>
          <w:tab w:val="right" w:leader="dot" w:pos="8306"/>
        </w:tabs>
      </w:pPr>
      <w:hyperlink w:anchor="_Toc18010" w:history="1">
        <w:r>
          <w:rPr>
            <w:rFonts w:ascii="仿宋" w:eastAsia="仿宋" w:hAnsi="仿宋" w:cs="仿宋" w:hint="eastAsia"/>
            <w:lang w:eastAsia="zh-CN"/>
          </w:rPr>
          <w:t>(二)、文档发布与分发</w:t>
        </w:r>
        <w:r>
          <w:tab/>
        </w:r>
        <w:r>
          <w:fldChar w:fldCharType="begin"/>
        </w:r>
        <w:r>
          <w:instrText xml:space="preserve"> PAGEREF _Toc18010 \h </w:instrText>
        </w:r>
        <w:r>
          <w:fldChar w:fldCharType="separate"/>
        </w:r>
        <w:r>
          <w:t>14</w:t>
        </w:r>
        <w:r>
          <w:fldChar w:fldCharType="end"/>
        </w:r>
      </w:hyperlink>
    </w:p>
    <w:p>
      <w:pPr>
        <w:pStyle w:val="TOC2"/>
        <w:tabs>
          <w:tab w:val="right" w:leader="dot" w:pos="8306"/>
        </w:tabs>
      </w:pPr>
      <w:hyperlink w:anchor="_Toc24278" w:history="1">
        <w:r>
          <w:rPr>
            <w:rFonts w:ascii="仿宋" w:eastAsia="仿宋" w:hAnsi="仿宋" w:cs="仿宋" w:hint="eastAsia"/>
            <w:lang w:eastAsia="zh-CN"/>
          </w:rPr>
          <w:t>(三)、文档存档与归档</w:t>
        </w:r>
        <w:r>
          <w:tab/>
        </w:r>
        <w:r>
          <w:fldChar w:fldCharType="begin"/>
        </w:r>
        <w:r>
          <w:instrText xml:space="preserve"> PAGEREF _Toc24278 \h </w:instrText>
        </w:r>
        <w:r>
          <w:fldChar w:fldCharType="separate"/>
        </w:r>
        <w:r>
          <w:t>15</w:t>
        </w:r>
        <w:r>
          <w:fldChar w:fldCharType="end"/>
        </w:r>
      </w:hyperlink>
    </w:p>
    <w:p>
      <w:pPr>
        <w:pStyle w:val="TOC1"/>
        <w:tabs>
          <w:tab w:val="right" w:leader="dot" w:pos="8306"/>
        </w:tabs>
      </w:pPr>
      <w:hyperlink w:anchor="_Toc18474" w:history="1">
        <w:r>
          <w:rPr>
            <w:rFonts w:ascii="仿宋" w:eastAsia="仿宋" w:hAnsi="仿宋" w:cs="仿宋" w:hint="eastAsia"/>
            <w:lang w:eastAsia="zh-CN"/>
          </w:rPr>
          <w:t>四、电解铜箔项目建设背景及必要性分析</w:t>
        </w:r>
        <w:r>
          <w:tab/>
        </w:r>
        <w:r>
          <w:fldChar w:fldCharType="begin"/>
        </w:r>
        <w:r>
          <w:instrText xml:space="preserve"> PAGEREF _Toc18474 \h </w:instrText>
        </w:r>
        <w:r>
          <w:fldChar w:fldCharType="separate"/>
        </w:r>
        <w:r>
          <w:t>16</w:t>
        </w:r>
        <w:r>
          <w:fldChar w:fldCharType="end"/>
        </w:r>
      </w:hyperlink>
    </w:p>
    <w:p>
      <w:pPr>
        <w:pStyle w:val="TOC2"/>
        <w:tabs>
          <w:tab w:val="right" w:leader="dot" w:pos="8306"/>
        </w:tabs>
      </w:pPr>
      <w:hyperlink w:anchor="_Toc12479" w:history="1">
        <w:r>
          <w:rPr>
            <w:rFonts w:ascii="仿宋" w:eastAsia="仿宋" w:hAnsi="仿宋" w:cs="仿宋" w:hint="eastAsia"/>
            <w:lang w:eastAsia="zh-CN"/>
          </w:rPr>
          <w:t>(一)、电解铜箔项目背景分析</w:t>
        </w:r>
        <w:r>
          <w:tab/>
        </w:r>
        <w:r>
          <w:fldChar w:fldCharType="begin"/>
        </w:r>
        <w:r>
          <w:instrText xml:space="preserve"> PAGEREF _Toc12479 \h </w:instrText>
        </w:r>
        <w:r>
          <w:fldChar w:fldCharType="separate"/>
        </w:r>
        <w:r>
          <w:t>16</w:t>
        </w:r>
        <w:r>
          <w:fldChar w:fldCharType="end"/>
        </w:r>
      </w:hyperlink>
    </w:p>
    <w:p>
      <w:pPr>
        <w:pStyle w:val="TOC2"/>
        <w:tabs>
          <w:tab w:val="right" w:leader="dot" w:pos="8306"/>
        </w:tabs>
      </w:pPr>
      <w:hyperlink w:anchor="_Toc4735" w:history="1">
        <w:r>
          <w:rPr>
            <w:rFonts w:ascii="仿宋" w:eastAsia="仿宋" w:hAnsi="仿宋" w:cs="仿宋" w:hint="eastAsia"/>
            <w:lang w:eastAsia="zh-CN"/>
          </w:rPr>
          <w:t>(二)、电解铜箔项目建设必要性分析</w:t>
        </w:r>
        <w:r>
          <w:tab/>
        </w:r>
        <w:r>
          <w:fldChar w:fldCharType="begin"/>
        </w:r>
        <w:r>
          <w:instrText xml:space="preserve"> PAGEREF _Toc4735 \h </w:instrText>
        </w:r>
        <w:r>
          <w:fldChar w:fldCharType="separate"/>
        </w:r>
        <w:r>
          <w:t>17</w:t>
        </w:r>
        <w:r>
          <w:fldChar w:fldCharType="end"/>
        </w:r>
      </w:hyperlink>
    </w:p>
    <w:p>
      <w:pPr>
        <w:pStyle w:val="TOC1"/>
        <w:tabs>
          <w:tab w:val="right" w:leader="dot" w:pos="8306"/>
        </w:tabs>
      </w:pPr>
      <w:hyperlink w:anchor="_Toc16180" w:history="1">
        <w:r>
          <w:rPr>
            <w:rFonts w:ascii="仿宋" w:eastAsia="仿宋" w:hAnsi="仿宋" w:cs="仿宋" w:hint="eastAsia"/>
            <w:lang w:eastAsia="zh-CN"/>
          </w:rPr>
          <w:t>五、电解铜箔项目土建工程</w:t>
        </w:r>
        <w:r>
          <w:tab/>
        </w:r>
        <w:r>
          <w:fldChar w:fldCharType="begin"/>
        </w:r>
        <w:r>
          <w:instrText xml:space="preserve"> PAGEREF _Toc16180 \h </w:instrText>
        </w:r>
        <w:r>
          <w:fldChar w:fldCharType="separate"/>
        </w:r>
        <w:r>
          <w:t>19</w:t>
        </w:r>
        <w:r>
          <w:fldChar w:fldCharType="end"/>
        </w:r>
      </w:hyperlink>
    </w:p>
    <w:p>
      <w:pPr>
        <w:pStyle w:val="TOC2"/>
        <w:tabs>
          <w:tab w:val="right" w:leader="dot" w:pos="8306"/>
        </w:tabs>
      </w:pPr>
      <w:hyperlink w:anchor="_Toc5608" w:history="1">
        <w:r>
          <w:rPr>
            <w:rFonts w:ascii="仿宋" w:eastAsia="仿宋" w:hAnsi="仿宋" w:cs="仿宋" w:hint="eastAsia"/>
            <w:lang w:eastAsia="zh-CN"/>
          </w:rPr>
          <w:t>(一)、建筑工程设计原则</w:t>
        </w:r>
        <w:r>
          <w:tab/>
        </w:r>
        <w:r>
          <w:fldChar w:fldCharType="begin"/>
        </w:r>
        <w:r>
          <w:instrText xml:space="preserve"> PAGEREF _Toc5608 \h </w:instrText>
        </w:r>
        <w:r>
          <w:fldChar w:fldCharType="separate"/>
        </w:r>
        <w:r>
          <w:t>19</w:t>
        </w:r>
        <w:r>
          <w:fldChar w:fldCharType="end"/>
        </w:r>
      </w:hyperlink>
    </w:p>
    <w:p>
      <w:pPr>
        <w:pStyle w:val="TOC2"/>
        <w:tabs>
          <w:tab w:val="right" w:leader="dot" w:pos="8306"/>
        </w:tabs>
      </w:pPr>
      <w:hyperlink w:anchor="_Toc17222" w:history="1">
        <w:r>
          <w:rPr>
            <w:rFonts w:ascii="仿宋" w:eastAsia="仿宋" w:hAnsi="仿宋" w:cs="仿宋" w:hint="eastAsia"/>
            <w:lang w:eastAsia="zh-CN"/>
          </w:rPr>
          <w:t>(二)、土建工程设计年限及安全等级</w:t>
        </w:r>
        <w:r>
          <w:tab/>
        </w:r>
        <w:r>
          <w:fldChar w:fldCharType="begin"/>
        </w:r>
        <w:r>
          <w:instrText xml:space="preserve"> PAGEREF _Toc17222 \h </w:instrText>
        </w:r>
        <w:r>
          <w:fldChar w:fldCharType="separate"/>
        </w:r>
        <w:r>
          <w:t>20</w:t>
        </w:r>
        <w:r>
          <w:fldChar w:fldCharType="end"/>
        </w:r>
      </w:hyperlink>
    </w:p>
    <w:p>
      <w:pPr>
        <w:pStyle w:val="TOC2"/>
        <w:tabs>
          <w:tab w:val="right" w:leader="dot" w:pos="8306"/>
        </w:tabs>
      </w:pPr>
      <w:hyperlink w:anchor="_Toc3815" w:history="1">
        <w:r>
          <w:rPr>
            <w:rFonts w:ascii="仿宋" w:eastAsia="仿宋" w:hAnsi="仿宋" w:cs="仿宋" w:hint="eastAsia"/>
            <w:lang w:eastAsia="zh-CN"/>
          </w:rPr>
          <w:t>(三)、建筑工程设计总体要求</w:t>
        </w:r>
        <w:r>
          <w:tab/>
        </w:r>
        <w:r>
          <w:fldChar w:fldCharType="begin"/>
        </w:r>
        <w:r>
          <w:instrText xml:space="preserve"> PAGEREF _Toc3815 \h </w:instrText>
        </w:r>
        <w:r>
          <w:fldChar w:fldCharType="separate"/>
        </w:r>
        <w:r>
          <w:t>21</w:t>
        </w:r>
        <w:r>
          <w:fldChar w:fldCharType="end"/>
        </w:r>
      </w:hyperlink>
    </w:p>
    <w:p>
      <w:pPr>
        <w:pStyle w:val="TOC2"/>
        <w:tabs>
          <w:tab w:val="right" w:leader="dot" w:pos="8306"/>
        </w:tabs>
      </w:pPr>
      <w:hyperlink w:anchor="_Toc14403" w:history="1">
        <w:r>
          <w:rPr>
            <w:rFonts w:ascii="仿宋" w:eastAsia="仿宋" w:hAnsi="仿宋" w:cs="仿宋" w:hint="eastAsia"/>
            <w:lang w:eastAsia="zh-CN"/>
          </w:rPr>
          <w:t>(四)、土建工程建设指标</w:t>
        </w:r>
        <w:r>
          <w:tab/>
        </w:r>
        <w:r>
          <w:fldChar w:fldCharType="begin"/>
        </w:r>
        <w:r>
          <w:instrText xml:space="preserve"> PAGEREF _Toc14403 \h </w:instrText>
        </w:r>
        <w:r>
          <w:fldChar w:fldCharType="separate"/>
        </w:r>
        <w:r>
          <w:t>22</w:t>
        </w:r>
        <w:r>
          <w:fldChar w:fldCharType="end"/>
        </w:r>
      </w:hyperlink>
    </w:p>
    <w:p>
      <w:pPr>
        <w:pStyle w:val="TOC1"/>
        <w:tabs>
          <w:tab w:val="right" w:leader="dot" w:pos="8306"/>
        </w:tabs>
      </w:pPr>
      <w:hyperlink w:anchor="_Toc16674" w:history="1">
        <w:r>
          <w:rPr>
            <w:rFonts w:ascii="仿宋" w:eastAsia="仿宋" w:hAnsi="仿宋" w:cs="仿宋" w:hint="eastAsia"/>
            <w:lang w:eastAsia="zh-CN"/>
          </w:rPr>
          <w:t>六、工艺说明</w:t>
        </w:r>
        <w:r>
          <w:tab/>
        </w:r>
        <w:r>
          <w:fldChar w:fldCharType="begin"/>
        </w:r>
        <w:r>
          <w:instrText xml:space="preserve"> PAGEREF _Toc16674 \h </w:instrText>
        </w:r>
        <w:r>
          <w:fldChar w:fldCharType="separate"/>
        </w:r>
        <w:r>
          <w:t>22</w:t>
        </w:r>
        <w:r>
          <w:fldChar w:fldCharType="end"/>
        </w:r>
      </w:hyperlink>
    </w:p>
    <w:p>
      <w:pPr>
        <w:pStyle w:val="TOC2"/>
        <w:tabs>
          <w:tab w:val="right" w:leader="dot" w:pos="8306"/>
        </w:tabs>
      </w:pPr>
      <w:hyperlink w:anchor="_Toc23194" w:history="1">
        <w:r>
          <w:rPr>
            <w:rFonts w:ascii="仿宋" w:eastAsia="仿宋" w:hAnsi="仿宋" w:cs="仿宋" w:hint="eastAsia"/>
            <w:lang w:eastAsia="zh-CN"/>
          </w:rPr>
          <w:t>(一)、技术管理特点</w:t>
        </w:r>
        <w:r>
          <w:tab/>
        </w:r>
        <w:r>
          <w:fldChar w:fldCharType="begin"/>
        </w:r>
        <w:r>
          <w:instrText xml:space="preserve"> PAGEREF _Toc23194 \h </w:instrText>
        </w:r>
        <w:r>
          <w:fldChar w:fldCharType="separate"/>
        </w:r>
        <w:r>
          <w:t>22</w:t>
        </w:r>
        <w:r>
          <w:fldChar w:fldCharType="end"/>
        </w:r>
      </w:hyperlink>
    </w:p>
    <w:p>
      <w:pPr>
        <w:pStyle w:val="TOC2"/>
        <w:tabs>
          <w:tab w:val="right" w:leader="dot" w:pos="8306"/>
        </w:tabs>
      </w:pPr>
      <w:hyperlink w:anchor="_Toc26920" w:history="1">
        <w:r>
          <w:rPr>
            <w:rFonts w:ascii="仿宋" w:eastAsia="仿宋" w:hAnsi="仿宋" w:cs="仿宋" w:hint="eastAsia"/>
            <w:lang w:eastAsia="zh-CN"/>
          </w:rPr>
          <w:t>(二)、电解铜箔项目工艺技术设计方案</w:t>
        </w:r>
        <w:r>
          <w:tab/>
        </w:r>
        <w:r>
          <w:fldChar w:fldCharType="begin"/>
        </w:r>
        <w:r>
          <w:instrText xml:space="preserve"> PAGEREF _Toc26920 \h </w:instrText>
        </w:r>
        <w:r>
          <w:fldChar w:fldCharType="separate"/>
        </w:r>
        <w:r>
          <w:t>23</w:t>
        </w:r>
        <w:r>
          <w:fldChar w:fldCharType="end"/>
        </w:r>
      </w:hyperlink>
    </w:p>
    <w:p>
      <w:pPr>
        <w:pStyle w:val="TOC2"/>
        <w:tabs>
          <w:tab w:val="right" w:leader="dot" w:pos="8306"/>
        </w:tabs>
      </w:pPr>
      <w:hyperlink w:anchor="_Toc1809" w:history="1">
        <w:r>
          <w:rPr>
            <w:rFonts w:ascii="仿宋" w:eastAsia="仿宋" w:hAnsi="仿宋" w:cs="仿宋" w:hint="eastAsia"/>
            <w:lang w:eastAsia="zh-CN"/>
          </w:rPr>
          <w:t>(三)、设备选型方案</w:t>
        </w:r>
        <w:r>
          <w:tab/>
        </w:r>
        <w:r>
          <w:fldChar w:fldCharType="begin"/>
        </w:r>
        <w:r>
          <w:instrText xml:space="preserve"> PAGEREF _Toc1809 \h </w:instrText>
        </w:r>
        <w:r>
          <w:fldChar w:fldCharType="separate"/>
        </w:r>
        <w:r>
          <w:t>24</w:t>
        </w:r>
        <w:r>
          <w:fldChar w:fldCharType="end"/>
        </w:r>
      </w:hyperlink>
    </w:p>
    <w:p>
      <w:pPr>
        <w:pStyle w:val="TOC1"/>
        <w:tabs>
          <w:tab w:val="right" w:leader="dot" w:pos="8306"/>
        </w:tabs>
      </w:pPr>
      <w:hyperlink w:anchor="_Toc330" w:history="1">
        <w:r>
          <w:rPr>
            <w:rFonts w:ascii="仿宋" w:eastAsia="仿宋" w:hAnsi="仿宋" w:cs="仿宋" w:hint="eastAsia"/>
            <w:lang w:eastAsia="zh-CN"/>
          </w:rPr>
          <w:t>七、电解铜箔项目创新与研发</w:t>
        </w:r>
        <w:r>
          <w:tab/>
        </w:r>
        <w:r>
          <w:fldChar w:fldCharType="begin"/>
        </w:r>
        <w:r>
          <w:instrText xml:space="preserve"> PAGEREF _Toc330 \h </w:instrText>
        </w:r>
        <w:r>
          <w:fldChar w:fldCharType="separate"/>
        </w:r>
        <w:r>
          <w:t>26</w:t>
        </w:r>
        <w:r>
          <w:fldChar w:fldCharType="end"/>
        </w:r>
      </w:hyperlink>
    </w:p>
    <w:p>
      <w:pPr>
        <w:pStyle w:val="TOC2"/>
        <w:tabs>
          <w:tab w:val="right" w:leader="dot" w:pos="8306"/>
        </w:tabs>
      </w:pPr>
      <w:hyperlink w:anchor="_Toc17590" w:history="1">
        <w:r>
          <w:rPr>
            <w:rFonts w:ascii="仿宋" w:eastAsia="仿宋" w:hAnsi="仿宋" w:cs="仿宋" w:hint="eastAsia"/>
            <w:lang w:eastAsia="zh-CN"/>
          </w:rPr>
          <w:t>(一)、创新策略与方向</w:t>
        </w:r>
        <w:r>
          <w:tab/>
        </w:r>
        <w:r>
          <w:fldChar w:fldCharType="begin"/>
        </w:r>
        <w:r>
          <w:instrText xml:space="preserve"> PAGEREF _Toc17590 \h </w:instrText>
        </w:r>
        <w:r>
          <w:fldChar w:fldCharType="separate"/>
        </w:r>
        <w:r>
          <w:t>26</w:t>
        </w:r>
        <w:r>
          <w:fldChar w:fldCharType="end"/>
        </w:r>
      </w:hyperlink>
    </w:p>
    <w:p>
      <w:pPr>
        <w:pStyle w:val="TOC2"/>
        <w:tabs>
          <w:tab w:val="right" w:leader="dot" w:pos="8306"/>
        </w:tabs>
      </w:pPr>
      <w:hyperlink w:anchor="_Toc6746" w:history="1">
        <w:r>
          <w:rPr>
            <w:rFonts w:ascii="仿宋" w:eastAsia="仿宋" w:hAnsi="仿宋" w:cs="仿宋" w:hint="eastAsia"/>
            <w:lang w:eastAsia="zh-CN"/>
          </w:rPr>
          <w:t>(二)、研发规划与投入</w:t>
        </w:r>
        <w:r>
          <w:tab/>
        </w:r>
        <w:r>
          <w:fldChar w:fldCharType="begin"/>
        </w:r>
        <w:r>
          <w:instrText xml:space="preserve"> PAGEREF _Toc6746 \h </w:instrText>
        </w:r>
        <w:r>
          <w:fldChar w:fldCharType="separate"/>
        </w:r>
        <w:r>
          <w:t>27</w:t>
        </w:r>
        <w:r>
          <w:fldChar w:fldCharType="end"/>
        </w:r>
      </w:hyperlink>
    </w:p>
    <w:p>
      <w:pPr>
        <w:pStyle w:val="TOC1"/>
        <w:tabs>
          <w:tab w:val="right" w:leader="dot" w:pos="8306"/>
        </w:tabs>
      </w:pPr>
      <w:hyperlink w:anchor="_Toc22309" w:history="1">
        <w:r>
          <w:rPr>
            <w:rFonts w:ascii="仿宋" w:eastAsia="仿宋" w:hAnsi="仿宋" w:cs="仿宋" w:hint="eastAsia"/>
            <w:lang w:eastAsia="zh-CN"/>
          </w:rPr>
          <w:t>八、电解铜箔项目环境影响分析</w:t>
        </w:r>
        <w:r>
          <w:tab/>
        </w:r>
        <w:r>
          <w:fldChar w:fldCharType="begin"/>
        </w:r>
        <w:r>
          <w:instrText xml:space="preserve"> PAGEREF _Toc22309 \h </w:instrText>
        </w:r>
        <w:r>
          <w:fldChar w:fldCharType="separate"/>
        </w:r>
        <w:r>
          <w:t>29</w:t>
        </w:r>
        <w:r>
          <w:fldChar w:fldCharType="end"/>
        </w:r>
      </w:hyperlink>
    </w:p>
    <w:p>
      <w:pPr>
        <w:pStyle w:val="TOC2"/>
        <w:tabs>
          <w:tab w:val="right" w:leader="dot" w:pos="8306"/>
        </w:tabs>
      </w:pPr>
      <w:hyperlink w:anchor="_Toc20306" w:history="1">
        <w:r>
          <w:rPr>
            <w:rFonts w:ascii="仿宋" w:eastAsia="仿宋" w:hAnsi="仿宋" w:cs="仿宋" w:hint="eastAsia"/>
            <w:lang w:eastAsia="zh-CN"/>
          </w:rPr>
          <w:t>(一)、建设区域环境质量现状</w:t>
        </w:r>
        <w:r>
          <w:tab/>
        </w:r>
        <w:r>
          <w:fldChar w:fldCharType="begin"/>
        </w:r>
        <w:r>
          <w:instrText xml:space="preserve"> PAGEREF _Toc20306 \h </w:instrText>
        </w:r>
        <w:r>
          <w:fldChar w:fldCharType="separate"/>
        </w:r>
        <w:r>
          <w:t>29</w:t>
        </w:r>
        <w:r>
          <w:fldChar w:fldCharType="end"/>
        </w:r>
      </w:hyperlink>
    </w:p>
    <w:p>
      <w:pPr>
        <w:pStyle w:val="TOC2"/>
        <w:tabs>
          <w:tab w:val="right" w:leader="dot" w:pos="8306"/>
        </w:tabs>
      </w:pPr>
      <w:hyperlink w:anchor="_Toc25619" w:history="1">
        <w:r>
          <w:rPr>
            <w:rFonts w:ascii="仿宋" w:eastAsia="仿宋" w:hAnsi="仿宋" w:cs="仿宋" w:hint="eastAsia"/>
            <w:lang w:eastAsia="zh-CN"/>
          </w:rPr>
          <w:t>(二)、建设期环境保护</w:t>
        </w:r>
        <w:r>
          <w:tab/>
        </w:r>
        <w:r>
          <w:fldChar w:fldCharType="begin"/>
        </w:r>
        <w:r>
          <w:instrText xml:space="preserve"> PAGEREF _Toc25619 \h </w:instrText>
        </w:r>
        <w:r>
          <w:fldChar w:fldCharType="separate"/>
        </w:r>
        <w:r>
          <w:t>30</w:t>
        </w:r>
        <w:r>
          <w:fldChar w:fldCharType="end"/>
        </w:r>
      </w:hyperlink>
    </w:p>
    <w:p>
      <w:pPr>
        <w:pStyle w:val="TOC2"/>
        <w:tabs>
          <w:tab w:val="right" w:leader="dot" w:pos="8306"/>
        </w:tabs>
      </w:pPr>
      <w:hyperlink w:anchor="_Toc21288" w:history="1">
        <w:r>
          <w:rPr>
            <w:rFonts w:ascii="仿宋" w:eastAsia="仿宋" w:hAnsi="仿宋" w:cs="仿宋" w:hint="eastAsia"/>
            <w:lang w:eastAsia="zh-CN"/>
          </w:rPr>
          <w:t>(三)、运营期环境保护</w:t>
        </w:r>
        <w:r>
          <w:tab/>
        </w:r>
        <w:r>
          <w:fldChar w:fldCharType="begin"/>
        </w:r>
        <w:r>
          <w:instrText xml:space="preserve"> PAGEREF _Toc21288 \h </w:instrText>
        </w:r>
        <w:r>
          <w:fldChar w:fldCharType="separate"/>
        </w:r>
        <w:r>
          <w:t>32</w:t>
        </w:r>
        <w:r>
          <w:fldChar w:fldCharType="end"/>
        </w:r>
      </w:hyperlink>
    </w:p>
    <w:p>
      <w:pPr>
        <w:pStyle w:val="TOC2"/>
        <w:tabs>
          <w:tab w:val="right" w:leader="dot" w:pos="8306"/>
        </w:tabs>
      </w:pPr>
      <w:hyperlink w:anchor="_Toc20045" w:history="1">
        <w:r>
          <w:rPr>
            <w:rFonts w:ascii="仿宋" w:eastAsia="仿宋" w:hAnsi="仿宋" w:cs="仿宋" w:hint="eastAsia"/>
            <w:lang w:eastAsia="zh-CN"/>
          </w:rPr>
          <w:t>(四)、电解铜箔项目建设对区域经济的影响</w:t>
        </w:r>
        <w:r>
          <w:tab/>
        </w:r>
        <w:r>
          <w:fldChar w:fldCharType="begin"/>
        </w:r>
        <w:r>
          <w:instrText xml:space="preserve"> PAGEREF _Toc20045 \h </w:instrText>
        </w:r>
        <w:r>
          <w:fldChar w:fldCharType="separate"/>
        </w:r>
        <w:r>
          <w:t>33</w:t>
        </w:r>
        <w:r>
          <w:fldChar w:fldCharType="end"/>
        </w:r>
      </w:hyperlink>
    </w:p>
    <w:p>
      <w:pPr>
        <w:pStyle w:val="TOC2"/>
        <w:tabs>
          <w:tab w:val="right" w:leader="dot" w:pos="8306"/>
        </w:tabs>
      </w:pPr>
      <w:hyperlink w:anchor="_Toc21091" w:history="1">
        <w:r>
          <w:rPr>
            <w:rFonts w:ascii="仿宋" w:eastAsia="仿宋" w:hAnsi="仿宋" w:cs="仿宋" w:hint="eastAsia"/>
            <w:lang w:eastAsia="zh-CN"/>
          </w:rPr>
          <w:t>(五)、废弃物处理</w:t>
        </w:r>
        <w:r>
          <w:tab/>
        </w:r>
        <w:r>
          <w:fldChar w:fldCharType="begin"/>
        </w:r>
        <w:r>
          <w:instrText xml:space="preserve"> PAGEREF _Toc21091 \h </w:instrText>
        </w:r>
        <w:r>
          <w:fldChar w:fldCharType="separate"/>
        </w:r>
        <w:r>
          <w:t>35</w:t>
        </w:r>
        <w:r>
          <w:fldChar w:fldCharType="end"/>
        </w:r>
      </w:hyperlink>
    </w:p>
    <w:p>
      <w:pPr>
        <w:pStyle w:val="TOC2"/>
        <w:tabs>
          <w:tab w:val="right" w:leader="dot" w:pos="8306"/>
        </w:tabs>
      </w:pPr>
      <w:hyperlink w:anchor="_Toc14724" w:history="1">
        <w:r>
          <w:rPr>
            <w:rFonts w:ascii="仿宋" w:eastAsia="仿宋" w:hAnsi="仿宋" w:cs="仿宋" w:hint="eastAsia"/>
            <w:lang w:eastAsia="zh-CN"/>
          </w:rPr>
          <w:t>(六)、特殊环境影响分析</w:t>
        </w:r>
        <w:r>
          <w:tab/>
        </w:r>
        <w:r>
          <w:fldChar w:fldCharType="begin"/>
        </w:r>
        <w:r>
          <w:instrText xml:space="preserve"> PAGEREF _Toc14724 \h </w:instrText>
        </w:r>
        <w:r>
          <w:fldChar w:fldCharType="separate"/>
        </w:r>
        <w:r>
          <w:t>36</w:t>
        </w:r>
        <w:r>
          <w:fldChar w:fldCharType="end"/>
        </w:r>
      </w:hyperlink>
    </w:p>
    <w:p>
      <w:pPr>
        <w:pStyle w:val="TOC2"/>
        <w:tabs>
          <w:tab w:val="right" w:leader="dot" w:pos="8306"/>
        </w:tabs>
      </w:pPr>
      <w:hyperlink w:anchor="_Toc28198" w:history="1">
        <w:r>
          <w:rPr>
            <w:rFonts w:ascii="仿宋" w:eastAsia="仿宋" w:hAnsi="仿宋" w:cs="仿宋" w:hint="eastAsia"/>
            <w:lang w:eastAsia="zh-CN"/>
          </w:rPr>
          <w:t>(七)、清洁生产</w:t>
        </w:r>
        <w:r>
          <w:tab/>
        </w:r>
        <w:r>
          <w:fldChar w:fldCharType="begin"/>
        </w:r>
        <w:r>
          <w:instrText xml:space="preserve"> PAGEREF _Toc28198 \h </w:instrText>
        </w:r>
        <w:r>
          <w:fldChar w:fldCharType="separate"/>
        </w:r>
        <w:r>
          <w:t>37</w:t>
        </w:r>
        <w:r>
          <w:fldChar w:fldCharType="end"/>
        </w:r>
      </w:hyperlink>
    </w:p>
    <w:p>
      <w:pPr>
        <w:pStyle w:val="TOC2"/>
        <w:tabs>
          <w:tab w:val="right" w:leader="dot" w:pos="8306"/>
        </w:tabs>
      </w:pPr>
      <w:hyperlink w:anchor="_Toc1437" w:history="1">
        <w:r>
          <w:rPr>
            <w:rFonts w:ascii="仿宋" w:eastAsia="仿宋" w:hAnsi="仿宋" w:cs="仿宋" w:hint="eastAsia"/>
            <w:lang w:eastAsia="zh-CN"/>
          </w:rPr>
          <w:t>(八)、环境保护综合评价</w:t>
        </w:r>
        <w:r>
          <w:tab/>
        </w:r>
        <w:r>
          <w:fldChar w:fldCharType="begin"/>
        </w:r>
        <w:r>
          <w:instrText xml:space="preserve"> PAGEREF _Toc1437 \h </w:instrText>
        </w:r>
        <w:r>
          <w:fldChar w:fldCharType="separate"/>
        </w:r>
        <w:r>
          <w:t>38</w:t>
        </w:r>
        <w:r>
          <w:fldChar w:fldCharType="end"/>
        </w:r>
      </w:hyperlink>
    </w:p>
    <w:p>
      <w:pPr>
        <w:pStyle w:val="TOC1"/>
        <w:tabs>
          <w:tab w:val="right" w:leader="dot" w:pos="8306"/>
        </w:tabs>
      </w:pPr>
      <w:hyperlink w:anchor="_Toc1233" w:history="1">
        <w:r>
          <w:rPr>
            <w:rFonts w:ascii="仿宋" w:eastAsia="仿宋" w:hAnsi="仿宋" w:cs="仿宋" w:hint="eastAsia"/>
            <w:lang w:eastAsia="zh-CN"/>
          </w:rPr>
          <w:t>九、电解铜箔项目计划安排</w:t>
        </w:r>
        <w:r>
          <w:tab/>
        </w:r>
        <w:r>
          <w:fldChar w:fldCharType="begin"/>
        </w:r>
        <w:r>
          <w:instrText xml:space="preserve"> PAGEREF _Toc1233 \h </w:instrText>
        </w:r>
        <w:r>
          <w:fldChar w:fldCharType="separate"/>
        </w:r>
        <w:r>
          <w:t>39</w:t>
        </w:r>
        <w:r>
          <w:fldChar w:fldCharType="end"/>
        </w:r>
      </w:hyperlink>
    </w:p>
    <w:p>
      <w:pPr>
        <w:pStyle w:val="TOC2"/>
        <w:tabs>
          <w:tab w:val="right" w:leader="dot" w:pos="8306"/>
        </w:tabs>
      </w:pPr>
      <w:hyperlink w:anchor="_Toc17758" w:history="1">
        <w:r>
          <w:rPr>
            <w:rFonts w:ascii="仿宋" w:eastAsia="仿宋" w:hAnsi="仿宋" w:cs="仿宋" w:hint="eastAsia"/>
            <w:lang w:eastAsia="zh-CN"/>
          </w:rPr>
          <w:t>(一)、建设周期</w:t>
        </w:r>
        <w:r>
          <w:tab/>
        </w:r>
        <w:r>
          <w:fldChar w:fldCharType="begin"/>
        </w:r>
        <w:r>
          <w:instrText xml:space="preserve"> PAGEREF _Toc17758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54" w:history="1">
        <w:r>
          <w:rPr>
            <w:rFonts w:ascii="仿宋" w:eastAsia="仿宋" w:hAnsi="仿宋" w:cs="仿宋" w:hint="eastAsia"/>
            <w:lang w:eastAsia="zh-CN"/>
          </w:rPr>
          <w:t>(二)、建设进度</w:t>
        </w:r>
        <w:r>
          <w:tab/>
        </w:r>
        <w:r>
          <w:fldChar w:fldCharType="begin"/>
        </w:r>
        <w:r>
          <w:instrText xml:space="preserve"> PAGEREF _Toc23654 \h </w:instrText>
        </w:r>
        <w:r>
          <w:fldChar w:fldCharType="separate"/>
        </w:r>
        <w:r>
          <w:t>40</w:t>
        </w:r>
        <w:r>
          <w:fldChar w:fldCharType="end"/>
        </w:r>
      </w:hyperlink>
    </w:p>
    <w:p>
      <w:pPr>
        <w:pStyle w:val="TOC2"/>
        <w:tabs>
          <w:tab w:val="right" w:leader="dot" w:pos="8306"/>
        </w:tabs>
      </w:pPr>
      <w:hyperlink w:anchor="_Toc5044" w:history="1">
        <w:r>
          <w:rPr>
            <w:rFonts w:ascii="仿宋" w:eastAsia="仿宋" w:hAnsi="仿宋" w:cs="仿宋" w:hint="eastAsia"/>
            <w:lang w:eastAsia="zh-CN"/>
          </w:rPr>
          <w:t>(三)、进度安排注意事项</w:t>
        </w:r>
        <w:r>
          <w:tab/>
        </w:r>
        <w:r>
          <w:fldChar w:fldCharType="begin"/>
        </w:r>
        <w:r>
          <w:instrText xml:space="preserve"> PAGEREF _Toc5044 \h </w:instrText>
        </w:r>
        <w:r>
          <w:fldChar w:fldCharType="separate"/>
        </w:r>
        <w:r>
          <w:t>41</w:t>
        </w:r>
        <w:r>
          <w:fldChar w:fldCharType="end"/>
        </w:r>
      </w:hyperlink>
    </w:p>
    <w:p>
      <w:pPr>
        <w:pStyle w:val="TOC2"/>
        <w:tabs>
          <w:tab w:val="right" w:leader="dot" w:pos="8306"/>
        </w:tabs>
      </w:pPr>
      <w:hyperlink w:anchor="_Toc9551" w:history="1">
        <w:r>
          <w:rPr>
            <w:rFonts w:ascii="仿宋" w:eastAsia="仿宋" w:hAnsi="仿宋" w:cs="仿宋" w:hint="eastAsia"/>
            <w:lang w:eastAsia="zh-CN"/>
          </w:rPr>
          <w:t>(四)、人力资源配置</w:t>
        </w:r>
        <w:r>
          <w:tab/>
        </w:r>
        <w:r>
          <w:fldChar w:fldCharType="begin"/>
        </w:r>
        <w:r>
          <w:instrText xml:space="preserve"> PAGEREF _Toc9551 \h </w:instrText>
        </w:r>
        <w:r>
          <w:fldChar w:fldCharType="separate"/>
        </w:r>
        <w:r>
          <w:t>43</w:t>
        </w:r>
        <w:r>
          <w:fldChar w:fldCharType="end"/>
        </w:r>
      </w:hyperlink>
    </w:p>
    <w:p>
      <w:pPr>
        <w:pStyle w:val="TOC1"/>
        <w:tabs>
          <w:tab w:val="right" w:leader="dot" w:pos="8306"/>
        </w:tabs>
      </w:pPr>
      <w:hyperlink w:anchor="_Toc989" w:history="1">
        <w:r>
          <w:rPr>
            <w:rFonts w:ascii="仿宋" w:eastAsia="仿宋" w:hAnsi="仿宋" w:cs="仿宋" w:hint="eastAsia"/>
            <w:lang w:eastAsia="zh-CN"/>
          </w:rPr>
          <w:t>十、生产安全保护</w:t>
        </w:r>
        <w:r>
          <w:tab/>
        </w:r>
        <w:r>
          <w:fldChar w:fldCharType="begin"/>
        </w:r>
        <w:r>
          <w:instrText xml:space="preserve"> PAGEREF _Toc989 \h </w:instrText>
        </w:r>
        <w:r>
          <w:fldChar w:fldCharType="separate"/>
        </w:r>
        <w:r>
          <w:t>43</w:t>
        </w:r>
        <w:r>
          <w:fldChar w:fldCharType="end"/>
        </w:r>
      </w:hyperlink>
    </w:p>
    <w:p>
      <w:pPr>
        <w:pStyle w:val="TOC2"/>
        <w:tabs>
          <w:tab w:val="right" w:leader="dot" w:pos="8306"/>
        </w:tabs>
      </w:pPr>
      <w:hyperlink w:anchor="_Toc16454" w:history="1">
        <w:r>
          <w:rPr>
            <w:rFonts w:ascii="仿宋" w:eastAsia="仿宋" w:hAnsi="仿宋" w:cs="仿宋" w:hint="eastAsia"/>
            <w:lang w:eastAsia="zh-CN"/>
          </w:rPr>
          <w:t>(一)、消防安全</w:t>
        </w:r>
        <w:r>
          <w:tab/>
        </w:r>
        <w:r>
          <w:fldChar w:fldCharType="begin"/>
        </w:r>
        <w:r>
          <w:instrText xml:space="preserve"> PAGEREF _Toc16454 \h </w:instrText>
        </w:r>
        <w:r>
          <w:fldChar w:fldCharType="separate"/>
        </w:r>
        <w:r>
          <w:t>43</w:t>
        </w:r>
        <w:r>
          <w:fldChar w:fldCharType="end"/>
        </w:r>
      </w:hyperlink>
    </w:p>
    <w:p>
      <w:pPr>
        <w:pStyle w:val="TOC2"/>
        <w:tabs>
          <w:tab w:val="right" w:leader="dot" w:pos="8306"/>
        </w:tabs>
      </w:pPr>
      <w:hyperlink w:anchor="_Toc3137" w:history="1">
        <w:r>
          <w:rPr>
            <w:rFonts w:ascii="仿宋" w:eastAsia="仿宋" w:hAnsi="仿宋" w:cs="仿宋" w:hint="eastAsia"/>
            <w:lang w:eastAsia="zh-CN"/>
          </w:rPr>
          <w:t>(二)、防火防爆总图布置措施</w:t>
        </w:r>
        <w:r>
          <w:tab/>
        </w:r>
        <w:r>
          <w:fldChar w:fldCharType="begin"/>
        </w:r>
        <w:r>
          <w:instrText xml:space="preserve"> PAGEREF _Toc3137 \h </w:instrText>
        </w:r>
        <w:r>
          <w:fldChar w:fldCharType="separate"/>
        </w:r>
        <w:r>
          <w:t>45</w:t>
        </w:r>
        <w:r>
          <w:fldChar w:fldCharType="end"/>
        </w:r>
      </w:hyperlink>
    </w:p>
    <w:p>
      <w:pPr>
        <w:pStyle w:val="TOC2"/>
        <w:tabs>
          <w:tab w:val="right" w:leader="dot" w:pos="8306"/>
        </w:tabs>
      </w:pPr>
      <w:hyperlink w:anchor="_Toc18527" w:history="1">
        <w:r>
          <w:rPr>
            <w:rFonts w:ascii="仿宋" w:eastAsia="仿宋" w:hAnsi="仿宋" w:cs="仿宋" w:hint="eastAsia"/>
            <w:lang w:eastAsia="zh-CN"/>
          </w:rPr>
          <w:t>(三)、自然灾害防范措施</w:t>
        </w:r>
        <w:r>
          <w:tab/>
        </w:r>
        <w:r>
          <w:fldChar w:fldCharType="begin"/>
        </w:r>
        <w:r>
          <w:instrText xml:space="preserve"> PAGEREF _Toc18527 \h </w:instrText>
        </w:r>
        <w:r>
          <w:fldChar w:fldCharType="separate"/>
        </w:r>
        <w:r>
          <w:t>46</w:t>
        </w:r>
        <w:r>
          <w:fldChar w:fldCharType="end"/>
        </w:r>
      </w:hyperlink>
    </w:p>
    <w:p>
      <w:pPr>
        <w:pStyle w:val="TOC2"/>
        <w:tabs>
          <w:tab w:val="right" w:leader="dot" w:pos="8306"/>
        </w:tabs>
      </w:pPr>
      <w:hyperlink w:anchor="_Toc2243" w:history="1">
        <w:r>
          <w:rPr>
            <w:rFonts w:ascii="仿宋" w:eastAsia="仿宋" w:hAnsi="仿宋" w:cs="仿宋" w:hint="eastAsia"/>
            <w:lang w:eastAsia="zh-CN"/>
          </w:rPr>
          <w:t>(四)、安全色及安全标志使用要求</w:t>
        </w:r>
        <w:r>
          <w:tab/>
        </w:r>
        <w:r>
          <w:fldChar w:fldCharType="begin"/>
        </w:r>
        <w:r>
          <w:instrText xml:space="preserve"> PAGEREF _Toc2243 \h </w:instrText>
        </w:r>
        <w:r>
          <w:fldChar w:fldCharType="separate"/>
        </w:r>
        <w:r>
          <w:t>47</w:t>
        </w:r>
        <w:r>
          <w:fldChar w:fldCharType="end"/>
        </w:r>
      </w:hyperlink>
    </w:p>
    <w:p>
      <w:pPr>
        <w:pStyle w:val="TOC2"/>
        <w:tabs>
          <w:tab w:val="right" w:leader="dot" w:pos="8306"/>
        </w:tabs>
      </w:pPr>
      <w:hyperlink w:anchor="_Toc10891" w:history="1">
        <w:r>
          <w:rPr>
            <w:rFonts w:ascii="仿宋" w:eastAsia="仿宋" w:hAnsi="仿宋" w:cs="仿宋" w:hint="eastAsia"/>
            <w:lang w:eastAsia="zh-CN"/>
          </w:rPr>
          <w:t>(五)、防尘防毒措施</w:t>
        </w:r>
        <w:r>
          <w:tab/>
        </w:r>
        <w:r>
          <w:fldChar w:fldCharType="begin"/>
        </w:r>
        <w:r>
          <w:instrText xml:space="preserve"> PAGEREF _Toc10891 \h </w:instrText>
        </w:r>
        <w:r>
          <w:fldChar w:fldCharType="separate"/>
        </w:r>
        <w:r>
          <w:t>48</w:t>
        </w:r>
        <w:r>
          <w:fldChar w:fldCharType="end"/>
        </w:r>
      </w:hyperlink>
    </w:p>
    <w:p>
      <w:pPr>
        <w:pStyle w:val="TOC2"/>
        <w:tabs>
          <w:tab w:val="right" w:leader="dot" w:pos="8306"/>
        </w:tabs>
      </w:pPr>
      <w:hyperlink w:anchor="_Toc6342" w:history="1">
        <w:r>
          <w:rPr>
            <w:rFonts w:ascii="仿宋" w:eastAsia="仿宋" w:hAnsi="仿宋" w:cs="仿宋" w:hint="eastAsia"/>
            <w:lang w:eastAsia="zh-CN"/>
          </w:rPr>
          <w:t>(六)、防静电、触电防护及防雷措施</w:t>
        </w:r>
        <w:r>
          <w:tab/>
        </w:r>
        <w:r>
          <w:fldChar w:fldCharType="begin"/>
        </w:r>
        <w:r>
          <w:instrText xml:space="preserve"> PAGEREF _Toc6342 \h </w:instrText>
        </w:r>
        <w:r>
          <w:fldChar w:fldCharType="separate"/>
        </w:r>
        <w:r>
          <w:t>49</w:t>
        </w:r>
        <w:r>
          <w:fldChar w:fldCharType="end"/>
        </w:r>
      </w:hyperlink>
    </w:p>
    <w:p>
      <w:pPr>
        <w:pStyle w:val="TOC2"/>
        <w:tabs>
          <w:tab w:val="right" w:leader="dot" w:pos="8306"/>
        </w:tabs>
      </w:pPr>
      <w:hyperlink w:anchor="_Toc7693" w:history="1">
        <w:r>
          <w:rPr>
            <w:rFonts w:ascii="仿宋" w:eastAsia="仿宋" w:hAnsi="仿宋" w:cs="仿宋" w:hint="eastAsia"/>
            <w:lang w:eastAsia="zh-CN"/>
          </w:rPr>
          <w:t>(七)、机械设备安全保障措施</w:t>
        </w:r>
        <w:r>
          <w:tab/>
        </w:r>
        <w:r>
          <w:fldChar w:fldCharType="begin"/>
        </w:r>
        <w:r>
          <w:instrText xml:space="preserve"> PAGEREF _Toc7693 \h </w:instrText>
        </w:r>
        <w:r>
          <w:fldChar w:fldCharType="separate"/>
        </w:r>
        <w:r>
          <w:t>50</w:t>
        </w:r>
        <w:r>
          <w:fldChar w:fldCharType="end"/>
        </w:r>
      </w:hyperlink>
    </w:p>
    <w:p>
      <w:pPr>
        <w:pStyle w:val="TOC1"/>
        <w:tabs>
          <w:tab w:val="right" w:leader="dot" w:pos="8306"/>
        </w:tabs>
      </w:pPr>
      <w:hyperlink w:anchor="_Toc32322" w:history="1">
        <w:r>
          <w:rPr>
            <w:rFonts w:ascii="仿宋" w:eastAsia="仿宋" w:hAnsi="仿宋" w:cs="仿宋" w:hint="eastAsia"/>
            <w:lang w:eastAsia="zh-CN"/>
          </w:rPr>
          <w:t>十一、电解铜箔项目人力资源培养与发展</w:t>
        </w:r>
        <w:r>
          <w:tab/>
        </w:r>
        <w:r>
          <w:fldChar w:fldCharType="begin"/>
        </w:r>
        <w:r>
          <w:instrText xml:space="preserve"> PAGEREF _Toc32322 \h </w:instrText>
        </w:r>
        <w:r>
          <w:fldChar w:fldCharType="separate"/>
        </w:r>
        <w:r>
          <w:t>51</w:t>
        </w:r>
        <w:r>
          <w:fldChar w:fldCharType="end"/>
        </w:r>
      </w:hyperlink>
    </w:p>
    <w:p>
      <w:pPr>
        <w:pStyle w:val="TOC2"/>
        <w:tabs>
          <w:tab w:val="right" w:leader="dot" w:pos="8306"/>
        </w:tabs>
      </w:pPr>
      <w:hyperlink w:anchor="_Toc11700" w:history="1">
        <w:r>
          <w:rPr>
            <w:rFonts w:ascii="仿宋" w:eastAsia="仿宋" w:hAnsi="仿宋" w:cs="仿宋" w:hint="eastAsia"/>
            <w:lang w:eastAsia="zh-CN"/>
          </w:rPr>
          <w:t>(一)、人才需求与规划</w:t>
        </w:r>
        <w:r>
          <w:tab/>
        </w:r>
        <w:r>
          <w:fldChar w:fldCharType="begin"/>
        </w:r>
        <w:r>
          <w:instrText xml:space="preserve"> PAGEREF _Toc11700 \h </w:instrText>
        </w:r>
        <w:r>
          <w:fldChar w:fldCharType="separate"/>
        </w:r>
        <w:r>
          <w:t>51</w:t>
        </w:r>
        <w:r>
          <w:fldChar w:fldCharType="end"/>
        </w:r>
      </w:hyperlink>
    </w:p>
    <w:p>
      <w:pPr>
        <w:pStyle w:val="TOC2"/>
        <w:tabs>
          <w:tab w:val="right" w:leader="dot" w:pos="8306"/>
        </w:tabs>
      </w:pPr>
      <w:hyperlink w:anchor="_Toc3740" w:history="1">
        <w:r>
          <w:rPr>
            <w:rFonts w:ascii="仿宋" w:eastAsia="仿宋" w:hAnsi="仿宋" w:cs="仿宋" w:hint="eastAsia"/>
            <w:lang w:eastAsia="zh-CN"/>
          </w:rPr>
          <w:t>(二)、培训与发展计划</w:t>
        </w:r>
        <w:r>
          <w:tab/>
        </w:r>
        <w:r>
          <w:fldChar w:fldCharType="begin"/>
        </w:r>
        <w:r>
          <w:instrText xml:space="preserve"> PAGEREF _Toc3740 \h </w:instrText>
        </w:r>
        <w:r>
          <w:fldChar w:fldCharType="separate"/>
        </w:r>
        <w:r>
          <w:t>52</w:t>
        </w:r>
        <w:r>
          <w:fldChar w:fldCharType="end"/>
        </w:r>
      </w:hyperlink>
    </w:p>
    <w:p>
      <w:pPr>
        <w:pStyle w:val="TOC1"/>
        <w:tabs>
          <w:tab w:val="right" w:leader="dot" w:pos="8306"/>
        </w:tabs>
      </w:pPr>
      <w:hyperlink w:anchor="_Toc16349" w:history="1">
        <w:r>
          <w:rPr>
            <w:rFonts w:ascii="仿宋" w:eastAsia="仿宋" w:hAnsi="仿宋" w:cs="仿宋" w:hint="eastAsia"/>
            <w:lang w:eastAsia="zh-CN"/>
          </w:rPr>
          <w:t>十二、电解铜箔项目社会影响</w:t>
        </w:r>
        <w:r>
          <w:tab/>
        </w:r>
        <w:r>
          <w:fldChar w:fldCharType="begin"/>
        </w:r>
        <w:r>
          <w:instrText xml:space="preserve"> PAGEREF _Toc16349 \h </w:instrText>
        </w:r>
        <w:r>
          <w:fldChar w:fldCharType="separate"/>
        </w:r>
        <w:r>
          <w:t>52</w:t>
        </w:r>
        <w:r>
          <w:fldChar w:fldCharType="end"/>
        </w:r>
      </w:hyperlink>
    </w:p>
    <w:p>
      <w:pPr>
        <w:pStyle w:val="TOC2"/>
        <w:tabs>
          <w:tab w:val="right" w:leader="dot" w:pos="8306"/>
        </w:tabs>
      </w:pPr>
      <w:hyperlink w:anchor="_Toc2844" w:history="1">
        <w:r>
          <w:rPr>
            <w:rFonts w:ascii="仿宋" w:eastAsia="仿宋" w:hAnsi="仿宋" w:cs="仿宋" w:hint="eastAsia"/>
            <w:lang w:eastAsia="zh-CN"/>
          </w:rPr>
          <w:t>(一)、社会责任与义务</w:t>
        </w:r>
        <w:r>
          <w:tab/>
        </w:r>
        <w:r>
          <w:fldChar w:fldCharType="begin"/>
        </w:r>
        <w:r>
          <w:instrText xml:space="preserve"> PAGEREF _Toc2844 \h </w:instrText>
        </w:r>
        <w:r>
          <w:fldChar w:fldCharType="separate"/>
        </w:r>
        <w:r>
          <w:t>52</w:t>
        </w:r>
        <w:r>
          <w:fldChar w:fldCharType="end"/>
        </w:r>
      </w:hyperlink>
    </w:p>
    <w:p>
      <w:pPr>
        <w:pStyle w:val="TOC2"/>
        <w:tabs>
          <w:tab w:val="right" w:leader="dot" w:pos="8306"/>
        </w:tabs>
      </w:pPr>
      <w:hyperlink w:anchor="_Toc15240" w:history="1">
        <w:r>
          <w:rPr>
            <w:rFonts w:ascii="仿宋" w:eastAsia="仿宋" w:hAnsi="仿宋" w:cs="仿宋" w:hint="eastAsia"/>
            <w:lang w:eastAsia="zh-CN"/>
          </w:rPr>
          <w:t>(二)、社会参与与沟通</w:t>
        </w:r>
        <w:r>
          <w:tab/>
        </w:r>
        <w:r>
          <w:fldChar w:fldCharType="begin"/>
        </w:r>
        <w:r>
          <w:instrText xml:space="preserve"> PAGEREF _Toc15240 \h </w:instrText>
        </w:r>
        <w:r>
          <w:fldChar w:fldCharType="separate"/>
        </w:r>
        <w:r>
          <w:t>53</w:t>
        </w:r>
        <w:r>
          <w:fldChar w:fldCharType="end"/>
        </w:r>
      </w:hyperlink>
    </w:p>
    <w:p>
      <w:pPr>
        <w:pStyle w:val="TOC1"/>
        <w:tabs>
          <w:tab w:val="right" w:leader="dot" w:pos="8306"/>
        </w:tabs>
      </w:pPr>
      <w:hyperlink w:anchor="_Toc9784" w:history="1">
        <w:r>
          <w:rPr>
            <w:rFonts w:ascii="仿宋" w:eastAsia="仿宋" w:hAnsi="仿宋" w:cs="仿宋" w:hint="eastAsia"/>
            <w:lang w:eastAsia="zh-CN"/>
          </w:rPr>
          <w:t>十三、电解铜箔项目治理与监督</w:t>
        </w:r>
        <w:r>
          <w:tab/>
        </w:r>
        <w:r>
          <w:fldChar w:fldCharType="begin"/>
        </w:r>
        <w:r>
          <w:instrText xml:space="preserve"> PAGEREF _Toc9784 \h </w:instrText>
        </w:r>
        <w:r>
          <w:fldChar w:fldCharType="separate"/>
        </w:r>
        <w:r>
          <w:t>54</w:t>
        </w:r>
        <w:r>
          <w:fldChar w:fldCharType="end"/>
        </w:r>
      </w:hyperlink>
    </w:p>
    <w:p>
      <w:pPr>
        <w:pStyle w:val="TOC2"/>
        <w:tabs>
          <w:tab w:val="right" w:leader="dot" w:pos="8306"/>
        </w:tabs>
      </w:pPr>
      <w:hyperlink w:anchor="_Toc6914" w:history="1">
        <w:r>
          <w:rPr>
            <w:rFonts w:ascii="仿宋" w:eastAsia="仿宋" w:hAnsi="仿宋" w:cs="仿宋" w:hint="eastAsia"/>
            <w:lang w:eastAsia="zh-CN"/>
          </w:rPr>
          <w:t>(一)、电解铜箔项目治理结构</w:t>
        </w:r>
        <w:r>
          <w:tab/>
        </w:r>
        <w:r>
          <w:fldChar w:fldCharType="begin"/>
        </w:r>
        <w:r>
          <w:instrText xml:space="preserve"> PAGEREF _Toc6914 \h </w:instrText>
        </w:r>
        <w:r>
          <w:fldChar w:fldCharType="separate"/>
        </w:r>
        <w:r>
          <w:t>54</w:t>
        </w:r>
        <w:r>
          <w:fldChar w:fldCharType="end"/>
        </w:r>
      </w:hyperlink>
    </w:p>
    <w:p>
      <w:pPr>
        <w:pStyle w:val="TOC2"/>
        <w:tabs>
          <w:tab w:val="right" w:leader="dot" w:pos="8306"/>
        </w:tabs>
      </w:pPr>
      <w:hyperlink w:anchor="_Toc25609" w:history="1">
        <w:r>
          <w:rPr>
            <w:rFonts w:ascii="仿宋" w:eastAsia="仿宋" w:hAnsi="仿宋" w:cs="仿宋" w:hint="eastAsia"/>
            <w:lang w:eastAsia="zh-CN"/>
          </w:rPr>
          <w:t>(二)、监督与审计</w:t>
        </w:r>
        <w:r>
          <w:tab/>
        </w:r>
        <w:r>
          <w:fldChar w:fldCharType="begin"/>
        </w:r>
        <w:r>
          <w:instrText xml:space="preserve"> PAGEREF _Toc25609 \h </w:instrText>
        </w:r>
        <w:r>
          <w:fldChar w:fldCharType="separate"/>
        </w:r>
        <w:r>
          <w:t>55</w:t>
        </w:r>
        <w:r>
          <w:fldChar w:fldCharType="end"/>
        </w:r>
      </w:hyperlink>
    </w:p>
    <w:p>
      <w:pPr>
        <w:pStyle w:val="TOC1"/>
        <w:tabs>
          <w:tab w:val="right" w:leader="dot" w:pos="8306"/>
        </w:tabs>
      </w:pPr>
      <w:hyperlink w:anchor="_Toc242" w:history="1">
        <w:r>
          <w:rPr>
            <w:rFonts w:ascii="仿宋" w:eastAsia="仿宋" w:hAnsi="仿宋" w:cs="仿宋" w:hint="eastAsia"/>
            <w:lang w:eastAsia="zh-CN"/>
          </w:rPr>
          <w:t>十四、风险识别与分类</w:t>
        </w:r>
        <w:r>
          <w:tab/>
        </w:r>
        <w:r>
          <w:fldChar w:fldCharType="begin"/>
        </w:r>
        <w:r>
          <w:instrText xml:space="preserve"> PAGEREF _Toc242 \h </w:instrText>
        </w:r>
        <w:r>
          <w:fldChar w:fldCharType="separate"/>
        </w:r>
        <w:r>
          <w:t>57</w:t>
        </w:r>
        <w:r>
          <w:fldChar w:fldCharType="end"/>
        </w:r>
      </w:hyperlink>
    </w:p>
    <w:p>
      <w:pPr>
        <w:pStyle w:val="TOC2"/>
        <w:tabs>
          <w:tab w:val="right" w:leader="dot" w:pos="8306"/>
        </w:tabs>
      </w:pPr>
      <w:hyperlink w:anchor="_Toc14252" w:history="1">
        <w:r>
          <w:rPr>
            <w:rFonts w:ascii="仿宋" w:eastAsia="仿宋" w:hAnsi="仿宋" w:cs="仿宋" w:hint="eastAsia"/>
            <w:lang w:eastAsia="zh-CN"/>
          </w:rPr>
          <w:t>(一)、风险识别</w:t>
        </w:r>
        <w:r>
          <w:tab/>
        </w:r>
        <w:r>
          <w:fldChar w:fldCharType="begin"/>
        </w:r>
        <w:r>
          <w:instrText xml:space="preserve"> PAGEREF _Toc14252 \h </w:instrText>
        </w:r>
        <w:r>
          <w:fldChar w:fldCharType="separate"/>
        </w:r>
        <w:r>
          <w:t>57</w:t>
        </w:r>
        <w:r>
          <w:fldChar w:fldCharType="end"/>
        </w:r>
      </w:hyperlink>
    </w:p>
    <w:p>
      <w:pPr>
        <w:pStyle w:val="TOC2"/>
        <w:tabs>
          <w:tab w:val="right" w:leader="dot" w:pos="8306"/>
        </w:tabs>
      </w:pPr>
      <w:hyperlink w:anchor="_Toc19152" w:history="1">
        <w:r>
          <w:rPr>
            <w:rFonts w:ascii="仿宋" w:eastAsia="仿宋" w:hAnsi="仿宋" w:cs="仿宋" w:hint="eastAsia"/>
            <w:lang w:eastAsia="zh-CN"/>
          </w:rPr>
          <w:t>(二)、风险分类</w:t>
        </w:r>
        <w:r>
          <w:tab/>
        </w:r>
        <w:r>
          <w:fldChar w:fldCharType="begin"/>
        </w:r>
        <w:r>
          <w:instrText xml:space="preserve"> PAGEREF _Toc19152 \h </w:instrText>
        </w:r>
        <w:r>
          <w:fldChar w:fldCharType="separate"/>
        </w:r>
        <w:r>
          <w:t>58</w:t>
        </w:r>
        <w:r>
          <w:fldChar w:fldCharType="end"/>
        </w:r>
      </w:hyperlink>
    </w:p>
    <w:p>
      <w:pPr>
        <w:pStyle w:val="TOC1"/>
        <w:tabs>
          <w:tab w:val="right" w:leader="dot" w:pos="8306"/>
        </w:tabs>
      </w:pPr>
      <w:hyperlink w:anchor="_Toc3161" w:history="1">
        <w:r>
          <w:rPr>
            <w:rFonts w:ascii="仿宋" w:eastAsia="仿宋" w:hAnsi="仿宋" w:cs="仿宋" w:hint="eastAsia"/>
            <w:lang w:eastAsia="zh-CN"/>
          </w:rPr>
          <w:t>十五、电解铜箔项目工程方案分析</w:t>
        </w:r>
        <w:r>
          <w:tab/>
        </w:r>
        <w:r>
          <w:fldChar w:fldCharType="begin"/>
        </w:r>
        <w:r>
          <w:instrText xml:space="preserve"> PAGEREF _Toc3161 \h </w:instrText>
        </w:r>
        <w:r>
          <w:fldChar w:fldCharType="separate"/>
        </w:r>
        <w:r>
          <w:t>60</w:t>
        </w:r>
        <w:r>
          <w:fldChar w:fldCharType="end"/>
        </w:r>
      </w:hyperlink>
    </w:p>
    <w:p>
      <w:pPr>
        <w:pStyle w:val="TOC2"/>
        <w:tabs>
          <w:tab w:val="right" w:leader="dot" w:pos="8306"/>
        </w:tabs>
      </w:pPr>
      <w:hyperlink w:anchor="_Toc13326" w:history="1">
        <w:r>
          <w:rPr>
            <w:rFonts w:ascii="仿宋" w:eastAsia="仿宋" w:hAnsi="仿宋" w:cs="仿宋" w:hint="eastAsia"/>
            <w:lang w:eastAsia="zh-CN"/>
          </w:rPr>
          <w:t>(一)、建筑工程设计原则</w:t>
        </w:r>
        <w:r>
          <w:tab/>
        </w:r>
        <w:r>
          <w:fldChar w:fldCharType="begin"/>
        </w:r>
        <w:r>
          <w:instrText xml:space="preserve"> PAGEREF _Toc13326 \h </w:instrText>
        </w:r>
        <w:r>
          <w:fldChar w:fldCharType="separate"/>
        </w:r>
        <w:r>
          <w:t>60</w:t>
        </w:r>
        <w:r>
          <w:fldChar w:fldCharType="end"/>
        </w:r>
      </w:hyperlink>
    </w:p>
    <w:p>
      <w:pPr>
        <w:pStyle w:val="TOC2"/>
        <w:tabs>
          <w:tab w:val="right" w:leader="dot" w:pos="8306"/>
        </w:tabs>
      </w:pPr>
      <w:hyperlink w:anchor="_Toc8304" w:history="1">
        <w:r>
          <w:rPr>
            <w:rFonts w:ascii="仿宋" w:eastAsia="仿宋" w:hAnsi="仿宋" w:cs="仿宋" w:hint="eastAsia"/>
            <w:lang w:eastAsia="zh-CN"/>
          </w:rPr>
          <w:t>(二)、土建工程建设指标</w:t>
        </w:r>
        <w:r>
          <w:tab/>
        </w:r>
        <w:r>
          <w:fldChar w:fldCharType="begin"/>
        </w:r>
        <w:r>
          <w:instrText xml:space="preserve"> PAGEREF _Toc8304 \h </w:instrText>
        </w:r>
        <w:r>
          <w:fldChar w:fldCharType="separate"/>
        </w:r>
        <w:r>
          <w:t>63</w:t>
        </w:r>
        <w:r>
          <w:fldChar w:fldCharType="end"/>
        </w:r>
      </w:hyperlink>
    </w:p>
    <w:p>
      <w:pPr>
        <w:pStyle w:val="TOC1"/>
        <w:tabs>
          <w:tab w:val="right" w:leader="dot" w:pos="8306"/>
        </w:tabs>
      </w:pPr>
      <w:hyperlink w:anchor="_Toc30580" w:history="1">
        <w:r>
          <w:rPr>
            <w:rFonts w:ascii="仿宋" w:eastAsia="仿宋" w:hAnsi="仿宋" w:cs="仿宋" w:hint="eastAsia"/>
            <w:lang w:eastAsia="zh-CN"/>
          </w:rPr>
          <w:t>十六、电解铜箔项目实施时间节点</w:t>
        </w:r>
        <w:r>
          <w:tab/>
        </w:r>
        <w:r>
          <w:fldChar w:fldCharType="begin"/>
        </w:r>
        <w:r>
          <w:instrText xml:space="preserve"> PAGEREF _Toc30580 \h </w:instrText>
        </w:r>
        <w:r>
          <w:fldChar w:fldCharType="separate"/>
        </w:r>
        <w:r>
          <w:t>65</w:t>
        </w:r>
        <w:r>
          <w:fldChar w:fldCharType="end"/>
        </w:r>
      </w:hyperlink>
    </w:p>
    <w:p>
      <w:pPr>
        <w:pStyle w:val="TOC2"/>
        <w:tabs>
          <w:tab w:val="right" w:leader="dot" w:pos="8306"/>
        </w:tabs>
      </w:pPr>
      <w:hyperlink w:anchor="_Toc2522" w:history="1">
        <w:r>
          <w:rPr>
            <w:rFonts w:ascii="仿宋" w:eastAsia="仿宋" w:hAnsi="仿宋" w:cs="仿宋" w:hint="eastAsia"/>
            <w:lang w:eastAsia="zh-CN"/>
          </w:rPr>
          <w:t>(一)、电解铜箔项目启动阶段时间节点</w:t>
        </w:r>
        <w:r>
          <w:tab/>
        </w:r>
        <w:r>
          <w:fldChar w:fldCharType="begin"/>
        </w:r>
        <w:r>
          <w:instrText xml:space="preserve"> PAGEREF _Toc2522 \h </w:instrText>
        </w:r>
        <w:r>
          <w:fldChar w:fldCharType="separate"/>
        </w:r>
        <w:r>
          <w:t>65</w:t>
        </w:r>
        <w:r>
          <w:fldChar w:fldCharType="end"/>
        </w:r>
      </w:hyperlink>
    </w:p>
    <w:p>
      <w:pPr>
        <w:pStyle w:val="TOC2"/>
        <w:tabs>
          <w:tab w:val="right" w:leader="dot" w:pos="8306"/>
        </w:tabs>
      </w:pPr>
      <w:hyperlink w:anchor="_Toc2180" w:history="1">
        <w:r>
          <w:rPr>
            <w:rFonts w:ascii="仿宋" w:eastAsia="仿宋" w:hAnsi="仿宋" w:cs="仿宋" w:hint="eastAsia"/>
            <w:lang w:eastAsia="zh-CN"/>
          </w:rPr>
          <w:t>(二)、电解铜箔项目执行阶段时间节点</w:t>
        </w:r>
        <w:r>
          <w:tab/>
        </w:r>
        <w:r>
          <w:fldChar w:fldCharType="begin"/>
        </w:r>
        <w:r>
          <w:instrText xml:space="preserve"> PAGEREF _Toc2180 \h </w:instrText>
        </w:r>
        <w:r>
          <w:fldChar w:fldCharType="separate"/>
        </w:r>
        <w:r>
          <w:t>66</w:t>
        </w:r>
        <w:r>
          <w:fldChar w:fldCharType="end"/>
        </w:r>
      </w:hyperlink>
    </w:p>
    <w:p>
      <w:pPr>
        <w:pStyle w:val="TOC2"/>
        <w:tabs>
          <w:tab w:val="right" w:leader="dot" w:pos="8306"/>
        </w:tabs>
      </w:pPr>
      <w:hyperlink w:anchor="_Toc13923" w:history="1">
        <w:r>
          <w:rPr>
            <w:rFonts w:ascii="仿宋" w:eastAsia="仿宋" w:hAnsi="仿宋" w:cs="仿宋" w:hint="eastAsia"/>
            <w:lang w:eastAsia="zh-CN"/>
          </w:rPr>
          <w:t>(三)、电解铜箔项目完成阶段时间节点</w:t>
        </w:r>
        <w:r>
          <w:tab/>
        </w:r>
        <w:r>
          <w:fldChar w:fldCharType="begin"/>
        </w:r>
        <w:r>
          <w:instrText xml:space="preserve"> PAGEREF _Toc13923 \h </w:instrText>
        </w:r>
        <w:r>
          <w:fldChar w:fldCharType="separate"/>
        </w:r>
        <w:r>
          <w:t>67</w:t>
        </w:r>
        <w:r>
          <w:fldChar w:fldCharType="end"/>
        </w:r>
      </w:hyperlink>
    </w:p>
    <w:p>
      <w:pPr>
        <w:pStyle w:val="TOC1"/>
        <w:tabs>
          <w:tab w:val="right" w:leader="dot" w:pos="8306"/>
        </w:tabs>
      </w:pPr>
      <w:hyperlink w:anchor="_Toc3299" w:history="1">
        <w:r>
          <w:rPr>
            <w:rFonts w:ascii="仿宋" w:eastAsia="仿宋" w:hAnsi="仿宋" w:cs="仿宋" w:hint="eastAsia"/>
            <w:lang w:eastAsia="zh-CN"/>
          </w:rPr>
          <w:t>十七、营销与推广策略</w:t>
        </w:r>
        <w:r>
          <w:tab/>
        </w:r>
        <w:r>
          <w:fldChar w:fldCharType="begin"/>
        </w:r>
        <w:r>
          <w:instrText xml:space="preserve"> PAGEREF _Toc3299 \h </w:instrText>
        </w:r>
        <w:r>
          <w:fldChar w:fldCharType="separate"/>
        </w:r>
        <w:r>
          <w:t>68</w:t>
        </w:r>
        <w:r>
          <w:fldChar w:fldCharType="end"/>
        </w:r>
      </w:hyperlink>
    </w:p>
    <w:p>
      <w:pPr>
        <w:pStyle w:val="TOC2"/>
        <w:tabs>
          <w:tab w:val="right" w:leader="dot" w:pos="8306"/>
        </w:tabs>
      </w:pPr>
      <w:hyperlink w:anchor="_Toc4092" w:history="1">
        <w:r>
          <w:rPr>
            <w:rFonts w:ascii="仿宋" w:eastAsia="仿宋" w:hAnsi="仿宋" w:cs="仿宋" w:hint="eastAsia"/>
            <w:lang w:eastAsia="zh-CN"/>
          </w:rPr>
          <w:t>(一)、产品/服务定位与特点</w:t>
        </w:r>
        <w:r>
          <w:tab/>
        </w:r>
        <w:r>
          <w:fldChar w:fldCharType="begin"/>
        </w:r>
        <w:r>
          <w:instrText xml:space="preserve"> PAGEREF _Toc4092 \h </w:instrText>
        </w:r>
        <w:r>
          <w:fldChar w:fldCharType="separate"/>
        </w:r>
        <w:r>
          <w:t>68</w:t>
        </w:r>
        <w:r>
          <w:fldChar w:fldCharType="end"/>
        </w:r>
      </w:hyperlink>
    </w:p>
    <w:p>
      <w:pPr>
        <w:pStyle w:val="TOC2"/>
        <w:tabs>
          <w:tab w:val="right" w:leader="dot" w:pos="8306"/>
        </w:tabs>
      </w:pPr>
      <w:hyperlink w:anchor="_Toc15893" w:history="1">
        <w:r>
          <w:rPr>
            <w:rFonts w:ascii="仿宋" w:eastAsia="仿宋" w:hAnsi="仿宋" w:cs="仿宋" w:hint="eastAsia"/>
            <w:lang w:eastAsia="zh-CN"/>
          </w:rPr>
          <w:t>(二)、市场定位与竞争分析</w:t>
        </w:r>
        <w:r>
          <w:tab/>
        </w:r>
        <w:r>
          <w:fldChar w:fldCharType="begin"/>
        </w:r>
        <w:r>
          <w:instrText xml:space="preserve"> PAGEREF _Toc15893 \h </w:instrText>
        </w:r>
        <w:r>
          <w:fldChar w:fldCharType="separate"/>
        </w:r>
        <w:r>
          <w:t>69</w:t>
        </w:r>
        <w:r>
          <w:fldChar w:fldCharType="end"/>
        </w:r>
      </w:hyperlink>
    </w:p>
    <w:p>
      <w:pPr>
        <w:pStyle w:val="TOC2"/>
        <w:tabs>
          <w:tab w:val="right" w:leader="dot" w:pos="8306"/>
        </w:tabs>
      </w:pPr>
      <w:hyperlink w:anchor="_Toc27661" w:history="1">
        <w:r>
          <w:rPr>
            <w:rFonts w:ascii="仿宋" w:eastAsia="仿宋" w:hAnsi="仿宋" w:cs="仿宋" w:hint="eastAsia"/>
            <w:lang w:eastAsia="zh-CN"/>
          </w:rPr>
          <w:t>(三)、营销渠道与策略</w:t>
        </w:r>
        <w:r>
          <w:tab/>
        </w:r>
        <w:r>
          <w:fldChar w:fldCharType="begin"/>
        </w:r>
        <w:r>
          <w:instrText xml:space="preserve"> PAGEREF _Toc27661 \h </w:instrText>
        </w:r>
        <w:r>
          <w:fldChar w:fldCharType="separate"/>
        </w:r>
        <w:r>
          <w:t>71</w:t>
        </w:r>
        <w:r>
          <w:fldChar w:fldCharType="end"/>
        </w:r>
      </w:hyperlink>
    </w:p>
    <w:p>
      <w:pPr>
        <w:pStyle w:val="TOC2"/>
        <w:tabs>
          <w:tab w:val="right" w:leader="dot" w:pos="8306"/>
        </w:tabs>
      </w:pPr>
      <w:hyperlink w:anchor="_Toc24080" w:history="1">
        <w:r>
          <w:rPr>
            <w:rFonts w:ascii="仿宋" w:eastAsia="仿宋" w:hAnsi="仿宋" w:cs="仿宋" w:hint="eastAsia"/>
            <w:lang w:eastAsia="zh-CN"/>
          </w:rPr>
          <w:t>(四)、推广与宣传活动</w:t>
        </w:r>
        <w:r>
          <w:tab/>
        </w:r>
        <w:r>
          <w:fldChar w:fldCharType="begin"/>
        </w:r>
        <w:r>
          <w:instrText xml:space="preserve"> PAGEREF _Toc24080 \h </w:instrText>
        </w:r>
        <w:r>
          <w:fldChar w:fldCharType="separate"/>
        </w:r>
        <w:r>
          <w:t>72</w:t>
        </w:r>
        <w:r>
          <w:fldChar w:fldCharType="end"/>
        </w:r>
      </w:hyperlink>
    </w:p>
    <w:p>
      <w:pPr>
        <w:pStyle w:val="TOC1"/>
        <w:tabs>
          <w:tab w:val="right" w:leader="dot" w:pos="8306"/>
        </w:tabs>
      </w:pPr>
      <w:hyperlink w:anchor="_Toc26163" w:history="1">
        <w:r>
          <w:rPr>
            <w:rFonts w:ascii="仿宋" w:eastAsia="仿宋" w:hAnsi="仿宋" w:cs="仿宋" w:hint="eastAsia"/>
            <w:lang w:eastAsia="zh-CN"/>
          </w:rPr>
          <w:t>十八、供应链管理</w:t>
        </w:r>
        <w:r>
          <w:tab/>
        </w:r>
        <w:r>
          <w:fldChar w:fldCharType="begin"/>
        </w:r>
        <w:r>
          <w:instrText xml:space="preserve"> PAGEREF _Toc26163 \h </w:instrText>
        </w:r>
        <w:r>
          <w:fldChar w:fldCharType="separate"/>
        </w:r>
        <w:r>
          <w:t>77</w:t>
        </w:r>
        <w:r>
          <w:fldChar w:fldCharType="end"/>
        </w:r>
      </w:hyperlink>
    </w:p>
    <w:p>
      <w:pPr>
        <w:pStyle w:val="TOC2"/>
        <w:tabs>
          <w:tab w:val="right" w:leader="dot" w:pos="8306"/>
        </w:tabs>
      </w:pPr>
      <w:hyperlink w:anchor="_Toc32115" w:history="1">
        <w:r>
          <w:rPr>
            <w:rFonts w:ascii="仿宋" w:eastAsia="仿宋" w:hAnsi="仿宋" w:cs="仿宋" w:hint="eastAsia"/>
            <w:lang w:eastAsia="zh-CN"/>
          </w:rPr>
          <w:t>(一)、供应链战略规划</w:t>
        </w:r>
        <w:r>
          <w:tab/>
        </w:r>
        <w:r>
          <w:fldChar w:fldCharType="begin"/>
        </w:r>
        <w:r>
          <w:instrText xml:space="preserve"> PAGEREF _Toc32115 \h </w:instrText>
        </w:r>
        <w:r>
          <w:fldChar w:fldCharType="separate"/>
        </w:r>
        <w:r>
          <w:t>77</w:t>
        </w:r>
        <w:r>
          <w:fldChar w:fldCharType="end"/>
        </w:r>
      </w:hyperlink>
    </w:p>
    <w:p>
      <w:pPr>
        <w:pStyle w:val="TOC2"/>
        <w:tabs>
          <w:tab w:val="right" w:leader="dot" w:pos="8306"/>
        </w:tabs>
      </w:pPr>
      <w:hyperlink w:anchor="_Toc2599" w:history="1">
        <w:r>
          <w:rPr>
            <w:rFonts w:ascii="仿宋" w:eastAsia="仿宋" w:hAnsi="仿宋" w:cs="仿宋" w:hint="eastAsia"/>
            <w:lang w:eastAsia="zh-CN"/>
          </w:rPr>
          <w:t>(二)、供应商选择与合作</w:t>
        </w:r>
        <w:r>
          <w:tab/>
        </w:r>
        <w:r>
          <w:fldChar w:fldCharType="begin"/>
        </w:r>
        <w:r>
          <w:instrText xml:space="preserve"> PAGEREF _Toc2599 \h </w:instrText>
        </w:r>
        <w:r>
          <w:fldChar w:fldCharType="separate"/>
        </w:r>
        <w:r>
          <w:t>78</w:t>
        </w:r>
        <w:r>
          <w:fldChar w:fldCharType="end"/>
        </w:r>
      </w:hyperlink>
    </w:p>
    <w:p>
      <w:pPr>
        <w:pStyle w:val="TOC2"/>
        <w:tabs>
          <w:tab w:val="right" w:leader="dot" w:pos="8306"/>
        </w:tabs>
      </w:pPr>
      <w:hyperlink w:anchor="_Toc2146" w:history="1">
        <w:r>
          <w:rPr>
            <w:rFonts w:ascii="仿宋" w:eastAsia="仿宋" w:hAnsi="仿宋" w:cs="仿宋" w:hint="eastAsia"/>
            <w:lang w:eastAsia="zh-CN"/>
          </w:rPr>
          <w:t>(三)、物流与库存管理</w:t>
        </w:r>
        <w:r>
          <w:tab/>
        </w:r>
        <w:r>
          <w:fldChar w:fldCharType="begin"/>
        </w:r>
        <w:r>
          <w:instrText xml:space="preserve"> PAGEREF _Toc2146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88"/>
      <w:r>
        <w:rPr>
          <w:rFonts w:ascii="仿宋" w:eastAsia="仿宋" w:hAnsi="仿宋" w:cs="仿宋" w:hint="eastAsia"/>
          <w:sz w:val="28"/>
          <w:lang w:eastAsia="zh-CN"/>
        </w:rPr>
        <w:t>一、电解铜箔项目概论</w:t>
      </w:r>
      <w:bookmarkEnd w:id="2"/>
    </w:p>
    <w:p>
      <w:pPr>
        <w:pStyle w:val="Heading2"/>
        <w:rPr>
          <w:rFonts w:ascii="仿宋" w:eastAsia="仿宋" w:hAnsi="仿宋" w:cs="仿宋" w:hint="eastAsia"/>
          <w:lang w:eastAsia="zh-CN"/>
        </w:rPr>
      </w:pPr>
      <w:bookmarkStart w:id="3" w:name="_Toc5353"/>
      <w:r>
        <w:rPr>
          <w:rFonts w:ascii="仿宋" w:eastAsia="仿宋" w:hAnsi="仿宋" w:cs="仿宋" w:hint="eastAsia"/>
          <w:lang w:eastAsia="zh-CN"/>
        </w:rPr>
        <w:t>(一)、电解铜箔项目概况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起源追溯至对市场的深入洞察。市场的不断演变与变革为电解铜箔项目提供了难得的机遇。当前市场存在的需求缺口和变革的大环境共同构成了电解铜箔项目的背景。这个电解铜箔项目旨在充分利用市场机遇，填补行业中尚未满足的需求，为客户提供全新的解决方案。市场的变革和需求的增长使得这个电解铜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电解铜箔项目名称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正式命名为电解铜箔。这个名称不仅仅是一个标识，更代表了电解铜箔项目的核心理念和愿景。它蕴含着电解铜箔项目所要解决问题的关键字，具有强烈的表达和辨识度，为电解铜箔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电解铜箔项目目标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核心目标是提供一种全新、高效的解决方案，满足客户日益增长的需求。电解铜箔项目追求的不仅仅是满足市场需求，更是在市场中获得卓越的竞争优势。通过不断提升产品或服务的质量和创新水平，电解铜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电解铜箔项目范围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全面涵盖了产品研发、制造、市场推广和售后服务，确保从产品设计到最终用户体验的全方位关注。这一全面的电解铜箔项目范围是为了确保电解铜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电解铜箔项目时间表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电解铜箔项目计划在未来18个月内完成，包括研发、测试、市场试点和正式推出等不同阶段。这个时间表的合理设计是为了确保电解铜箔项目各个阶段的顺利推进，以便按时交付高质量的成果。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电解铜箔项目预算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电解铜箔项目总预算估算为XX百万美元，主要分配在研发、市场推广、人员培训和运营等方面。这一充足的预算为电解铜箔项目提供了充足的资源，确保电解铜箔项目在各个方面都能取得优异的表现。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电解铜箔项目风险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电解铜箔项目可能面临的风险包括市场接受度低、技术难题、竞争激烈等。电解铜箔项目团队已经制定了相应的风险应对计划，通过前瞻性的风险管理，确保电解铜箔项目在面对不确定性时能够迅速做出应对。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电解铜箔项目团队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电解铜箔项目汇聚了一支经验丰富、多领域专业素养的核心团队，确保电解铜箔项目在各个方面都能拥有高水平的执行力。团队的协同作战是电解铜箔项目成功的关键因素之一。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电解铜箔项目背景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电解铜箔项目的背景根植于市场对更高效、创新产品的渴望，同时也受到科技发展对行业格局的深刻改变的影响。这为电解铜箔项目提供了广阔的发展空间和市场需求。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电解铜箔项目现状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截至目前，电解铜箔项目已完成市场调研和技术验证，取得了初步的成功。这为电解铜箔项目在未来的发展奠定了坚实的基础，为更远大的目标打下了坚实的基石。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704"/>
      <w:r>
        <w:rPr>
          <w:rFonts w:ascii="仿宋" w:eastAsia="仿宋" w:hAnsi="仿宋" w:cs="仿宋" w:hint="eastAsia"/>
          <w:sz w:val="28"/>
          <w:lang w:eastAsia="zh-CN"/>
        </w:rPr>
        <w:t>(二)、电解铜箔项目目标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keyword》电解铜箔项目首要业务目标是在市场中占据有利地位，实现产品/服务的成功推广和销售。通过不断提升产品质量、创新性，电解铜箔项目追求成为行业中的领导者，赢得更多客户的青睐。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在科技迅速发展的时代，电解铜箔项目着眼于技术创新。通过持续的研发和技术升级，电解铜箔项目旨在推出更具创新性的产品或服务，以满足市场对新鲜、先进解决方案的需求。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为了建立可持续的客户关系，电解铜箔项目设定了客户满意度目标。通过提供卓越的产品质量和优质的客户服务，电解铜箔项目追求赢得客户的信任和忠诚度，确保他们的满意度达到行业领先水平。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电解铜箔项目注重社会责任和可持续发展。通过实施环保、社会责任电解铜箔项目，电解铜箔项目致力于在经济发展的同时保护环境，促进社会公平，实现可持续经营。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电解铜箔项目的团队是实现目标的核心驱动力。因此，电解铜箔项目设定了团队发展目标，包括提升团队成员的专业技能、培养领导力，以及搭建协同高效的团队工作氛围。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352"/>
      <w:r>
        <w:rPr>
          <w:rFonts w:ascii="仿宋" w:eastAsia="仿宋" w:hAnsi="仿宋" w:cs="仿宋" w:hint="eastAsia"/>
          <w:sz w:val="28"/>
          <w:lang w:eastAsia="zh-CN"/>
        </w:rPr>
        <w:t>(三)、电解铜箔项目提出的理由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电解铜箔项目提出的理由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提出源于对市场机遇的深刻洞察。当前市场中存在的需求缺口和行业发展趋势表明，有巨大的商业机会等待被开发。通过准确捕捉市场机遇，电解铜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理念基于对技术创新的信仰。通过持续的研发和技术投入，电解铜箔项目有望推出更具创新性的产品或服务。在科技飞速发展的当下，电解铜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提出是为了增强企业的行业竞争力。通过提升产品或服务的质量和独特性，电解铜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响应了消费者需求的变化。随着社会和科技的不断发展，消费者对产品和服务的需求也在发生变化。通过深入了解并及时回应消费者的新需求，电解铜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电解铜箔项目的提出是企业战略发展规划的一部分。在面对日益激烈的市场竞争和不断变化的商业环境中，电解铜箔项目作为企业战略的一环，旨在为企业开辟新的增长领域，巩固企业在行业中的地位。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提出不仅仅是基于商业考量，还注重社会责任。通过推出环保、社会责任等方面的电解铜箔项目，电解铜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电解铜箔项目的提出反映了对利益相关者期望的关注。包括客户、员工、投资者等利益相关者在企业发展中都有着各自的期望，电解铜箔项目力求在满足这些期望的同时，取得更大的共赢。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729"/>
      <w:r>
        <w:rPr>
          <w:rFonts w:ascii="仿宋" w:eastAsia="仿宋" w:hAnsi="仿宋" w:cs="仿宋" w:hint="eastAsia"/>
          <w:sz w:val="28"/>
          <w:lang w:eastAsia="zh-CN"/>
        </w:rPr>
        <w:t>(四)、电解铜箔项目意义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在实施电解铜箔项目的过程中，我们不仅仅是在追逐商业成功，更是为企业和社会的多个层面创造了深远的意义。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首要意义在于提升企业的市场竞争力。通过持续的创新和对产品质量的高标准要求，电解铜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解铜箔项目的推进将促使行业技术水平的提升。通过引入先进技术和创新性解决方案，电解铜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解铜箔项目不仅创造了大量就业机会，提高了就业水平，还注重社会责任和环保。通过参与社会公益事业和推动环保电解铜箔项目，电解铜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综合而言，电解铜箔项目意义重大，不仅推动了企业的发展，也为行业和社会的进步贡献了积极力量。这是一个全面而深刻的影响，将在未来产生可持续的正面效应。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360"/>
      <w:r>
        <w:rPr>
          <w:rFonts w:ascii="仿宋" w:eastAsia="仿宋" w:hAnsi="仿宋" w:cs="仿宋" w:hint="eastAsia"/>
          <w:sz w:val="28"/>
          <w:lang w:eastAsia="zh-CN"/>
        </w:rPr>
        <w:t>(五)、电解铜箔项目背景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在当今迅猛发展的商业环境中，电解铜箔项目的动因根植于对多方面因素的审慎考量。这个电解铜箔项目的提出并非孤立的决策，而是对企业所处背景深入思考的产物。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市场的不断演变是电解铜箔项目背后的首要原因。科技的迅速发展和全球市场的快速变化使得企业必须灵活应对。电解铜箔项目应运而生，旨在通过创新性的解决方案迎合市场的多变需求，赢得竞争中的先机。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竞争的激烈程度也是电解铜箔项目背景中不可忽视的一环。企业需要在激烈竞争中脱颖而出，为此，电解铜箔项目致力于打破常规，提供独特的价值主张，以吸引客户并确保市场份额的增长。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技术的迅速发展为企业带来了机遇与挑战。作为电解铜箔项目启动的背景之一，对新兴技术的应用将有助于提升企业的技术水平，使其在不断演进的商业环境中保持竞争优势。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此外，社会对企业责任的期望也在逐渐升高。电解铜箔项目充分融入了社会责任的理念，通过可持续经营和社会公益电解铜箔项目，企图为社会贡献一份力量，在商业成功的同时关注社会价值。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572"/>
      <w:r>
        <w:rPr>
          <w:rFonts w:ascii="仿宋" w:eastAsia="仿宋" w:hAnsi="仿宋" w:cs="仿宋" w:hint="eastAsia"/>
          <w:sz w:val="28"/>
          <w:lang w:eastAsia="zh-CN"/>
        </w:rPr>
        <w:t>二、电解铜箔项目绩效评估</w:t>
      </w:r>
      <w:bookmarkEnd w:id="8"/>
    </w:p>
    <w:p>
      <w:pPr>
        <w:pStyle w:val="Heading2"/>
        <w:rPr>
          <w:rFonts w:ascii="仿宋" w:eastAsia="仿宋" w:hAnsi="仿宋" w:cs="仿宋" w:hint="eastAsia"/>
          <w:lang w:eastAsia="zh-CN"/>
        </w:rPr>
      </w:pPr>
      <w:bookmarkStart w:id="9" w:name="_Toc406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电解铜箔项目中，我们设计了一套全面的绩效评估指标，以确保电解铜箔项目的可控和成功交付。这些指标跨足电解铜箔项目目标、成本、进度和质量等多个维度，为我们提供了全面洞察电解铜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目标达成率是我们关注的首要指标。我们设定了明确的目标，并通过定期监测和评估，迅速发现并应对潜在的目标偏差。这为电解铜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成本绩效是另一个核心关注点。通过实际成本与预算成本的对比分析，我们深入了解成本差异的原因，及时调整资源分配，保持电解铜箔项目在经济效益方面的合理水平。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进度作为关键的绩效指标之一，得到了精心的关注。我们制定了详细的电解铜箔项目进度计划，并设立了进度符合度指标，确保实际进度与计划进度保持一致。这使我们能够快速发现和解决潜在的进度问题，保持电解铜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解铜箔项目绩效的不可或缺的一环。我们引入了一系列的质量标准和客户满意度指标，以确保电解铜箔项目交付的成果在质量上达到或超越预期水平。通过持续监测这些指标，我们努力提升电解铜箔项目整体质量水平，为电解铜箔项目的成功交付提供有力保障。通过这些科学且全面的绩效评估，我们能够更好地引导电解铜箔项目的持续改进，确保电解铜箔项目目标的顺利达成。</w:t>
      </w:r>
    </w:p>
    <w:p>
      <w:pPr>
        <w:pStyle w:val="Heading2"/>
        <w:ind w:firstLine="560" w:firstLineChars="200"/>
        <w:rPr>
          <w:rFonts w:ascii="仿宋" w:eastAsia="仿宋" w:hAnsi="仿宋" w:cs="仿宋" w:hint="eastAsia"/>
          <w:sz w:val="28"/>
          <w:lang w:eastAsia="zh-CN"/>
        </w:rPr>
      </w:pPr>
      <w:bookmarkStart w:id="10" w:name="_Toc1191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绩效评估是电解铜箔项目中的关键环节，为确保电解铜箔项目达到预期目标，我们采用了多层次、多维度的绩效评估方法。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解铜箔项目的战略目标对齐，确保每个决策和行动都与电解铜箔项目整体目标保持一致。团队会定期召开战略对齐会议，审视当前工作与电解铜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解铜箔项目进度、质量、成本和风险等方面。这些指标通过数据收集和分析，为电解铜箔项目管理团队提供了客观的评估依据。例如，我们通过电解铜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绩效评估不仅仅停留在电解铜箔项目内部，还考虑了电解铜箔项目对外部环境的影响。我们定期进行干系人满意度调查，以了解各利益相关方对电解铜箔项目的期望和满意度，并及时做出调整。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这种多层次、多角度的绩效评估方法，使得我们能够全面了解电解铜箔项目的运行状态，及时做出调整，确保电解铜箔项目在不断变化的环境中保持稳健前行。</w:t>
      </w:r>
    </w:p>
    <w:p>
      <w:pPr>
        <w:pStyle w:val="Heading2"/>
        <w:ind w:firstLine="560" w:firstLineChars="200"/>
        <w:rPr>
          <w:rFonts w:ascii="仿宋" w:eastAsia="仿宋" w:hAnsi="仿宋" w:cs="仿宋" w:hint="eastAsia"/>
          <w:sz w:val="28"/>
          <w:lang w:eastAsia="zh-CN"/>
        </w:rPr>
      </w:pPr>
      <w:bookmarkStart w:id="11" w:name="_Toc1794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为了确保电解铜箔项目的有效管理和不断优化，我们采用了精心设计的绩效评估周期。这个周期旨在实现灵活、实时和全面的评估，以适应电解铜箔项目执行中的各种挑战。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解铜箔项目的不同需求，分为短期、中期和长期。短期评估关注每个迭代或工作周期，以及时发现和解决当前任务中的问题。中期评估涵盖几个迭代，深入了解整体电解铜箔项目的趋势和性能。长期评估则着眼于整个电解铜箔项目阶段，确保电解铜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解铜箔项目管理工具和协作平台，团队成员能够随时更新和分享电解铜箔项目数据。这种实时性的反馈机制使我们能够及时察觉潜在问题，快速调整，保持电解铜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解铜箔项目的决策制定密不可分。每个周期的电解铜箔项目回顾会议成为集体总结经验、识别问题深层次原因并找到创新解决方案的平台。这种定期的反思与调整机制使电解铜箔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918"/>
      <w:r>
        <w:rPr>
          <w:rFonts w:ascii="仿宋" w:eastAsia="仿宋" w:hAnsi="仿宋" w:cs="仿宋" w:hint="eastAsia"/>
          <w:sz w:val="28"/>
          <w:lang w:eastAsia="zh-CN"/>
        </w:rPr>
        <w:t>三、电解铜箔项目文档管理</w:t>
      </w:r>
      <w:bookmarkEnd w:id="12"/>
    </w:p>
    <w:p>
      <w:pPr>
        <w:pStyle w:val="Heading2"/>
        <w:rPr>
          <w:rFonts w:ascii="仿宋" w:eastAsia="仿宋" w:hAnsi="仿宋" w:cs="仿宋" w:hint="eastAsia"/>
          <w:lang w:eastAsia="zh-CN"/>
        </w:rPr>
      </w:pPr>
      <w:bookmarkStart w:id="13" w:name="_Toc1301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电解铜箔项目高度重视文档的质量和准确性，以支持电解铜箔项目的各项活动和决策。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文档的编制始于电解铜箔项目计划的初期，我们制定了详细的文档编制计划，明确了每个文档的内容、格式和编写责任人。在电解铜箔项目启动阶段，我们首先编制了电解铜箔项目章程，明确定义了电解铜箔项目的目标、范围、风险等关键要素。随后，电解铜箔项目团队根据计划陆续编制了需求文档、设计文档、测试文档等各类文档，确保电解铜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解铜箔项目管理中的重要环节，旨在确保电解铜箔项目文档符合质量标准和电解铜箔项目需求。在电解铜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除了内部审查，我们还进行了外部审查，邀请电解铜箔项目相关利益方和专业领域的专家对文档进行独立审查。这有助于获取更全面、客观的反馈，确保电解铜箔项目文档不仅符合内部标准，也满足外部需求。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电解铜箔项目在文档编制与审查方面建立了严格的管理机制，通过规范的流程和多维度的审查，确保电解铜箔项目文档的质量、准确性和可靠性，为电解铜箔项目的顺利推进提供了有力支持。</w:t>
      </w:r>
    </w:p>
    <w:p>
      <w:pPr>
        <w:pStyle w:val="Heading2"/>
        <w:ind w:firstLine="560" w:firstLineChars="200"/>
        <w:rPr>
          <w:rFonts w:ascii="仿宋" w:eastAsia="仿宋" w:hAnsi="仿宋" w:cs="仿宋" w:hint="eastAsia"/>
          <w:sz w:val="28"/>
          <w:lang w:eastAsia="zh-CN"/>
        </w:rPr>
      </w:pPr>
      <w:bookmarkStart w:id="14" w:name="_Toc1801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在电解铜箔项目中，我们致力于优化文档发布与分发过程，以确保信息的高效传递和团队间协作的顺畅进行。以下是我们采取的关键优化策略：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我们通过多渠道发布文档，包括电子邮件、电解铜箔项目管理平台、内部网站等，以满足不同团队成员的偏好和需求。多渠道发布确保了信息的全面覆盖。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我们采用了精细的权限控制，确保只有授权人员可以访问敏感信息。这种安全措施保护了电解铜箔项目文档的机密性，防止了未经授权的信息泄露。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27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文档存档与归档是电解铜箔项目生命周期中一个至关重要的环节，直接关系到电解铜箔项目信息的长期保存和历史记录的完整性。在电解铜箔项目中，我们实施了一系列有效的文档存档与归档管理策略：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8474"/>
      <w:r>
        <w:rPr>
          <w:rFonts w:ascii="仿宋" w:eastAsia="仿宋" w:hAnsi="仿宋" w:cs="仿宋" w:hint="eastAsia"/>
          <w:sz w:val="28"/>
          <w:lang w:eastAsia="zh-CN"/>
        </w:rPr>
        <w:t>四、电解铜箔项目建设背景及必要性分析</w:t>
      </w:r>
      <w:bookmarkEnd w:id="16"/>
    </w:p>
    <w:p>
      <w:pPr>
        <w:pStyle w:val="Heading2"/>
        <w:rPr>
          <w:rFonts w:ascii="仿宋" w:eastAsia="仿宋" w:hAnsi="仿宋" w:cs="仿宋" w:hint="eastAsia"/>
          <w:lang w:eastAsia="zh-CN"/>
        </w:rPr>
      </w:pPr>
      <w:bookmarkStart w:id="17" w:name="_Toc12479"/>
      <w:r>
        <w:rPr>
          <w:rFonts w:ascii="仿宋" w:eastAsia="仿宋" w:hAnsi="仿宋" w:cs="仿宋" w:hint="eastAsia"/>
          <w:lang w:eastAsia="zh-CN"/>
        </w:rPr>
        <w:t>(一)、电解铜箔项目背景分析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解铜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解铜箔项目在这个潮流中的定位。同时，我们将关注行业内涌现的新兴机遇，以便电解铜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解铜箔项目提供了强大的发展动力。我们将聚焦于行业内最新的技术发展趋势，包括但不限于人工智能、大数据分析、物联网等领域。通过深度的技术研究，我们将确保电解铜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https://d.book118.com/037141043035006033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24719"/>
    <w:rsid w:val="093247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4104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2024-01-21T16:20:00Z</dcterms:created>
  <dcterms:modified xsi:type="dcterms:W3CDTF">2024-01-21T16:21:12Z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04E4B3C991754950A19BFE6108516042_11</vt:lpwstr>
  </property>
  <property fmtid="{D5CDD505-2E9C-101B-9397-08002B2CF9AE}" pid="3" name="KSOProductBuildVer">
    <vt:lpwstr>2052-12.1.0.16120</vt:lpwstr>
  </property>
</Properties>
</file>