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江苏省苏州市2021年中考生物试卷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一、单项选择题（每小题给出的四个选项中，仅有一个选项最符合题意。每小题选对者得2分，共70分。）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 xml:space="preserve">在制作人口腔上皮细胞临时装片时，应先在载玻片中央滴加的液体是（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A．蒸馏水</w:t>
      </w:r>
      <w:r>
        <w:tab/>
      </w:r>
      <w:r>
        <w:rPr>
          <w:rFonts w:ascii="Times New Roman" w:hAnsi="Times New Roman"/>
          <w:b w:val="0"/>
          <w:i w:val="0"/>
          <w:color w:val="000000"/>
          <w:sz w:val="22"/>
        </w:rPr>
        <w:t>B．自来水</w:t>
      </w:r>
      <w:r>
        <w:tab/>
      </w:r>
      <w:r>
        <w:rPr>
          <w:rFonts w:ascii="Times New Roman" w:hAnsi="Times New Roman"/>
          <w:b w:val="0"/>
          <w:i w:val="0"/>
          <w:color w:val="000000"/>
          <w:sz w:val="22"/>
        </w:rPr>
        <w:t>C．生理盐水</w:t>
      </w:r>
      <w:r>
        <w:tab/>
      </w:r>
      <w:r>
        <w:rPr>
          <w:rFonts w:ascii="Times New Roman" w:hAnsi="Times New Roman"/>
          <w:b w:val="0"/>
          <w:i w:val="0"/>
          <w:color w:val="000000"/>
          <w:sz w:val="22"/>
        </w:rPr>
        <w:t>D．澄清石灰水</w:t>
      </w:r>
    </w:p>
    <w:p>
      <w:pPr>
        <w:spacing w:line="360" w:lineRule="auto"/>
        <w:ind w:left="0"/>
        <w:jc w:val="left"/>
      </w:pPr>
      <w:r>
        <w:t>2．</w:t>
      </w:r>
      <w:r>
        <w:rPr>
          <w:rFonts w:ascii="Times New Roman" w:hAnsi="Times New Roman"/>
          <w:b w:val="0"/>
          <w:i w:val="0"/>
          <w:color w:val="000000"/>
          <w:sz w:val="22"/>
        </w:rPr>
        <w:t xml:space="preserve">某同学利用显微镜观察洋葱表皮细胞、蚕豆叶上的保卫细胞、人口腔上皮细胞时，发现某结构仅在蚕豆叶保卫细胞中出现。此结构是（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A．细胞壁</w:t>
      </w:r>
      <w:r>
        <w:tab/>
      </w:r>
      <w:r>
        <w:rPr>
          <w:rFonts w:ascii="Times New Roman" w:hAnsi="Times New Roman"/>
          <w:b w:val="0"/>
          <w:i w:val="0"/>
          <w:color w:val="000000"/>
          <w:sz w:val="22"/>
        </w:rPr>
        <w:t>B．细胞膜</w:t>
      </w:r>
      <w:r>
        <w:tab/>
      </w:r>
      <w:r>
        <w:rPr>
          <w:rFonts w:ascii="Times New Roman" w:hAnsi="Times New Roman"/>
          <w:b w:val="0"/>
          <w:i w:val="0"/>
          <w:color w:val="000000"/>
          <w:sz w:val="22"/>
        </w:rPr>
        <w:t>C．液泡</w:t>
      </w:r>
      <w:r>
        <w:tab/>
      </w:r>
      <w:r>
        <w:rPr>
          <w:rFonts w:ascii="Times New Roman" w:hAnsi="Times New Roman"/>
          <w:b w:val="0"/>
          <w:i w:val="0"/>
          <w:color w:val="000000"/>
          <w:sz w:val="22"/>
        </w:rPr>
        <w:t>D．叶绿体</w:t>
      </w:r>
    </w:p>
    <w:p>
      <w:pPr>
        <w:spacing w:line="360" w:lineRule="auto"/>
        <w:ind w:left="0"/>
        <w:jc w:val="left"/>
      </w:pPr>
      <w:r>
        <w:t>3．</w:t>
      </w:r>
      <w:r>
        <w:rPr>
          <w:rFonts w:ascii="Times New Roman" w:hAnsi="Times New Roman"/>
          <w:b w:val="0"/>
          <w:i w:val="0"/>
          <w:color w:val="000000"/>
          <w:sz w:val="22"/>
        </w:rPr>
        <w:t xml:space="preserve">再生障碍性贫血可通过移植健康人的骨髓进行治疗，原因是健康人骨髓中的造血干细胞能通过如图所示过程产生正常血细胞。这一过程称为（　　）  </w:t>
      </w:r>
    </w:p>
    <w:p>
      <w:pPr>
        <w:spacing w:line="360" w:lineRule="auto"/>
        <w:ind w:firstLine="273" w:firstLineChars="130"/>
        <w:jc w:val="left"/>
        <w:textAlignment w:val="center"/>
      </w:pPr>
      <w:r>
        <w:drawing>
          <wp:inline distT="0" distB="0" distL="0" distR="0">
            <wp:extent cx="3335655" cy="9652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4"/>
                    <a:stretch>
                      <a:fillRect/>
                    </a:stretch>
                  </pic:blipFill>
                  <pic:spPr>
                    <a:xfrm>
                      <a:off x="0" y="0"/>
                      <a:ext cx="3335867" cy="965200"/>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A．细胞分裂</w:t>
      </w:r>
      <w:r>
        <w:tab/>
      </w:r>
      <w:r>
        <w:rPr>
          <w:rFonts w:ascii="Times New Roman" w:hAnsi="Times New Roman"/>
          <w:b w:val="0"/>
          <w:i w:val="0"/>
          <w:color w:val="000000"/>
          <w:sz w:val="22"/>
        </w:rPr>
        <w:t>B．细胞分化</w:t>
      </w:r>
      <w:r>
        <w:tab/>
      </w:r>
      <w:r>
        <w:rPr>
          <w:rFonts w:ascii="Times New Roman" w:hAnsi="Times New Roman"/>
          <w:b w:val="0"/>
          <w:i w:val="0"/>
          <w:color w:val="000000"/>
          <w:sz w:val="22"/>
        </w:rPr>
        <w:t>C．细胞生长</w:t>
      </w:r>
      <w:r>
        <w:tab/>
      </w:r>
      <w:r>
        <w:rPr>
          <w:rFonts w:ascii="Times New Roman" w:hAnsi="Times New Roman"/>
          <w:b w:val="0"/>
          <w:i w:val="0"/>
          <w:color w:val="000000"/>
          <w:sz w:val="22"/>
        </w:rPr>
        <w:t>D．细胞癌变</w:t>
      </w:r>
    </w:p>
    <w:p>
      <w:pPr>
        <w:spacing w:line="360" w:lineRule="auto"/>
        <w:ind w:left="0"/>
        <w:jc w:val="left"/>
      </w:pPr>
      <w:r>
        <w:t>4．</w:t>
      </w:r>
      <w:r>
        <w:rPr>
          <w:rFonts w:ascii="Times New Roman" w:hAnsi="Times New Roman"/>
          <w:b w:val="0"/>
          <w:i w:val="0"/>
          <w:color w:val="000000"/>
          <w:sz w:val="22"/>
        </w:rPr>
        <w:t xml:space="preserve">莲藕是苏州一带著名的食材。藕折与出现“藕断丝连”现象，其中的每一根藕丝都由3～8根导管构成。这些“丝”属于（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A．输导组织</w:t>
      </w:r>
      <w:r>
        <w:tab/>
      </w:r>
      <w:r>
        <w:rPr>
          <w:rFonts w:ascii="Times New Roman" w:hAnsi="Times New Roman"/>
          <w:b w:val="0"/>
          <w:i w:val="0"/>
          <w:color w:val="000000"/>
          <w:sz w:val="22"/>
        </w:rPr>
        <w:t>B．薄壁组织</w:t>
      </w:r>
      <w:r>
        <w:tab/>
      </w:r>
      <w:r>
        <w:rPr>
          <w:rFonts w:ascii="Times New Roman" w:hAnsi="Times New Roman"/>
          <w:b w:val="0"/>
          <w:i w:val="0"/>
          <w:color w:val="000000"/>
          <w:sz w:val="22"/>
        </w:rPr>
        <w:t>C．机械组织</w:t>
      </w:r>
      <w:r>
        <w:tab/>
      </w:r>
      <w:r>
        <w:rPr>
          <w:rFonts w:ascii="Times New Roman" w:hAnsi="Times New Roman"/>
          <w:b w:val="0"/>
          <w:i w:val="0"/>
          <w:color w:val="000000"/>
          <w:sz w:val="22"/>
        </w:rPr>
        <w:t>D．保护组织</w:t>
      </w:r>
    </w:p>
    <w:p>
      <w:pPr>
        <w:spacing w:line="360" w:lineRule="auto"/>
        <w:ind w:left="0"/>
        <w:jc w:val="left"/>
      </w:pPr>
      <w:r>
        <w:t>5．</w:t>
      </w:r>
      <w:r>
        <w:rPr>
          <w:rFonts w:ascii="Times New Roman" w:hAnsi="Times New Roman"/>
          <w:b w:val="0"/>
          <w:i w:val="0"/>
          <w:color w:val="000000"/>
          <w:sz w:val="22"/>
        </w:rPr>
        <w:t xml:space="preserve">下列有关单细胞生物生命活动的叙述，正确的是（　　）  </w:t>
      </w:r>
    </w:p>
    <w:p>
      <w:pPr>
        <w:spacing w:line="360" w:lineRule="auto"/>
        <w:ind w:firstLine="286" w:firstLineChars="130"/>
        <w:jc w:val="left"/>
      </w:pPr>
      <w:r>
        <w:rPr>
          <w:rFonts w:ascii="Times New Roman" w:hAnsi="Times New Roman"/>
          <w:b w:val="0"/>
          <w:i w:val="0"/>
          <w:color w:val="000000"/>
          <w:sz w:val="22"/>
        </w:rPr>
        <w:t xml:space="preserve">A．衣藻是一种植物，不能运动    </w:t>
      </w:r>
    </w:p>
    <w:p>
      <w:pPr>
        <w:spacing w:line="360" w:lineRule="auto"/>
        <w:ind w:firstLine="286" w:firstLineChars="130"/>
        <w:jc w:val="left"/>
      </w:pPr>
      <w:r>
        <w:rPr>
          <w:rFonts w:ascii="Times New Roman" w:hAnsi="Times New Roman"/>
          <w:b w:val="0"/>
          <w:i w:val="0"/>
          <w:color w:val="000000"/>
          <w:sz w:val="22"/>
        </w:rPr>
        <w:t>B．草履虫依靠表膜进行气体交换</w:t>
      </w:r>
    </w:p>
    <w:p>
      <w:pPr>
        <w:spacing w:line="360" w:lineRule="auto"/>
        <w:ind w:firstLine="286" w:firstLineChars="130"/>
        <w:jc w:val="left"/>
      </w:pPr>
      <w:r>
        <w:rPr>
          <w:rFonts w:ascii="Times New Roman" w:hAnsi="Times New Roman"/>
          <w:b w:val="0"/>
          <w:i w:val="0"/>
          <w:color w:val="000000"/>
          <w:sz w:val="22"/>
        </w:rPr>
        <w:t xml:space="preserve">C．酵母菌只通过出芽生殖产生后代    </w:t>
      </w:r>
    </w:p>
    <w:p>
      <w:pPr>
        <w:spacing w:line="360" w:lineRule="auto"/>
        <w:ind w:firstLine="286" w:firstLineChars="130"/>
        <w:jc w:val="left"/>
      </w:pPr>
      <w:r>
        <w:rPr>
          <w:rFonts w:ascii="Times New Roman" w:hAnsi="Times New Roman"/>
          <w:b w:val="0"/>
          <w:i w:val="0"/>
          <w:color w:val="000000"/>
          <w:sz w:val="22"/>
        </w:rPr>
        <w:t>D．大肠杆菌可利用无机物合成有机物</w:t>
      </w:r>
    </w:p>
    <w:p>
      <w:pPr>
        <w:spacing w:line="360" w:lineRule="auto"/>
        <w:ind w:left="0"/>
        <w:jc w:val="left"/>
      </w:pPr>
      <w:r>
        <w:t>6．</w:t>
      </w:r>
      <w:r>
        <w:rPr>
          <w:rFonts w:ascii="Times New Roman" w:hAnsi="Times New Roman"/>
          <w:b w:val="0"/>
          <w:i w:val="0"/>
          <w:color w:val="000000"/>
          <w:sz w:val="22"/>
        </w:rPr>
        <w:t xml:space="preserve">登山队员登顶前需在高原上进行长期训练，以适应空气稀薄的环境。训练后，队员们血液中明显增加的成分是（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A．红细胞</w:t>
      </w:r>
      <w:r>
        <w:tab/>
      </w:r>
      <w:r>
        <w:rPr>
          <w:rFonts w:ascii="Times New Roman" w:hAnsi="Times New Roman"/>
          <w:b w:val="0"/>
          <w:i w:val="0"/>
          <w:color w:val="000000"/>
          <w:sz w:val="22"/>
        </w:rPr>
        <w:t>B．白细胞</w:t>
      </w:r>
      <w:r>
        <w:tab/>
      </w:r>
      <w:r>
        <w:rPr>
          <w:rFonts w:ascii="Times New Roman" w:hAnsi="Times New Roman"/>
          <w:b w:val="0"/>
          <w:i w:val="0"/>
          <w:color w:val="000000"/>
          <w:sz w:val="22"/>
        </w:rPr>
        <w:t>C．血小板</w:t>
      </w:r>
      <w:r>
        <w:tab/>
      </w:r>
      <w:r>
        <w:rPr>
          <w:rFonts w:ascii="Times New Roman" w:hAnsi="Times New Roman"/>
          <w:b w:val="0"/>
          <w:i w:val="0"/>
          <w:color w:val="000000"/>
          <w:sz w:val="22"/>
        </w:rPr>
        <w:t>D．血浆</w:t>
      </w:r>
    </w:p>
    <w:p>
      <w:pPr>
        <w:spacing w:line="360" w:lineRule="auto"/>
        <w:ind w:left="0"/>
        <w:jc w:val="left"/>
      </w:pPr>
      <w:r>
        <w:t>7．</w:t>
      </w:r>
      <w:r>
        <w:rPr>
          <w:rFonts w:ascii="Times New Roman" w:hAnsi="Times New Roman"/>
          <w:b w:val="0"/>
          <w:i w:val="0"/>
          <w:color w:val="000000"/>
          <w:sz w:val="22"/>
        </w:rPr>
        <w:t>2021年5月2</w:t>
      </w:r>
      <w:bookmarkStart w:id="0" w:name="_GoBack"/>
      <w:bookmarkEnd w:id="0"/>
      <w:r>
        <w:rPr>
          <w:rFonts w:ascii="Times New Roman" w:hAnsi="Times New Roman"/>
          <w:b w:val="0"/>
          <w:i w:val="0"/>
          <w:color w:val="000000"/>
          <w:sz w:val="22"/>
        </w:rPr>
        <w:t xml:space="preserve">2日是第28个“国际生物多样性日”，其主题是“呵护自然，人人有责”。下列做法与这一主题相违背的是（　　）  </w:t>
      </w:r>
    </w:p>
    <w:p>
      <w:pPr>
        <w:spacing w:line="360" w:lineRule="auto"/>
        <w:ind w:firstLine="286" w:firstLineChars="130"/>
        <w:jc w:val="left"/>
      </w:pPr>
      <w:r>
        <w:rPr>
          <w:rFonts w:ascii="Times New Roman" w:hAnsi="Times New Roman"/>
          <w:b w:val="0"/>
          <w:i w:val="0"/>
          <w:color w:val="000000"/>
          <w:sz w:val="22"/>
        </w:rPr>
        <w:t xml:space="preserve">A．对生态林进行合理采伐利用    </w:t>
      </w:r>
    </w:p>
    <w:p>
      <w:pPr>
        <w:spacing w:line="360" w:lineRule="auto"/>
        <w:ind w:firstLine="286" w:firstLineChars="130"/>
        <w:jc w:val="left"/>
      </w:pPr>
      <w:r>
        <w:rPr>
          <w:rFonts w:ascii="Times New Roman" w:hAnsi="Times New Roman"/>
          <w:b w:val="0"/>
          <w:i w:val="0"/>
          <w:color w:val="000000"/>
          <w:sz w:val="22"/>
        </w:rPr>
        <w:t xml:space="preserve">B．对生活污水进行无害化处理    </w:t>
      </w:r>
    </w:p>
    <w:p>
      <w:pPr>
        <w:spacing w:line="360" w:lineRule="auto"/>
        <w:ind w:firstLine="286" w:firstLineChars="130"/>
        <w:jc w:val="left"/>
        <w:sectPr>
          <w:headerReference w:type="default" r:id="rId5"/>
          <w:footerReference w:type="default" r:id="rId6"/>
          <w:pgSz w:w="11906" w:h="16838"/>
          <w:pgMar w:top="1134" w:right="707" w:bottom="937" w:left="1134" w:header="426" w:footer="515" w:gutter="0"/>
          <w:cols w:num="1" w:space="425"/>
          <w:docGrid w:type="lines" w:linePitch="312" w:charSpace="0"/>
        </w:sectPr>
      </w:pPr>
      <w:r>
        <w:rPr>
          <w:rFonts w:ascii="Times New Roman" w:hAnsi="Times New Roman"/>
          <w:b w:val="0"/>
          <w:i w:val="0"/>
          <w:color w:val="000000"/>
          <w:sz w:val="22"/>
        </w:rPr>
        <w:t>C．为扩大粮食种植面积围湖造田</w:t>
      </w:r>
    </w:p>
    <w:p>
      <w:pPr>
        <w:spacing w:line="360" w:lineRule="auto"/>
        <w:ind w:firstLine="286" w:firstLineChars="130"/>
        <w:jc w:val="left"/>
      </w:pPr>
      <w:r>
        <w:rPr>
          <w:rFonts w:ascii="Times New Roman" w:hAnsi="Times New Roman"/>
          <w:b w:val="0"/>
          <w:i w:val="0"/>
          <w:color w:val="000000"/>
          <w:sz w:val="22"/>
        </w:rPr>
        <w:t>D．为保护野生动植物建立自然保护区</w:t>
      </w:r>
    </w:p>
    <w:p>
      <w:pPr>
        <w:spacing w:line="360" w:lineRule="auto"/>
        <w:ind w:left="0"/>
        <w:jc w:val="left"/>
      </w:pPr>
      <w:r>
        <w:t>8．</w:t>
      </w:r>
      <w:r>
        <w:rPr>
          <w:rFonts w:ascii="Times New Roman" w:hAnsi="Times New Roman"/>
          <w:b w:val="0"/>
          <w:i w:val="0"/>
          <w:color w:val="000000"/>
          <w:sz w:val="22"/>
        </w:rPr>
        <w:t xml:space="preserve">我国政府提出2060年前实现碳中和，即通过植树造林、节能减排等形式，使碳净排放量降为零。下列叙述正确的是（　　）  </w:t>
      </w:r>
    </w:p>
    <w:p>
      <w:pPr>
        <w:spacing w:line="360" w:lineRule="auto"/>
        <w:ind w:firstLine="286" w:firstLineChars="130"/>
        <w:jc w:val="left"/>
      </w:pPr>
      <w:r>
        <w:rPr>
          <w:rFonts w:ascii="Times New Roman" w:hAnsi="Times New Roman"/>
          <w:b w:val="0"/>
          <w:i w:val="0"/>
          <w:color w:val="000000"/>
          <w:sz w:val="22"/>
        </w:rPr>
        <w:t>A．碳中和意味着可以抵消生物产生的二氧化碳</w:t>
      </w:r>
    </w:p>
    <w:p>
      <w:pPr>
        <w:spacing w:line="360" w:lineRule="auto"/>
        <w:ind w:firstLine="286" w:firstLineChars="130"/>
        <w:jc w:val="left"/>
      </w:pPr>
      <w:r>
        <w:rPr>
          <w:rFonts w:ascii="Times New Roman" w:hAnsi="Times New Roman"/>
          <w:b w:val="0"/>
          <w:i w:val="0"/>
          <w:color w:val="000000"/>
          <w:sz w:val="22"/>
        </w:rPr>
        <w:t>B．实现碳中和离不开绿色植物的光合作用</w:t>
      </w:r>
    </w:p>
    <w:p>
      <w:pPr>
        <w:spacing w:line="360" w:lineRule="auto"/>
        <w:ind w:firstLine="286" w:firstLineChars="130"/>
        <w:jc w:val="left"/>
      </w:pPr>
      <w:r>
        <w:rPr>
          <w:rFonts w:ascii="Times New Roman" w:hAnsi="Times New Roman"/>
          <w:b w:val="0"/>
          <w:i w:val="0"/>
          <w:color w:val="000000"/>
          <w:sz w:val="22"/>
        </w:rPr>
        <w:t>C．绿色植物是生态系统的生产者，不产生二氧化碳</w:t>
      </w:r>
    </w:p>
    <w:p>
      <w:pPr>
        <w:spacing w:line="360" w:lineRule="auto"/>
        <w:ind w:firstLine="286" w:firstLineChars="130"/>
        <w:jc w:val="left"/>
      </w:pPr>
      <w:r>
        <w:rPr>
          <w:rFonts w:ascii="Times New Roman" w:hAnsi="Times New Roman"/>
          <w:b w:val="0"/>
          <w:i w:val="0"/>
          <w:color w:val="000000"/>
          <w:sz w:val="22"/>
        </w:rPr>
        <w:t>D．实现碳中和与居民日常用电量多少无关</w:t>
      </w:r>
    </w:p>
    <w:p>
      <w:pPr>
        <w:spacing w:line="360" w:lineRule="auto"/>
        <w:ind w:left="0"/>
        <w:jc w:val="left"/>
      </w:pPr>
      <w:r>
        <w:t>9．</w:t>
      </w:r>
      <w:r>
        <w:rPr>
          <w:rFonts w:ascii="Times New Roman" w:hAnsi="Times New Roman"/>
          <w:b w:val="0"/>
          <w:i w:val="0"/>
          <w:color w:val="000000"/>
          <w:sz w:val="22"/>
        </w:rPr>
        <w:t xml:space="preserve">“民以食为天，食以安为先”。食品安全关乎千家万户的身体健康和生命安全，世界卫生组织将每年的6月7日定为“世界食品安全日”。下列有关食品安全的叙述错误的（　　）  </w:t>
      </w:r>
    </w:p>
    <w:p>
      <w:pPr>
        <w:spacing w:line="360" w:lineRule="auto"/>
        <w:ind w:firstLine="286" w:firstLineChars="130"/>
        <w:jc w:val="left"/>
      </w:pPr>
      <w:r>
        <w:rPr>
          <w:rFonts w:ascii="Times New Roman" w:hAnsi="Times New Roman"/>
          <w:b w:val="0"/>
          <w:i w:val="0"/>
          <w:color w:val="000000"/>
          <w:sz w:val="22"/>
        </w:rPr>
        <w:t xml:space="preserve">A．食用蔬菜、水果前要用水洗净或削皮    </w:t>
      </w:r>
    </w:p>
    <w:p>
      <w:pPr>
        <w:spacing w:line="360" w:lineRule="auto"/>
        <w:ind w:firstLine="286" w:firstLineChars="130"/>
        <w:jc w:val="left"/>
      </w:pPr>
      <w:r>
        <w:rPr>
          <w:rFonts w:ascii="Times New Roman" w:hAnsi="Times New Roman"/>
          <w:b w:val="0"/>
          <w:i w:val="0"/>
          <w:color w:val="000000"/>
          <w:sz w:val="22"/>
        </w:rPr>
        <w:t xml:space="preserve">B．购买肉类制品时要检查是否检疫合格    </w:t>
      </w:r>
    </w:p>
    <w:p>
      <w:pPr>
        <w:spacing w:line="360" w:lineRule="auto"/>
        <w:ind w:firstLine="286" w:firstLineChars="130"/>
        <w:jc w:val="left"/>
      </w:pPr>
      <w:r>
        <w:rPr>
          <w:rFonts w:ascii="Times New Roman" w:hAnsi="Times New Roman"/>
          <w:b w:val="0"/>
          <w:i w:val="0"/>
          <w:color w:val="000000"/>
          <w:sz w:val="22"/>
        </w:rPr>
        <w:t xml:space="preserve">C．家中食品需按要求采取正确方法储藏    </w:t>
      </w:r>
    </w:p>
    <w:p>
      <w:pPr>
        <w:spacing w:line="360" w:lineRule="auto"/>
        <w:ind w:firstLine="286" w:firstLineChars="130"/>
        <w:jc w:val="left"/>
      </w:pPr>
      <w:r>
        <w:rPr>
          <w:rFonts w:ascii="Times New Roman" w:hAnsi="Times New Roman"/>
          <w:b w:val="0"/>
          <w:i w:val="0"/>
          <w:color w:val="000000"/>
          <w:sz w:val="22"/>
        </w:rPr>
        <w:t>D．食物表面有少量霉斑可以去除后食用</w:t>
      </w:r>
    </w:p>
    <w:p>
      <w:pPr>
        <w:spacing w:line="360" w:lineRule="auto"/>
        <w:ind w:left="0"/>
        <w:jc w:val="left"/>
      </w:pPr>
      <w:r>
        <w:t>10．</w:t>
      </w:r>
      <w:r>
        <w:rPr>
          <w:rFonts w:ascii="Times New Roman" w:hAnsi="Times New Roman"/>
          <w:b w:val="0"/>
          <w:i w:val="0"/>
          <w:color w:val="000000"/>
          <w:sz w:val="22"/>
        </w:rPr>
        <w:t xml:space="preserve">某同学为了探究种子萌发的条件，选取可萌发的6粒豌豆种子进行如图所示的6组实验操作。一段时间后，有部分种子开始萌发。下列有关叙述正确的是（　　）  </w:t>
      </w:r>
    </w:p>
    <w:p>
      <w:pPr>
        <w:spacing w:line="360" w:lineRule="auto"/>
        <w:ind w:firstLine="273" w:firstLineChars="130"/>
        <w:jc w:val="left"/>
        <w:textAlignment w:val="center"/>
      </w:pPr>
      <w:r>
        <w:drawing>
          <wp:inline distT="0" distB="0" distL="0" distR="0">
            <wp:extent cx="3251200" cy="16256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7"/>
                    <a:stretch>
                      <a:fillRect/>
                    </a:stretch>
                  </pic:blipFill>
                  <pic:spPr>
                    <a:xfrm>
                      <a:off x="0" y="0"/>
                      <a:ext cx="3251200" cy="16256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A．图中对照组只有</w:t>
      </w:r>
      <w:r>
        <w:rPr>
          <w:rFonts w:ascii="Calibri" w:hAnsi="Calibri"/>
          <w:b w:val="0"/>
          <w:i w:val="0"/>
          <w:color w:val="000000"/>
          <w:sz w:val="22"/>
        </w:rPr>
        <w:t>①</w:t>
      </w:r>
      <w:r>
        <w:rPr>
          <w:rFonts w:ascii="Times New Roman" w:hAnsi="Times New Roman"/>
          <w:b w:val="0"/>
          <w:i w:val="0"/>
          <w:color w:val="000000"/>
          <w:sz w:val="22"/>
        </w:rPr>
        <w:t>号和</w:t>
      </w:r>
      <w:r>
        <w:rPr>
          <w:rFonts w:ascii="Calibri" w:hAnsi="Calibri"/>
          <w:b w:val="0"/>
          <w:i w:val="0"/>
          <w:color w:val="000000"/>
          <w:sz w:val="22"/>
        </w:rPr>
        <w:t>④</w:t>
      </w:r>
      <w:r>
        <w:rPr>
          <w:rFonts w:ascii="Times New Roman" w:hAnsi="Times New Roman"/>
          <w:b w:val="0"/>
          <w:i w:val="0"/>
          <w:color w:val="000000"/>
          <w:sz w:val="22"/>
        </w:rPr>
        <w:t xml:space="preserve">号种子     </w:t>
      </w:r>
    </w:p>
    <w:p>
      <w:pPr>
        <w:spacing w:line="360" w:lineRule="auto"/>
        <w:ind w:firstLine="286" w:firstLineChars="130"/>
        <w:jc w:val="left"/>
        <w:textAlignment w:val="center"/>
      </w:pPr>
      <w:r>
        <w:rPr>
          <w:rFonts w:ascii="Times New Roman" w:hAnsi="Times New Roman"/>
          <w:b w:val="0"/>
          <w:i w:val="0"/>
          <w:color w:val="000000"/>
          <w:sz w:val="22"/>
        </w:rPr>
        <w:t>B．</w:t>
      </w:r>
      <w:r>
        <w:rPr>
          <w:rFonts w:ascii="Calibri" w:hAnsi="Calibri"/>
          <w:b w:val="0"/>
          <w:i w:val="0"/>
          <w:color w:val="000000"/>
          <w:sz w:val="22"/>
        </w:rPr>
        <w:t>②</w:t>
      </w:r>
      <w:r>
        <w:rPr>
          <w:rFonts w:ascii="Times New Roman" w:hAnsi="Times New Roman"/>
          <w:b w:val="0"/>
          <w:i w:val="0"/>
          <w:color w:val="000000"/>
          <w:sz w:val="22"/>
        </w:rPr>
        <w:t>号种子的胚芽可能最先突破种皮开始萌发</w:t>
      </w:r>
    </w:p>
    <w:p>
      <w:pPr>
        <w:spacing w:line="360" w:lineRule="auto"/>
        <w:ind w:firstLine="286" w:firstLineChars="130"/>
        <w:jc w:val="left"/>
      </w:pPr>
      <w:r>
        <w:rPr>
          <w:rFonts w:ascii="Times New Roman" w:hAnsi="Times New Roman"/>
          <w:b w:val="0"/>
          <w:i w:val="0"/>
          <w:color w:val="000000"/>
          <w:sz w:val="22"/>
        </w:rPr>
        <w:t>C．本实验探究了温度、水分两个条件对种子萌发的影响</w:t>
      </w:r>
    </w:p>
    <w:p>
      <w:pPr>
        <w:spacing w:line="360" w:lineRule="auto"/>
        <w:ind w:firstLine="286" w:firstLineChars="130"/>
        <w:jc w:val="left"/>
      </w:pPr>
      <w:r>
        <w:rPr>
          <w:rFonts w:ascii="Times New Roman" w:hAnsi="Times New Roman"/>
          <w:b w:val="0"/>
          <w:i w:val="0"/>
          <w:color w:val="000000"/>
          <w:sz w:val="22"/>
        </w:rPr>
        <w:t>D．本实验存在的不足之处是每组只用了一粒豌豆种子</w:t>
      </w:r>
    </w:p>
    <w:p>
      <w:pPr>
        <w:spacing w:line="360" w:lineRule="auto"/>
        <w:ind w:left="0"/>
        <w:jc w:val="left"/>
      </w:pPr>
      <w:r>
        <w:t>11．</w:t>
      </w:r>
      <w:r>
        <w:rPr>
          <w:rFonts w:ascii="Times New Roman" w:hAnsi="Times New Roman"/>
          <w:b w:val="0"/>
          <w:i w:val="0"/>
          <w:color w:val="000000"/>
          <w:sz w:val="22"/>
        </w:rPr>
        <w:t xml:space="preserve">某兴趣小组研究发现，番茄的生长与温度有密切的关系。他们将番茄放在特定的实验装置，先持续光照12小时，再置于黑暗中12小时。实验结果如下表：  </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4110"/>
        <w:gridCol w:w="808"/>
        <w:gridCol w:w="808"/>
        <w:gridCol w:w="808"/>
        <w:gridCol w:w="808"/>
        <w:gridCol w:w="809"/>
        <w:gridCol w:w="809"/>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411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温度（℃）</w:t>
            </w:r>
          </w:p>
        </w:tc>
        <w:tc>
          <w:tcPr>
            <w:tcW w:w="8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10</w:t>
            </w:r>
          </w:p>
        </w:tc>
        <w:tc>
          <w:tcPr>
            <w:tcW w:w="8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15</w:t>
            </w:r>
          </w:p>
        </w:tc>
        <w:tc>
          <w:tcPr>
            <w:tcW w:w="8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20</w:t>
            </w:r>
          </w:p>
        </w:tc>
        <w:tc>
          <w:tcPr>
            <w:tcW w:w="8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25</w:t>
            </w:r>
          </w:p>
        </w:tc>
        <w:tc>
          <w:tcPr>
            <w:tcW w:w="8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30</w:t>
            </w:r>
          </w:p>
        </w:tc>
        <w:tc>
          <w:tcPr>
            <w:tcW w:w="8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35</w:t>
            </w:r>
          </w:p>
        </w:tc>
      </w:tr>
      <w:tr>
        <w:tblPrEx>
          <w:tblW w:w="0" w:type="auto"/>
          <w:tblInd w:w="380" w:type="dxa"/>
          <w:tblCellMar>
            <w:top w:w="0" w:type="dxa"/>
            <w:left w:w="108" w:type="dxa"/>
            <w:bottom w:w="0" w:type="dxa"/>
            <w:right w:w="108" w:type="dxa"/>
          </w:tblCellMar>
        </w:tblPrEx>
        <w:tc>
          <w:tcPr>
            <w:tcW w:w="411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光照下吸收二氧化碳（毫克/小时）</w:t>
            </w:r>
          </w:p>
        </w:tc>
        <w:tc>
          <w:tcPr>
            <w:tcW w:w="8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1.75</w:t>
            </w:r>
          </w:p>
        </w:tc>
        <w:tc>
          <w:tcPr>
            <w:tcW w:w="8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2.50</w:t>
            </w:r>
          </w:p>
        </w:tc>
        <w:tc>
          <w:tcPr>
            <w:tcW w:w="8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3.15</w:t>
            </w:r>
          </w:p>
        </w:tc>
        <w:tc>
          <w:tcPr>
            <w:tcW w:w="8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3.85</w:t>
            </w:r>
          </w:p>
        </w:tc>
        <w:tc>
          <w:tcPr>
            <w:tcW w:w="8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3.50</w:t>
            </w:r>
          </w:p>
        </w:tc>
        <w:tc>
          <w:tcPr>
            <w:tcW w:w="8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3.00</w:t>
            </w:r>
          </w:p>
        </w:tc>
      </w:tr>
      <w:tr>
        <w:tblPrEx>
          <w:tblW w:w="0" w:type="auto"/>
          <w:tblInd w:w="380" w:type="dxa"/>
          <w:tblCellMar>
            <w:top w:w="0" w:type="dxa"/>
            <w:left w:w="108" w:type="dxa"/>
            <w:bottom w:w="0" w:type="dxa"/>
            <w:right w:w="108" w:type="dxa"/>
          </w:tblCellMar>
        </w:tblPrEx>
        <w:tc>
          <w:tcPr>
            <w:tcW w:w="411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黑暗下释放二氧化碳（毫克/小时）</w:t>
            </w:r>
          </w:p>
        </w:tc>
        <w:tc>
          <w:tcPr>
            <w:tcW w:w="8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0.75</w:t>
            </w:r>
          </w:p>
        </w:tc>
        <w:tc>
          <w:tcPr>
            <w:tcW w:w="8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1.10</w:t>
            </w:r>
          </w:p>
        </w:tc>
        <w:tc>
          <w:tcPr>
            <w:tcW w:w="8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1.60</w:t>
            </w:r>
          </w:p>
        </w:tc>
        <w:tc>
          <w:tcPr>
            <w:tcW w:w="80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2.25</w:t>
            </w:r>
          </w:p>
        </w:tc>
        <w:tc>
          <w:tcPr>
            <w:tcW w:w="8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3.00</w:t>
            </w:r>
          </w:p>
        </w:tc>
        <w:tc>
          <w:tcPr>
            <w:tcW w:w="8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3.50</w:t>
            </w:r>
          </w:p>
        </w:tc>
      </w:tr>
    </w:tbl>
    <w:p>
      <w:pPr>
        <w:spacing w:line="360" w:lineRule="auto"/>
        <w:ind w:firstLine="286" w:firstLineChars="130"/>
        <w:jc w:val="left"/>
        <w:sectPr>
          <w:headerReference w:type="default" r:id="rId8"/>
          <w:footerReference w:type="default" r:id="rId9"/>
          <w:type w:val="nextPage"/>
          <w:pgSz w:w="11906" w:h="16838"/>
          <w:pgMar w:top="1134" w:right="707" w:bottom="937" w:left="1134" w:header="426" w:footer="515" w:gutter="0"/>
          <w:pgNumType w:start="2"/>
          <w:cols w:num="1" w:space="425"/>
          <w:titlePg w:val="0"/>
          <w:docGrid w:type="lines" w:linePitch="312" w:charSpace="0"/>
        </w:sectPr>
      </w:pPr>
      <w:r>
        <w:rPr>
          <w:rFonts w:ascii="Times New Roman" w:hAnsi="Times New Roman"/>
          <w:b w:val="0"/>
          <w:i w:val="0"/>
          <w:color w:val="000000"/>
          <w:sz w:val="22"/>
        </w:rPr>
        <w:t>依据表中数据计算可知，番茄一天累积有机物最多时温度是（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A．15℃</w:t>
      </w:r>
      <w:r>
        <w:tab/>
      </w:r>
      <w:r>
        <w:rPr>
          <w:rFonts w:ascii="Times New Roman" w:hAnsi="Times New Roman"/>
          <w:b w:val="0"/>
          <w:i w:val="0"/>
          <w:color w:val="000000"/>
          <w:sz w:val="22"/>
        </w:rPr>
        <w:t>B．20℃</w:t>
      </w:r>
      <w:r>
        <w:tab/>
      </w:r>
      <w:r>
        <w:rPr>
          <w:rFonts w:ascii="Times New Roman" w:hAnsi="Times New Roman"/>
          <w:b w:val="0"/>
          <w:i w:val="0"/>
          <w:color w:val="000000"/>
          <w:sz w:val="22"/>
        </w:rPr>
        <w:t>C．25℃</w:t>
      </w:r>
      <w:r>
        <w:tab/>
      </w:r>
      <w:r>
        <w:rPr>
          <w:rFonts w:ascii="Times New Roman" w:hAnsi="Times New Roman"/>
          <w:b w:val="0"/>
          <w:i w:val="0"/>
          <w:color w:val="000000"/>
          <w:sz w:val="22"/>
        </w:rPr>
        <w:t>D．30℃</w:t>
      </w:r>
    </w:p>
    <w:p>
      <w:pPr>
        <w:spacing w:line="360" w:lineRule="auto"/>
        <w:ind w:left="0"/>
        <w:jc w:val="left"/>
      </w:pPr>
      <w:r>
        <w:t>12．</w:t>
      </w:r>
      <w:r>
        <w:rPr>
          <w:rFonts w:ascii="Times New Roman" w:hAnsi="Times New Roman"/>
          <w:b w:val="0"/>
          <w:i w:val="0"/>
          <w:color w:val="000000"/>
          <w:sz w:val="22"/>
        </w:rPr>
        <w:t xml:space="preserve">下列有关大棚蔬菜种植的叙述，正确的是（　　）  </w:t>
      </w:r>
    </w:p>
    <w:p>
      <w:pPr>
        <w:spacing w:line="360" w:lineRule="auto"/>
        <w:ind w:firstLine="286" w:firstLineChars="130"/>
        <w:jc w:val="left"/>
      </w:pPr>
      <w:r>
        <w:rPr>
          <w:rFonts w:ascii="Times New Roman" w:hAnsi="Times New Roman"/>
          <w:b w:val="0"/>
          <w:i w:val="0"/>
          <w:color w:val="000000"/>
          <w:sz w:val="22"/>
        </w:rPr>
        <w:t xml:space="preserve">A．向大棚中通入“气肥”，目的是提高氧气量以增产       </w:t>
      </w:r>
    </w:p>
    <w:p>
      <w:pPr>
        <w:spacing w:line="360" w:lineRule="auto"/>
        <w:ind w:firstLine="286" w:firstLineChars="130"/>
        <w:jc w:val="left"/>
      </w:pPr>
      <w:r>
        <w:rPr>
          <w:rFonts w:ascii="Times New Roman" w:hAnsi="Times New Roman"/>
          <w:b w:val="0"/>
          <w:i w:val="0"/>
          <w:color w:val="000000"/>
          <w:sz w:val="22"/>
        </w:rPr>
        <w:t>B．适当施加有机肥，可提高蔬菜对有机物的吸收量</w:t>
      </w:r>
    </w:p>
    <w:p>
      <w:pPr>
        <w:spacing w:line="360" w:lineRule="auto"/>
        <w:ind w:firstLine="286" w:firstLineChars="130"/>
        <w:jc w:val="left"/>
      </w:pPr>
      <w:r>
        <w:rPr>
          <w:rFonts w:ascii="Times New Roman" w:hAnsi="Times New Roman"/>
          <w:b w:val="0"/>
          <w:i w:val="0"/>
          <w:color w:val="000000"/>
          <w:sz w:val="22"/>
        </w:rPr>
        <w:t>C．适当增加光照强度，可提高蔬菜的光合作用速率</w:t>
      </w:r>
    </w:p>
    <w:p>
      <w:pPr>
        <w:spacing w:line="360" w:lineRule="auto"/>
        <w:ind w:firstLine="286" w:firstLineChars="130"/>
        <w:jc w:val="left"/>
      </w:pPr>
      <w:r>
        <w:rPr>
          <w:rFonts w:ascii="Times New Roman" w:hAnsi="Times New Roman"/>
          <w:b w:val="0"/>
          <w:i w:val="0"/>
          <w:color w:val="000000"/>
          <w:sz w:val="22"/>
        </w:rPr>
        <w:t>D．只要加大蔬菜的种植密度，就可提高蔬菜的产量</w:t>
      </w:r>
    </w:p>
    <w:p>
      <w:pPr>
        <w:spacing w:line="360" w:lineRule="auto"/>
        <w:ind w:left="0"/>
        <w:jc w:val="left"/>
      </w:pPr>
      <w:r>
        <w:t>13．</w:t>
      </w:r>
      <w:r>
        <w:rPr>
          <w:rFonts w:ascii="Times New Roman" w:hAnsi="Times New Roman"/>
          <w:b w:val="0"/>
          <w:i w:val="0"/>
          <w:color w:val="000000"/>
          <w:sz w:val="22"/>
        </w:rPr>
        <w:t xml:space="preserve">如图为人体消化系统的部分结构示意图。下列叙述正确的是（　　）  </w:t>
      </w:r>
    </w:p>
    <w:p>
      <w:pPr>
        <w:spacing w:line="360" w:lineRule="auto"/>
        <w:ind w:firstLine="273" w:firstLineChars="130"/>
        <w:jc w:val="left"/>
        <w:textAlignment w:val="center"/>
      </w:pPr>
      <w:r>
        <w:drawing>
          <wp:inline distT="0" distB="0" distL="0" distR="0">
            <wp:extent cx="1270000" cy="138811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10"/>
                    <a:stretch>
                      <a:fillRect/>
                    </a:stretch>
                  </pic:blipFill>
                  <pic:spPr>
                    <a:xfrm>
                      <a:off x="0" y="0"/>
                      <a:ext cx="1270000" cy="13885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w:t>
      </w:r>
      <w:r>
        <w:rPr>
          <w:rFonts w:ascii="Times New Roman" w:hAnsi="Times New Roman"/>
          <w:b w:val="0"/>
          <w:i w:val="0"/>
          <w:color w:val="000000"/>
          <w:sz w:val="22"/>
        </w:rPr>
        <w:t xml:space="preserve">是肝脏，分泌的胆汁里含有可消化脂肪的酶     </w:t>
      </w:r>
    </w:p>
    <w:p>
      <w:pPr>
        <w:spacing w:line="360" w:lineRule="auto"/>
        <w:ind w:firstLine="286" w:firstLineChars="130"/>
        <w:jc w:val="left"/>
        <w:textAlignment w:val="center"/>
      </w:pPr>
      <w:r>
        <w:rPr>
          <w:rFonts w:ascii="Times New Roman" w:hAnsi="Times New Roman"/>
          <w:b w:val="0"/>
          <w:i w:val="0"/>
          <w:color w:val="000000"/>
          <w:sz w:val="22"/>
        </w:rPr>
        <w:t>B．</w:t>
      </w:r>
      <w:r>
        <w:rPr>
          <w:rFonts w:ascii="Calibri" w:hAnsi="Calibri"/>
          <w:b w:val="0"/>
          <w:i w:val="0"/>
          <w:color w:val="000000"/>
          <w:sz w:val="22"/>
        </w:rPr>
        <w:t>②</w:t>
      </w:r>
      <w:r>
        <w:rPr>
          <w:rFonts w:ascii="Times New Roman" w:hAnsi="Times New Roman"/>
          <w:b w:val="0"/>
          <w:i w:val="0"/>
          <w:color w:val="000000"/>
          <w:sz w:val="22"/>
        </w:rPr>
        <w:t>和</w:t>
      </w:r>
      <w:r>
        <w:rPr>
          <w:rFonts w:ascii="Calibri" w:hAnsi="Calibri"/>
          <w:b w:val="0"/>
          <w:i w:val="0"/>
          <w:color w:val="000000"/>
          <w:sz w:val="22"/>
        </w:rPr>
        <w:t>⑤</w:t>
      </w:r>
      <w:r>
        <w:rPr>
          <w:rFonts w:ascii="Times New Roman" w:hAnsi="Times New Roman"/>
          <w:b w:val="0"/>
          <w:i w:val="0"/>
          <w:color w:val="000000"/>
          <w:sz w:val="22"/>
        </w:rPr>
        <w:t>是小肠，是消化吸收营养物质的主要场所</w:t>
      </w:r>
    </w:p>
    <w:p>
      <w:pPr>
        <w:spacing w:line="360" w:lineRule="auto"/>
        <w:ind w:firstLine="286" w:firstLineChars="130"/>
        <w:jc w:val="left"/>
        <w:textAlignment w:val="center"/>
      </w:pPr>
      <w:r>
        <w:rPr>
          <w:rFonts w:ascii="Times New Roman" w:hAnsi="Times New Roman"/>
          <w:b w:val="0"/>
          <w:i w:val="0"/>
          <w:color w:val="000000"/>
          <w:sz w:val="22"/>
        </w:rPr>
        <w:t>C．</w:t>
      </w:r>
      <w:r>
        <w:rPr>
          <w:rFonts w:ascii="Calibri" w:hAnsi="Calibri"/>
          <w:b w:val="0"/>
          <w:i w:val="0"/>
          <w:color w:val="000000"/>
          <w:sz w:val="22"/>
        </w:rPr>
        <w:t>③</w:t>
      </w:r>
      <w:r>
        <w:rPr>
          <w:rFonts w:ascii="Times New Roman" w:hAnsi="Times New Roman"/>
          <w:b w:val="0"/>
          <w:i w:val="0"/>
          <w:color w:val="000000"/>
          <w:sz w:val="22"/>
        </w:rPr>
        <w:t xml:space="preserve">是胃，有暂时贮存食物和初步分解蛋白质的功能     </w:t>
      </w:r>
    </w:p>
    <w:p>
      <w:pPr>
        <w:spacing w:line="360" w:lineRule="auto"/>
        <w:ind w:firstLine="286" w:firstLineChars="130"/>
        <w:jc w:val="left"/>
        <w:textAlignment w:val="center"/>
      </w:pPr>
      <w:r>
        <w:rPr>
          <w:rFonts w:ascii="Times New Roman" w:hAnsi="Times New Roman"/>
          <w:b w:val="0"/>
          <w:i w:val="0"/>
          <w:color w:val="000000"/>
          <w:sz w:val="22"/>
        </w:rPr>
        <w:t>D．</w:t>
      </w:r>
      <w:r>
        <w:rPr>
          <w:rFonts w:ascii="Calibri" w:hAnsi="Calibri"/>
          <w:b w:val="0"/>
          <w:i w:val="0"/>
          <w:color w:val="000000"/>
          <w:sz w:val="22"/>
        </w:rPr>
        <w:t>④</w:t>
      </w:r>
      <w:r>
        <w:rPr>
          <w:rFonts w:ascii="Times New Roman" w:hAnsi="Times New Roman"/>
          <w:b w:val="0"/>
          <w:i w:val="0"/>
          <w:color w:val="000000"/>
          <w:sz w:val="22"/>
        </w:rPr>
        <w:t>是胰脏，分泌的胰液中含有消化酶和胰岛素</w:t>
      </w:r>
    </w:p>
    <w:p>
      <w:pPr>
        <w:spacing w:line="360" w:lineRule="auto"/>
        <w:ind w:left="0"/>
        <w:jc w:val="left"/>
      </w:pPr>
      <w:r>
        <w:t>14．</w:t>
      </w:r>
      <w:r>
        <w:rPr>
          <w:rFonts w:ascii="Times New Roman" w:hAnsi="Times New Roman"/>
          <w:b w:val="0"/>
          <w:i w:val="0"/>
          <w:color w:val="000000"/>
          <w:sz w:val="22"/>
        </w:rPr>
        <w:t xml:space="preserve">为了探究暴饮暴食引起消化不良的原因，有同学做了如图所示的实验，其结果是1号试管不变色，2号试管变蓝。有关叙述正确的是（　　）  </w:t>
      </w:r>
    </w:p>
    <w:p>
      <w:pPr>
        <w:spacing w:line="360" w:lineRule="auto"/>
        <w:ind w:firstLine="273" w:firstLineChars="130"/>
        <w:jc w:val="left"/>
        <w:textAlignment w:val="center"/>
      </w:pPr>
      <w:r>
        <w:drawing>
          <wp:inline distT="0" distB="0" distL="0" distR="0">
            <wp:extent cx="4808855" cy="181165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11"/>
                    <a:stretch>
                      <a:fillRect/>
                    </a:stretch>
                  </pic:blipFill>
                  <pic:spPr>
                    <a:xfrm>
                      <a:off x="0" y="0"/>
                      <a:ext cx="4809067" cy="18118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A．由图甲、乙可知，该实验的变量是淀粉糊和唾液</w:t>
      </w:r>
    </w:p>
    <w:p>
      <w:pPr>
        <w:spacing w:line="360" w:lineRule="auto"/>
        <w:ind w:firstLine="286" w:firstLineChars="130"/>
        <w:jc w:val="left"/>
      </w:pPr>
      <w:r>
        <w:rPr>
          <w:rFonts w:ascii="Times New Roman" w:hAnsi="Times New Roman"/>
          <w:b w:val="0"/>
          <w:i w:val="0"/>
          <w:color w:val="000000"/>
          <w:sz w:val="22"/>
        </w:rPr>
        <w:t xml:space="preserve">B．步骤丙中的两支试管应放入70℃的热水中保温   </w:t>
      </w:r>
    </w:p>
    <w:p>
      <w:pPr>
        <w:spacing w:line="360" w:lineRule="auto"/>
        <w:ind w:firstLine="286" w:firstLineChars="130"/>
        <w:jc w:val="left"/>
      </w:pPr>
      <w:r>
        <w:rPr>
          <w:rFonts w:ascii="Times New Roman" w:hAnsi="Times New Roman"/>
          <w:b w:val="0"/>
          <w:i w:val="0"/>
          <w:color w:val="000000"/>
          <w:sz w:val="22"/>
        </w:rPr>
        <w:t xml:space="preserve">C．该实验原理是唾液淀粉酶能将淀粉分解为甘油    </w:t>
      </w:r>
    </w:p>
    <w:p>
      <w:pPr>
        <w:spacing w:line="360" w:lineRule="auto"/>
        <w:ind w:firstLine="286" w:firstLineChars="130"/>
        <w:jc w:val="left"/>
      </w:pPr>
      <w:r>
        <w:rPr>
          <w:rFonts w:ascii="Times New Roman" w:hAnsi="Times New Roman"/>
          <w:b w:val="0"/>
          <w:i w:val="0"/>
          <w:color w:val="000000"/>
          <w:sz w:val="22"/>
        </w:rPr>
        <w:t>D．该实验的结论是食物数量过多会引起消化不良</w:t>
      </w:r>
    </w:p>
    <w:p>
      <w:pPr>
        <w:spacing w:line="360" w:lineRule="auto"/>
        <w:ind w:left="0"/>
        <w:jc w:val="left"/>
        <w:sectPr>
          <w:headerReference w:type="default" r:id="rId12"/>
          <w:footerReference w:type="default" r:id="rId13"/>
          <w:type w:val="nextPage"/>
          <w:pgSz w:w="11906" w:h="16838"/>
          <w:pgMar w:top="1134" w:right="707" w:bottom="937" w:left="1134" w:header="426" w:footer="515" w:gutter="0"/>
          <w:pgNumType w:start="3"/>
          <w:cols w:num="1" w:space="425"/>
          <w:titlePg w:val="0"/>
          <w:docGrid w:type="lines" w:linePitch="312" w:charSpace="0"/>
        </w:sectPr>
      </w:pPr>
      <w:r>
        <w:t>15．</w:t>
      </w:r>
      <w:r>
        <w:rPr>
          <w:rFonts w:ascii="Times New Roman" w:hAnsi="Times New Roman"/>
          <w:b w:val="0"/>
          <w:i w:val="0"/>
          <w:color w:val="000000"/>
          <w:sz w:val="22"/>
        </w:rPr>
        <w:t xml:space="preserve">某同学因为严重腹泻需要输液治疗，消炎药物和生理盐水通过血管输入到他的体内。有关叙述正确的是（　　）  </w:t>
      </w:r>
    </w:p>
    <w:p>
      <w:pPr>
        <w:spacing w:line="360" w:lineRule="auto"/>
        <w:ind w:firstLine="273" w:firstLineChars="130"/>
        <w:jc w:val="left"/>
        <w:textAlignment w:val="center"/>
      </w:pPr>
      <w:r>
        <w:drawing>
          <wp:inline distT="0" distB="0" distL="0" distR="0">
            <wp:extent cx="1524000" cy="113411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4"/>
                    <a:stretch>
                      <a:fillRect/>
                    </a:stretch>
                  </pic:blipFill>
                  <pic:spPr>
                    <a:xfrm>
                      <a:off x="0" y="0"/>
                      <a:ext cx="1524000" cy="1134533"/>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 xml:space="preserve">A．输液时针头应插入动脉血管    </w:t>
      </w:r>
    </w:p>
    <w:p>
      <w:pPr>
        <w:spacing w:line="360" w:lineRule="auto"/>
        <w:ind w:firstLine="286" w:firstLineChars="130"/>
        <w:jc w:val="left"/>
      </w:pPr>
      <w:r>
        <w:rPr>
          <w:rFonts w:ascii="Times New Roman" w:hAnsi="Times New Roman"/>
          <w:b w:val="0"/>
          <w:i w:val="0"/>
          <w:color w:val="000000"/>
          <w:sz w:val="22"/>
        </w:rPr>
        <w:t>B．针头插入时的方向应指向心脏</w:t>
      </w:r>
    </w:p>
    <w:p>
      <w:pPr>
        <w:spacing w:line="360" w:lineRule="auto"/>
        <w:ind w:firstLine="286" w:firstLineChars="130"/>
        <w:jc w:val="left"/>
      </w:pPr>
      <w:r>
        <w:rPr>
          <w:rFonts w:ascii="Times New Roman" w:hAnsi="Times New Roman"/>
          <w:b w:val="0"/>
          <w:i w:val="0"/>
          <w:color w:val="000000"/>
          <w:sz w:val="22"/>
        </w:rPr>
        <w:t>C．药物只会在消化道处发挥药效</w:t>
      </w:r>
    </w:p>
    <w:p>
      <w:pPr>
        <w:spacing w:line="360" w:lineRule="auto"/>
        <w:ind w:firstLine="286" w:firstLineChars="130"/>
        <w:jc w:val="left"/>
      </w:pPr>
      <w:r>
        <w:rPr>
          <w:rFonts w:ascii="Times New Roman" w:hAnsi="Times New Roman"/>
          <w:b w:val="0"/>
          <w:i w:val="0"/>
          <w:color w:val="000000"/>
          <w:sz w:val="22"/>
        </w:rPr>
        <w:t>D．药物只经过体循环不会经过肺循环</w:t>
      </w:r>
    </w:p>
    <w:p>
      <w:pPr>
        <w:spacing w:line="360" w:lineRule="auto"/>
        <w:ind w:left="0"/>
        <w:jc w:val="left"/>
      </w:pPr>
      <w:r>
        <w:t>16．</w:t>
      </w:r>
      <w:r>
        <w:rPr>
          <w:rFonts w:ascii="Times New Roman" w:hAnsi="Times New Roman"/>
          <w:b w:val="0"/>
          <w:i w:val="0"/>
          <w:color w:val="000000"/>
          <w:sz w:val="22"/>
        </w:rPr>
        <w:t xml:space="preserve">人体的肺是由肺泡构成的。有关肺泡结构和功能的叙述，正确的是（　　）  </w:t>
      </w:r>
    </w:p>
    <w:p>
      <w:pPr>
        <w:spacing w:line="360" w:lineRule="auto"/>
        <w:ind w:firstLine="286" w:firstLineChars="130"/>
        <w:jc w:val="left"/>
      </w:pPr>
      <w:r>
        <w:rPr>
          <w:rFonts w:ascii="Times New Roman" w:hAnsi="Times New Roman"/>
          <w:b w:val="0"/>
          <w:i w:val="0"/>
          <w:color w:val="000000"/>
          <w:sz w:val="22"/>
        </w:rPr>
        <w:t xml:space="preserve">A．肺泡数量多，有利于扩大气体交换的面积    </w:t>
      </w:r>
    </w:p>
    <w:p>
      <w:pPr>
        <w:spacing w:line="360" w:lineRule="auto"/>
        <w:ind w:firstLine="286" w:firstLineChars="130"/>
        <w:jc w:val="left"/>
      </w:pPr>
      <w:r>
        <w:rPr>
          <w:rFonts w:ascii="Times New Roman" w:hAnsi="Times New Roman"/>
          <w:b w:val="0"/>
          <w:i w:val="0"/>
          <w:color w:val="000000"/>
          <w:sz w:val="22"/>
        </w:rPr>
        <w:t xml:space="preserve">B．肺泡内有纤毛和黏液，有利于清扫和黏住灰尘    </w:t>
      </w:r>
    </w:p>
    <w:p>
      <w:pPr>
        <w:spacing w:line="360" w:lineRule="auto"/>
        <w:ind w:firstLine="286" w:firstLineChars="130"/>
        <w:jc w:val="left"/>
      </w:pPr>
      <w:r>
        <w:rPr>
          <w:rFonts w:ascii="Times New Roman" w:hAnsi="Times New Roman"/>
          <w:b w:val="0"/>
          <w:i w:val="0"/>
          <w:color w:val="000000"/>
          <w:sz w:val="22"/>
        </w:rPr>
        <w:t xml:space="preserve">C．肺泡的壁由多层细胞构成，有利于扩张和回缩    </w:t>
      </w:r>
    </w:p>
    <w:p>
      <w:pPr>
        <w:spacing w:line="360" w:lineRule="auto"/>
        <w:ind w:firstLine="286" w:firstLineChars="130"/>
        <w:jc w:val="left"/>
      </w:pPr>
      <w:r>
        <w:rPr>
          <w:rFonts w:ascii="Times New Roman" w:hAnsi="Times New Roman"/>
          <w:b w:val="0"/>
          <w:i w:val="0"/>
          <w:color w:val="000000"/>
          <w:sz w:val="22"/>
        </w:rPr>
        <w:t>D．肺泡壁内部有丰富的毛细血管，有利于气体交换</w:t>
      </w:r>
    </w:p>
    <w:p>
      <w:pPr>
        <w:spacing w:line="360" w:lineRule="auto"/>
        <w:ind w:left="0"/>
        <w:jc w:val="left"/>
      </w:pPr>
      <w:r>
        <w:t>17．</w:t>
      </w:r>
      <w:r>
        <w:rPr>
          <w:rFonts w:ascii="Times New Roman" w:hAnsi="Times New Roman"/>
          <w:b w:val="0"/>
          <w:i w:val="0"/>
          <w:color w:val="000000"/>
          <w:sz w:val="22"/>
        </w:rPr>
        <w:t xml:space="preserve">如图是模拟人体呼吸运动过程的实验示意图。有关叙述错误（　　）  </w:t>
      </w:r>
    </w:p>
    <w:p>
      <w:pPr>
        <w:spacing w:line="360" w:lineRule="auto"/>
        <w:ind w:firstLine="273" w:firstLineChars="130"/>
        <w:jc w:val="left"/>
        <w:textAlignment w:val="center"/>
      </w:pPr>
      <w:r>
        <w:drawing>
          <wp:inline distT="0" distB="0" distL="0" distR="0">
            <wp:extent cx="2032000" cy="174371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5"/>
                    <a:stretch>
                      <a:fillRect/>
                    </a:stretch>
                  </pic:blipFill>
                  <pic:spPr>
                    <a:xfrm>
                      <a:off x="0" y="0"/>
                      <a:ext cx="2032000" cy="1744133"/>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A．该实验模拟的是外界环境与肺泡的气体交换</w:t>
      </w:r>
    </w:p>
    <w:p>
      <w:pPr>
        <w:spacing w:line="360" w:lineRule="auto"/>
        <w:ind w:firstLine="286" w:firstLineChars="130"/>
        <w:jc w:val="left"/>
        <w:textAlignment w:val="center"/>
      </w:pPr>
      <w:r>
        <w:rPr>
          <w:rFonts w:ascii="Times New Roman" w:hAnsi="Times New Roman"/>
          <w:b w:val="0"/>
          <w:i w:val="0"/>
          <w:color w:val="000000"/>
          <w:sz w:val="22"/>
        </w:rPr>
        <w:t>B．</w:t>
      </w:r>
      <w:r>
        <w:rPr>
          <w:rFonts w:ascii="Calibri" w:hAnsi="Calibri"/>
          <w:b w:val="0"/>
          <w:i w:val="0"/>
          <w:color w:val="000000"/>
          <w:sz w:val="22"/>
        </w:rPr>
        <w:t>①</w:t>
      </w:r>
      <w:r>
        <w:rPr>
          <w:rFonts w:ascii="Times New Roman" w:hAnsi="Times New Roman"/>
          <w:b w:val="0"/>
          <w:i w:val="0"/>
          <w:color w:val="000000"/>
          <w:sz w:val="22"/>
        </w:rPr>
        <w:t>模拟的器官能使</w:t>
      </w:r>
      <w:r>
        <w:rPr>
          <w:rFonts w:ascii="Calibri" w:hAnsi="Calibri"/>
          <w:b w:val="0"/>
          <w:i w:val="0"/>
          <w:color w:val="000000"/>
          <w:sz w:val="22"/>
        </w:rPr>
        <w:t>②</w:t>
      </w:r>
      <w:r>
        <w:rPr>
          <w:rFonts w:ascii="Times New Roman" w:hAnsi="Times New Roman"/>
          <w:b w:val="0"/>
          <w:i w:val="0"/>
          <w:color w:val="000000"/>
          <w:sz w:val="22"/>
        </w:rPr>
        <w:t>内的气体变得清洁湿润</w:t>
      </w:r>
    </w:p>
    <w:p>
      <w:pPr>
        <w:spacing w:line="360" w:lineRule="auto"/>
        <w:ind w:firstLine="286" w:firstLineChars="130"/>
        <w:jc w:val="left"/>
        <w:textAlignment w:val="center"/>
      </w:pPr>
      <w:r>
        <w:rPr>
          <w:rFonts w:ascii="Times New Roman" w:hAnsi="Times New Roman"/>
          <w:b w:val="0"/>
          <w:i w:val="0"/>
          <w:color w:val="000000"/>
          <w:sz w:val="22"/>
        </w:rPr>
        <w:t>C．</w:t>
      </w:r>
      <w:r>
        <w:rPr>
          <w:rFonts w:ascii="Calibri" w:hAnsi="Calibri"/>
          <w:b w:val="0"/>
          <w:i w:val="0"/>
          <w:color w:val="000000"/>
          <w:sz w:val="22"/>
        </w:rPr>
        <w:t>④</w:t>
      </w:r>
      <w:r>
        <w:rPr>
          <w:rFonts w:ascii="Times New Roman" w:hAnsi="Times New Roman"/>
          <w:b w:val="0"/>
          <w:i w:val="0"/>
          <w:color w:val="000000"/>
          <w:sz w:val="22"/>
        </w:rPr>
        <w:t>模拟的是膈，可调节胸廓的容积大小</w:t>
      </w:r>
    </w:p>
    <w:p>
      <w:pPr>
        <w:spacing w:line="360" w:lineRule="auto"/>
        <w:ind w:firstLine="286" w:firstLineChars="130"/>
        <w:jc w:val="left"/>
      </w:pPr>
      <w:r>
        <w:rPr>
          <w:rFonts w:ascii="Times New Roman" w:hAnsi="Times New Roman"/>
          <w:b w:val="0"/>
          <w:i w:val="0"/>
          <w:color w:val="000000"/>
          <w:sz w:val="22"/>
        </w:rPr>
        <w:t>D．图甲模拟的是呼气过程，此时膈肌收缩</w:t>
      </w:r>
    </w:p>
    <w:p>
      <w:pPr>
        <w:spacing w:line="360" w:lineRule="auto"/>
        <w:ind w:left="0"/>
        <w:jc w:val="left"/>
      </w:pPr>
      <w:r>
        <w:t>18．</w:t>
      </w:r>
      <w:r>
        <w:rPr>
          <w:rFonts w:ascii="Times New Roman" w:hAnsi="Times New Roman"/>
          <w:b w:val="0"/>
          <w:i w:val="0"/>
          <w:color w:val="000000"/>
          <w:sz w:val="22"/>
        </w:rPr>
        <w:t xml:space="preserve">2021年5月，世界女排联赛在意大利举行，燃起了广大球迷的观赛热情。球迷在观赛时看到精彩瞬间，往往会激动地欢呼雀跃。下列叙述正确的是（　　）  </w:t>
      </w:r>
    </w:p>
    <w:p>
      <w:pPr>
        <w:spacing w:line="360" w:lineRule="auto"/>
        <w:ind w:firstLine="286" w:firstLineChars="130"/>
        <w:jc w:val="left"/>
      </w:pPr>
      <w:r>
        <w:rPr>
          <w:rFonts w:ascii="Times New Roman" w:hAnsi="Times New Roman"/>
          <w:b w:val="0"/>
          <w:i w:val="0"/>
          <w:color w:val="000000"/>
          <w:sz w:val="22"/>
        </w:rPr>
        <w:t xml:space="preserve">A．该过程属于非条件反射    </w:t>
      </w:r>
    </w:p>
    <w:p>
      <w:pPr>
        <w:spacing w:line="360" w:lineRule="auto"/>
        <w:ind w:firstLine="286" w:firstLineChars="130"/>
        <w:jc w:val="left"/>
      </w:pPr>
      <w:r>
        <w:rPr>
          <w:rFonts w:ascii="Times New Roman" w:hAnsi="Times New Roman"/>
          <w:b w:val="0"/>
          <w:i w:val="0"/>
          <w:color w:val="000000"/>
          <w:sz w:val="22"/>
        </w:rPr>
        <w:t>B．该反射的神经中枢在大脑皮质</w:t>
      </w:r>
    </w:p>
    <w:p>
      <w:pPr>
        <w:spacing w:line="360" w:lineRule="auto"/>
        <w:ind w:firstLine="286" w:firstLineChars="130"/>
        <w:jc w:val="left"/>
      </w:pPr>
      <w:r>
        <w:rPr>
          <w:rFonts w:ascii="Times New Roman" w:hAnsi="Times New Roman"/>
          <w:b w:val="0"/>
          <w:i w:val="0"/>
          <w:color w:val="000000"/>
          <w:sz w:val="22"/>
        </w:rPr>
        <w:t xml:space="preserve">C．骨骼肌是产生动作的感受器    </w:t>
      </w:r>
    </w:p>
    <w:p>
      <w:pPr>
        <w:spacing w:line="360" w:lineRule="auto"/>
        <w:ind w:firstLine="286" w:firstLineChars="130"/>
        <w:jc w:val="left"/>
      </w:pPr>
      <w:r>
        <w:rPr>
          <w:rFonts w:ascii="Times New Roman" w:hAnsi="Times New Roman"/>
          <w:b w:val="0"/>
          <w:i w:val="0"/>
          <w:color w:val="000000"/>
          <w:sz w:val="22"/>
        </w:rPr>
        <w:t>D．球迷视觉形成的部位是视网膜</w:t>
      </w:r>
    </w:p>
    <w:p>
      <w:pPr>
        <w:spacing w:line="360" w:lineRule="auto"/>
        <w:ind w:left="0"/>
        <w:jc w:val="left"/>
        <w:sectPr>
          <w:headerReference w:type="default" r:id="rId16"/>
          <w:footerReference w:type="default" r:id="rId17"/>
          <w:type w:val="nextPage"/>
          <w:pgSz w:w="11906" w:h="16838"/>
          <w:pgMar w:top="1134" w:right="707" w:bottom="937" w:left="1134" w:header="426" w:footer="515" w:gutter="0"/>
          <w:pgNumType w:start="4"/>
          <w:cols w:num="1" w:space="425"/>
          <w:titlePg w:val="0"/>
          <w:docGrid w:type="lines" w:linePitch="312" w:charSpace="0"/>
        </w:sectPr>
      </w:pPr>
      <w:r>
        <w:t>19．</w:t>
      </w:r>
    </w:p>
    <w:p>
      <w:pPr>
        <w:spacing w:line="360" w:lineRule="auto"/>
        <w:ind w:left="0"/>
        <w:jc w:val="left"/>
      </w:pPr>
      <w:r>
        <w:rPr>
          <w:rFonts w:ascii="Times New Roman" w:hAnsi="Times New Roman"/>
          <w:b w:val="0"/>
          <w:i w:val="0"/>
          <w:color w:val="000000"/>
          <w:sz w:val="22"/>
        </w:rPr>
        <w:t>青少年长时间近距离看书或沉迷于手机游戏容易形成近视。如图，能正确表示近视成像与矫正方法的是（　　）</w:t>
      </w:r>
      <w:r>
        <w:rPr>
          <w:rFonts w:ascii="Times New Roman" w:hAnsi="Times New Roman"/>
          <w:b w:val="0"/>
          <w:i w:val="0"/>
          <w:color w:val="000000"/>
          <w:sz w:val="22"/>
        </w:rPr>
        <w:t xml:space="preserve"> </w:t>
      </w:r>
      <w:r>
        <w:rPr>
          <w:rFonts w:ascii="Times New Roman" w:hAnsi="Times New Roman"/>
          <w:b w:val="0"/>
          <w:i w:val="0"/>
          <w:color w:val="000000"/>
          <w:sz w:val="22"/>
        </w:rPr>
        <w:t xml:space="preserve"> </w:t>
      </w:r>
    </w:p>
    <w:p>
      <w:pPr>
        <w:spacing w:line="360" w:lineRule="auto"/>
        <w:ind w:firstLine="273" w:firstLineChars="130"/>
        <w:jc w:val="left"/>
        <w:textAlignment w:val="center"/>
      </w:pPr>
      <w:r>
        <w:drawing>
          <wp:inline distT="0" distB="0" distL="0" distR="0">
            <wp:extent cx="4351655" cy="9652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8"/>
                    <a:stretch>
                      <a:fillRect/>
                    </a:stretch>
                  </pic:blipFill>
                  <pic:spPr>
                    <a:xfrm>
                      <a:off x="0" y="0"/>
                      <a:ext cx="4351867" cy="965200"/>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w:t>
      </w:r>
      <w:r>
        <w:rPr>
          <w:rFonts w:ascii="Times New Roman" w:hAnsi="Times New Roman"/>
          <w:b w:val="0"/>
          <w:i w:val="0"/>
          <w:color w:val="000000"/>
          <w:sz w:val="22"/>
        </w:rPr>
        <w:t>和</w:t>
      </w:r>
      <w:r>
        <w:rPr>
          <w:rFonts w:ascii="Calibri" w:hAnsi="Calibri"/>
          <w:b w:val="0"/>
          <w:i w:val="0"/>
          <w:color w:val="000000"/>
          <w:sz w:val="22"/>
        </w:rPr>
        <w:t>③</w:t>
      </w:r>
      <w:r>
        <w:tab/>
      </w:r>
      <w:r>
        <w:rPr>
          <w:rFonts w:ascii="Times New Roman" w:hAnsi="Times New Roman"/>
          <w:b w:val="0"/>
          <w:i w:val="0"/>
          <w:color w:val="000000"/>
          <w:sz w:val="22"/>
        </w:rPr>
        <w:t>B．</w:t>
      </w:r>
      <w:r>
        <w:rPr>
          <w:rFonts w:ascii="Calibri" w:hAnsi="Calibri"/>
          <w:b w:val="0"/>
          <w:i w:val="0"/>
          <w:color w:val="000000"/>
          <w:sz w:val="22"/>
        </w:rPr>
        <w:t>①</w:t>
      </w:r>
      <w:r>
        <w:rPr>
          <w:rFonts w:ascii="Times New Roman" w:hAnsi="Times New Roman"/>
          <w:b w:val="0"/>
          <w:i w:val="0"/>
          <w:color w:val="000000"/>
          <w:sz w:val="22"/>
        </w:rPr>
        <w:t>和</w:t>
      </w:r>
      <w:r>
        <w:rPr>
          <w:rFonts w:ascii="Calibri" w:hAnsi="Calibri"/>
          <w:b w:val="0"/>
          <w:i w:val="0"/>
          <w:color w:val="000000"/>
          <w:sz w:val="22"/>
        </w:rPr>
        <w:t>④</w:t>
      </w:r>
      <w:r>
        <w:tab/>
      </w:r>
      <w:r>
        <w:rPr>
          <w:rFonts w:ascii="Times New Roman" w:hAnsi="Times New Roman"/>
          <w:b w:val="0"/>
          <w:i w:val="0"/>
          <w:color w:val="000000"/>
          <w:sz w:val="22"/>
        </w:rPr>
        <w:t>C．</w:t>
      </w:r>
      <w:r>
        <w:rPr>
          <w:rFonts w:ascii="Calibri" w:hAnsi="Calibri"/>
          <w:b w:val="0"/>
          <w:i w:val="0"/>
          <w:color w:val="000000"/>
          <w:sz w:val="22"/>
        </w:rPr>
        <w:t>②</w:t>
      </w:r>
      <w:r>
        <w:rPr>
          <w:rFonts w:ascii="Times New Roman" w:hAnsi="Times New Roman"/>
          <w:b w:val="0"/>
          <w:i w:val="0"/>
          <w:color w:val="000000"/>
          <w:sz w:val="22"/>
        </w:rPr>
        <w:t>和</w:t>
      </w:r>
      <w:r>
        <w:rPr>
          <w:rFonts w:ascii="Calibri" w:hAnsi="Calibri"/>
          <w:b w:val="0"/>
          <w:i w:val="0"/>
          <w:color w:val="000000"/>
          <w:sz w:val="22"/>
        </w:rPr>
        <w:t>③</w:t>
      </w:r>
      <w:r>
        <w:tab/>
      </w:r>
      <w:r>
        <w:rPr>
          <w:rFonts w:ascii="Times New Roman" w:hAnsi="Times New Roman"/>
          <w:b w:val="0"/>
          <w:i w:val="0"/>
          <w:color w:val="000000"/>
          <w:sz w:val="22"/>
        </w:rPr>
        <w:t>D．</w:t>
      </w:r>
      <w:r>
        <w:rPr>
          <w:rFonts w:ascii="Calibri" w:hAnsi="Calibri"/>
          <w:b w:val="0"/>
          <w:i w:val="0"/>
          <w:color w:val="000000"/>
          <w:sz w:val="22"/>
        </w:rPr>
        <w:t>②</w:t>
      </w:r>
      <w:r>
        <w:rPr>
          <w:rFonts w:ascii="Times New Roman" w:hAnsi="Times New Roman"/>
          <w:b w:val="0"/>
          <w:i w:val="0"/>
          <w:color w:val="000000"/>
          <w:sz w:val="22"/>
        </w:rPr>
        <w:t>和</w:t>
      </w:r>
      <w:r>
        <w:rPr>
          <w:rFonts w:ascii="Calibri" w:hAnsi="Calibri"/>
          <w:b w:val="0"/>
          <w:i w:val="0"/>
          <w:color w:val="000000"/>
          <w:sz w:val="22"/>
        </w:rPr>
        <w:t>④</w:t>
      </w:r>
    </w:p>
    <w:p>
      <w:pPr>
        <w:spacing w:line="360" w:lineRule="auto"/>
        <w:ind w:left="0"/>
        <w:jc w:val="left"/>
      </w:pPr>
      <w:r>
        <w:t>20．</w:t>
      </w:r>
      <w:r>
        <w:rPr>
          <w:rFonts w:ascii="Times New Roman" w:hAnsi="Times New Roman"/>
          <w:b w:val="0"/>
          <w:i w:val="0"/>
          <w:color w:val="000000"/>
          <w:sz w:val="22"/>
        </w:rPr>
        <w:t xml:space="preserve">生长激素是一种蛋白质类激素。某兴趣小组为探究生长激素的作用，利用大小相同且生长状况相似的同种健康幼鼠30只进行相关实验，实验操作和结果如表，下列分析错误的是（　　）  </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216"/>
        <w:gridCol w:w="2581"/>
        <w:gridCol w:w="2581"/>
        <w:gridCol w:w="2582"/>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21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组别</w:t>
            </w:r>
          </w:p>
        </w:tc>
        <w:tc>
          <w:tcPr>
            <w:tcW w:w="258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A</w:t>
            </w:r>
          </w:p>
        </w:tc>
        <w:tc>
          <w:tcPr>
            <w:tcW w:w="258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B</w:t>
            </w:r>
          </w:p>
        </w:tc>
        <w:tc>
          <w:tcPr>
            <w:tcW w:w="258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C</w:t>
            </w:r>
          </w:p>
        </w:tc>
      </w:tr>
      <w:tr>
        <w:tblPrEx>
          <w:tblW w:w="0" w:type="auto"/>
          <w:tblInd w:w="380" w:type="dxa"/>
          <w:tblCellMar>
            <w:top w:w="0" w:type="dxa"/>
            <w:left w:w="108" w:type="dxa"/>
            <w:bottom w:w="0" w:type="dxa"/>
            <w:right w:w="108" w:type="dxa"/>
          </w:tblCellMar>
        </w:tblPrEx>
        <w:tc>
          <w:tcPr>
            <w:tcW w:w="121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幼鼠数量</w:t>
            </w:r>
          </w:p>
        </w:tc>
        <w:tc>
          <w:tcPr>
            <w:tcW w:w="258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10只</w:t>
            </w:r>
          </w:p>
        </w:tc>
        <w:tc>
          <w:tcPr>
            <w:tcW w:w="258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10只</w:t>
            </w:r>
          </w:p>
        </w:tc>
        <w:tc>
          <w:tcPr>
            <w:tcW w:w="258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10只</w:t>
            </w:r>
          </w:p>
        </w:tc>
      </w:tr>
      <w:tr>
        <w:tblPrEx>
          <w:tblW w:w="0" w:type="auto"/>
          <w:tblInd w:w="380" w:type="dxa"/>
          <w:tblCellMar>
            <w:top w:w="0" w:type="dxa"/>
            <w:left w:w="108" w:type="dxa"/>
            <w:bottom w:w="0" w:type="dxa"/>
            <w:right w:w="108" w:type="dxa"/>
          </w:tblCellMar>
        </w:tblPrEx>
        <w:tc>
          <w:tcPr>
            <w:tcW w:w="121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操作方法</w:t>
            </w:r>
          </w:p>
        </w:tc>
        <w:tc>
          <w:tcPr>
            <w:tcW w:w="258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定期注射适量生长激素</w:t>
            </w:r>
          </w:p>
        </w:tc>
        <w:tc>
          <w:tcPr>
            <w:tcW w:w="258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定期注射等量生理盐水</w:t>
            </w:r>
          </w:p>
        </w:tc>
        <w:tc>
          <w:tcPr>
            <w:tcW w:w="258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定期饲喂等量生长激素</w:t>
            </w:r>
          </w:p>
        </w:tc>
      </w:tr>
      <w:tr>
        <w:tblPrEx>
          <w:tblW w:w="0" w:type="auto"/>
          <w:tblInd w:w="380" w:type="dxa"/>
          <w:tblCellMar>
            <w:top w:w="0" w:type="dxa"/>
            <w:left w:w="108" w:type="dxa"/>
            <w:bottom w:w="0" w:type="dxa"/>
            <w:right w:w="108" w:type="dxa"/>
          </w:tblCellMar>
        </w:tblPrEx>
        <w:tc>
          <w:tcPr>
            <w:tcW w:w="121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实验结果</w:t>
            </w:r>
          </w:p>
        </w:tc>
        <w:tc>
          <w:tcPr>
            <w:tcW w:w="258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增重40%</w:t>
            </w:r>
          </w:p>
        </w:tc>
        <w:tc>
          <w:tcPr>
            <w:tcW w:w="258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增重25%</w:t>
            </w:r>
          </w:p>
        </w:tc>
        <w:tc>
          <w:tcPr>
            <w:tcW w:w="258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增重25%</w:t>
            </w:r>
          </w:p>
        </w:tc>
      </w:tr>
    </w:tbl>
    <w:p>
      <w:pPr>
        <w:spacing w:line="360" w:lineRule="auto"/>
        <w:ind w:firstLine="286" w:firstLineChars="130"/>
        <w:jc w:val="left"/>
      </w:pPr>
      <w:r>
        <w:rPr>
          <w:rFonts w:ascii="Times New Roman" w:hAnsi="Times New Roman"/>
          <w:b w:val="0"/>
          <w:i w:val="0"/>
          <w:color w:val="000000"/>
          <w:sz w:val="22"/>
        </w:rPr>
        <w:t>A．A组和B组结果说明生长激素有促进生长的作用</w:t>
      </w:r>
    </w:p>
    <w:p>
      <w:pPr>
        <w:spacing w:line="360" w:lineRule="auto"/>
        <w:ind w:firstLine="286" w:firstLineChars="130"/>
        <w:jc w:val="left"/>
      </w:pPr>
      <w:r>
        <w:rPr>
          <w:rFonts w:ascii="Times New Roman" w:hAnsi="Times New Roman"/>
          <w:b w:val="0"/>
          <w:i w:val="0"/>
          <w:color w:val="000000"/>
          <w:sz w:val="22"/>
        </w:rPr>
        <w:t>B．B组和C组结果说明生长激素对幼鼠生长无影响</w:t>
      </w:r>
    </w:p>
    <w:p>
      <w:pPr>
        <w:spacing w:line="360" w:lineRule="auto"/>
        <w:ind w:firstLine="286" w:firstLineChars="130"/>
        <w:jc w:val="left"/>
      </w:pPr>
      <w:r>
        <w:rPr>
          <w:rFonts w:ascii="Times New Roman" w:hAnsi="Times New Roman"/>
          <w:b w:val="0"/>
          <w:i w:val="0"/>
          <w:color w:val="000000"/>
          <w:sz w:val="22"/>
        </w:rPr>
        <w:t>C．A组和C组结果说明生长激素只能通过注射起效</w:t>
      </w:r>
    </w:p>
    <w:p>
      <w:pPr>
        <w:spacing w:line="360" w:lineRule="auto"/>
        <w:ind w:firstLine="286" w:firstLineChars="130"/>
        <w:jc w:val="left"/>
      </w:pPr>
      <w:r>
        <w:rPr>
          <w:rFonts w:ascii="Times New Roman" w:hAnsi="Times New Roman"/>
          <w:b w:val="0"/>
          <w:i w:val="0"/>
          <w:color w:val="000000"/>
          <w:sz w:val="22"/>
        </w:rPr>
        <w:t>D．饲喂生长激素失效的原因可能是在小肠内被分解</w:t>
      </w:r>
    </w:p>
    <w:p>
      <w:pPr>
        <w:spacing w:line="360" w:lineRule="auto"/>
        <w:ind w:left="0"/>
        <w:jc w:val="left"/>
      </w:pPr>
      <w:r>
        <w:t>21．</w:t>
      </w:r>
      <w:r>
        <w:rPr>
          <w:rFonts w:ascii="Times New Roman" w:hAnsi="Times New Roman"/>
          <w:b w:val="0"/>
          <w:i w:val="0"/>
          <w:color w:val="000000"/>
          <w:sz w:val="22"/>
        </w:rPr>
        <w:t xml:space="preserve">某人走路时经前会出现膝盖疼痛的现象。经检查确诊后，医生在他的膝关节腔内注射了玻璃酸钠溶液，该病人的症状很快得到缓解。此治疗中玻璃酸钠溶液的作用相当于关节内的（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A．滑液</w:t>
      </w:r>
      <w:r>
        <w:tab/>
      </w:r>
      <w:r>
        <w:rPr>
          <w:rFonts w:ascii="Times New Roman" w:hAnsi="Times New Roman"/>
          <w:b w:val="0"/>
          <w:i w:val="0"/>
          <w:color w:val="000000"/>
          <w:sz w:val="22"/>
        </w:rPr>
        <w:t>B．血液</w:t>
      </w:r>
      <w:r>
        <w:tab/>
      </w:r>
      <w:r>
        <w:rPr>
          <w:rFonts w:ascii="Times New Roman" w:hAnsi="Times New Roman"/>
          <w:b w:val="0"/>
          <w:i w:val="0"/>
          <w:color w:val="000000"/>
          <w:sz w:val="22"/>
        </w:rPr>
        <w:t>C．韧带</w:t>
      </w:r>
      <w:r>
        <w:tab/>
      </w:r>
      <w:r>
        <w:rPr>
          <w:rFonts w:ascii="Times New Roman" w:hAnsi="Times New Roman"/>
          <w:b w:val="0"/>
          <w:i w:val="0"/>
          <w:color w:val="000000"/>
          <w:sz w:val="22"/>
        </w:rPr>
        <w:t>D．关节软骨</w:t>
      </w:r>
    </w:p>
    <w:p>
      <w:pPr>
        <w:spacing w:line="360" w:lineRule="auto"/>
        <w:ind w:left="0"/>
        <w:jc w:val="left"/>
      </w:pPr>
      <w:r>
        <w:t>22．</w:t>
      </w:r>
      <w:r>
        <w:rPr>
          <w:rFonts w:ascii="Times New Roman" w:hAnsi="Times New Roman"/>
          <w:b w:val="0"/>
          <w:i w:val="0"/>
          <w:color w:val="000000"/>
          <w:sz w:val="22"/>
        </w:rPr>
        <w:t xml:space="preserve">篮球运动是中学生喜爱的运动之一。如图为双手投篮动作示意图。下列有关叙述正确的是（　　）  </w:t>
      </w:r>
    </w:p>
    <w:p>
      <w:pPr>
        <w:spacing w:line="360" w:lineRule="auto"/>
        <w:ind w:firstLine="273" w:firstLineChars="130"/>
        <w:jc w:val="left"/>
        <w:textAlignment w:val="center"/>
      </w:pPr>
      <w:r>
        <w:drawing>
          <wp:inline distT="0" distB="0" distL="0" distR="0">
            <wp:extent cx="2286000" cy="140525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19"/>
                    <a:stretch>
                      <a:fillRect/>
                    </a:stretch>
                  </pic:blipFill>
                  <pic:spPr>
                    <a:xfrm>
                      <a:off x="0" y="0"/>
                      <a:ext cx="2286000" cy="14054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A．骨骼肌由肌腹和肌腱组成</w:t>
      </w:r>
    </w:p>
    <w:p>
      <w:pPr>
        <w:spacing w:line="360" w:lineRule="auto"/>
        <w:ind w:firstLine="286" w:firstLineChars="130"/>
        <w:jc w:val="left"/>
      </w:pPr>
      <w:r>
        <w:rPr>
          <w:rFonts w:ascii="Times New Roman" w:hAnsi="Times New Roman"/>
          <w:b w:val="0"/>
          <w:i w:val="0"/>
          <w:color w:val="000000"/>
          <w:sz w:val="22"/>
        </w:rPr>
        <w:t>B．投篮时骨骼肌起支点作用</w:t>
      </w:r>
    </w:p>
    <w:p>
      <w:pPr>
        <w:spacing w:line="360" w:lineRule="auto"/>
        <w:ind w:firstLine="286" w:firstLineChars="130"/>
        <w:jc w:val="left"/>
      </w:pPr>
      <w:r>
        <w:rPr>
          <w:rFonts w:ascii="Times New Roman" w:hAnsi="Times New Roman"/>
          <w:b w:val="0"/>
          <w:i w:val="0"/>
          <w:color w:val="000000"/>
          <w:sz w:val="22"/>
        </w:rPr>
        <w:t xml:space="preserve">C．图中肱三头肌先收缩再舒张    </w:t>
      </w:r>
    </w:p>
    <w:p>
      <w:pPr>
        <w:spacing w:line="360" w:lineRule="auto"/>
        <w:ind w:firstLine="286" w:firstLineChars="130"/>
        <w:jc w:val="left"/>
      </w:pPr>
      <w:r>
        <w:rPr>
          <w:rFonts w:ascii="Times New Roman" w:hAnsi="Times New Roman"/>
          <w:b w:val="0"/>
          <w:i w:val="0"/>
          <w:color w:val="000000"/>
          <w:sz w:val="22"/>
        </w:rPr>
        <w:t>D．投篮动作仅需运动系统就能完成</w:t>
      </w:r>
    </w:p>
    <w:p>
      <w:pPr>
        <w:spacing w:line="360" w:lineRule="auto"/>
        <w:ind w:left="0"/>
        <w:jc w:val="left"/>
        <w:sectPr>
          <w:headerReference w:type="default" r:id="rId20"/>
          <w:footerReference w:type="default" r:id="rId21"/>
          <w:type w:val="nextPage"/>
          <w:pgSz w:w="11906" w:h="16838"/>
          <w:pgMar w:top="1134" w:right="707" w:bottom="937" w:left="1134" w:header="426" w:footer="515" w:gutter="0"/>
          <w:pgNumType w:start="5"/>
          <w:cols w:num="1" w:space="425"/>
          <w:titlePg w:val="0"/>
          <w:docGrid w:type="lines" w:linePitch="312" w:charSpace="0"/>
        </w:sectPr>
      </w:pPr>
      <w:r>
        <w:t>23．</w:t>
      </w:r>
    </w:p>
    <w:p>
      <w:pPr>
        <w:spacing w:line="360" w:lineRule="auto"/>
        <w:ind w:left="0"/>
        <w:jc w:val="left"/>
      </w:pPr>
      <w:r>
        <w:rPr>
          <w:rFonts w:ascii="Times New Roman" w:hAnsi="Times New Roman"/>
          <w:b w:val="0"/>
          <w:i w:val="0"/>
          <w:color w:val="000000"/>
          <w:sz w:val="22"/>
        </w:rPr>
        <w:t>2020年11月底，苏州作为江苏省第一批海绵城市建设试点城市，已基本完成试点区内的试点项目建设。海绵城市是指城市能够像海绵一样，在适应环境变化和应对雨水带来的自然灾害等方面具有良好的弹性。下列措施不符合建设海绵城市要求的是（　　）</w:t>
      </w:r>
      <w:r>
        <w:rPr>
          <w:rFonts w:ascii="Times New Roman" w:hAnsi="Times New Roman"/>
          <w:b w:val="0"/>
          <w:i w:val="0"/>
          <w:color w:val="000000"/>
          <w:sz w:val="22"/>
        </w:rPr>
        <w:t xml:space="preserve"> </w:t>
      </w:r>
      <w:r>
        <w:rPr>
          <w:rFonts w:ascii="Times New Roman" w:hAnsi="Times New Roman"/>
          <w:b w:val="0"/>
          <w:i w:val="0"/>
          <w:color w:val="000000"/>
          <w:sz w:val="22"/>
        </w:rPr>
        <w:t xml:space="preserve"> </w:t>
      </w:r>
    </w:p>
    <w:p>
      <w:pPr>
        <w:spacing w:line="360" w:lineRule="auto"/>
        <w:ind w:firstLine="286" w:firstLineChars="130"/>
        <w:jc w:val="left"/>
      </w:pPr>
      <w:r>
        <w:rPr>
          <w:rFonts w:ascii="Times New Roman" w:hAnsi="Times New Roman"/>
          <w:b w:val="0"/>
          <w:i w:val="0"/>
          <w:color w:val="000000"/>
          <w:sz w:val="22"/>
        </w:rPr>
        <w:t>A．植树种草，增加城市绿地面积</w:t>
      </w:r>
    </w:p>
    <w:p>
      <w:pPr>
        <w:spacing w:line="360" w:lineRule="auto"/>
        <w:ind w:firstLine="286" w:firstLineChars="130"/>
        <w:jc w:val="left"/>
      </w:pPr>
      <w:r>
        <w:rPr>
          <w:rFonts w:ascii="Times New Roman" w:hAnsi="Times New Roman"/>
          <w:b w:val="0"/>
          <w:i w:val="0"/>
          <w:color w:val="000000"/>
          <w:sz w:val="22"/>
        </w:rPr>
        <w:t>B．疏通河道、沟渠，建设并保护湿地</w:t>
      </w:r>
    </w:p>
    <w:p>
      <w:pPr>
        <w:spacing w:line="360" w:lineRule="auto"/>
        <w:ind w:firstLine="286" w:firstLineChars="130"/>
        <w:jc w:val="left"/>
      </w:pPr>
      <w:r>
        <w:rPr>
          <w:rFonts w:ascii="Times New Roman" w:hAnsi="Times New Roman"/>
          <w:b w:val="0"/>
          <w:i w:val="0"/>
          <w:color w:val="000000"/>
          <w:sz w:val="22"/>
        </w:rPr>
        <w:t xml:space="preserve">C．采用透水材料铺装城市的绿道、广场    </w:t>
      </w:r>
    </w:p>
    <w:p>
      <w:pPr>
        <w:spacing w:line="360" w:lineRule="auto"/>
        <w:ind w:firstLine="286" w:firstLineChars="130"/>
        <w:jc w:val="left"/>
      </w:pPr>
      <w:r>
        <w:rPr>
          <w:rFonts w:ascii="Times New Roman" w:hAnsi="Times New Roman"/>
          <w:b w:val="0"/>
          <w:i w:val="0"/>
          <w:color w:val="000000"/>
          <w:sz w:val="22"/>
        </w:rPr>
        <w:t>D．大量建设水泥道路，改善城市交通</w:t>
      </w:r>
    </w:p>
    <w:p>
      <w:pPr>
        <w:spacing w:line="360" w:lineRule="auto"/>
        <w:ind w:left="0"/>
        <w:jc w:val="left"/>
      </w:pPr>
      <w:r>
        <w:t>24．</w:t>
      </w:r>
      <w:r>
        <w:rPr>
          <w:rFonts w:ascii="Times New Roman" w:hAnsi="Times New Roman"/>
          <w:b w:val="0"/>
          <w:i w:val="0"/>
          <w:color w:val="000000"/>
          <w:sz w:val="22"/>
        </w:rPr>
        <w:t xml:space="preserve">苏州博物馆内的文衡山先生手植紫藤是国宝之一。该紫藤依附棚架攀缘而上，花呈紫色。下列有关叙述正确的是（　　）  </w:t>
      </w:r>
    </w:p>
    <w:p>
      <w:pPr>
        <w:spacing w:line="360" w:lineRule="auto"/>
        <w:ind w:firstLine="286" w:firstLineChars="130"/>
        <w:jc w:val="left"/>
      </w:pPr>
      <w:r>
        <w:rPr>
          <w:rFonts w:ascii="Times New Roman" w:hAnsi="Times New Roman"/>
          <w:b w:val="0"/>
          <w:i w:val="0"/>
          <w:color w:val="000000"/>
          <w:sz w:val="22"/>
        </w:rPr>
        <w:t xml:space="preserve">A．紫藤属于蕨类植物    </w:t>
      </w:r>
    </w:p>
    <w:p>
      <w:pPr>
        <w:spacing w:line="360" w:lineRule="auto"/>
        <w:ind w:firstLine="286" w:firstLineChars="130"/>
        <w:jc w:val="left"/>
      </w:pPr>
      <w:r>
        <w:rPr>
          <w:rFonts w:ascii="Times New Roman" w:hAnsi="Times New Roman"/>
          <w:b w:val="0"/>
          <w:i w:val="0"/>
          <w:color w:val="000000"/>
          <w:sz w:val="22"/>
        </w:rPr>
        <w:t>B．紫藤的种子外无果皮包被</w:t>
      </w:r>
    </w:p>
    <w:p>
      <w:pPr>
        <w:spacing w:line="360" w:lineRule="auto"/>
        <w:ind w:firstLine="286" w:firstLineChars="130"/>
        <w:jc w:val="left"/>
      </w:pPr>
      <w:r>
        <w:rPr>
          <w:rFonts w:ascii="Times New Roman" w:hAnsi="Times New Roman"/>
          <w:b w:val="0"/>
          <w:i w:val="0"/>
          <w:color w:val="000000"/>
          <w:sz w:val="22"/>
        </w:rPr>
        <w:t>C．紫藤可通过扦插或压条的方法繁殖</w:t>
      </w:r>
    </w:p>
    <w:p>
      <w:pPr>
        <w:spacing w:line="360" w:lineRule="auto"/>
        <w:ind w:firstLine="286" w:firstLineChars="130"/>
        <w:jc w:val="left"/>
      </w:pPr>
      <w:r>
        <w:rPr>
          <w:rFonts w:ascii="Times New Roman" w:hAnsi="Times New Roman"/>
          <w:b w:val="0"/>
          <w:i w:val="0"/>
          <w:color w:val="000000"/>
          <w:sz w:val="22"/>
        </w:rPr>
        <w:t>D．紫藤花瓣的色素主要存在于叶绿体中</w:t>
      </w:r>
    </w:p>
    <w:p>
      <w:pPr>
        <w:spacing w:line="360" w:lineRule="auto"/>
        <w:ind w:left="0"/>
        <w:jc w:val="left"/>
      </w:pPr>
      <w:r>
        <w:t>25．</w:t>
      </w:r>
      <w:r>
        <w:rPr>
          <w:rFonts w:ascii="Times New Roman" w:hAnsi="Times New Roman"/>
          <w:b w:val="0"/>
          <w:i w:val="0"/>
          <w:color w:val="000000"/>
          <w:sz w:val="22"/>
        </w:rPr>
        <w:t xml:space="preserve">如图为某种菊石的复原图。菊石是已经灭绝的海洋无脊相动物之一，因其表面有类似菊花的线纹而得名。菊石有外套膜和壳体等结构。据此推测，菊石属于（　　）  </w:t>
      </w:r>
    </w:p>
    <w:p>
      <w:pPr>
        <w:spacing w:line="360" w:lineRule="auto"/>
        <w:ind w:firstLine="273" w:firstLineChars="130"/>
        <w:jc w:val="left"/>
        <w:textAlignment w:val="center"/>
      </w:pPr>
      <w:r>
        <w:drawing>
          <wp:inline distT="0" distB="0" distL="0" distR="0">
            <wp:extent cx="1151255" cy="10160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22"/>
                    <a:stretch>
                      <a:fillRect/>
                    </a:stretch>
                  </pic:blipFill>
                  <pic:spPr>
                    <a:xfrm>
                      <a:off x="0" y="0"/>
                      <a:ext cx="1151467" cy="1016000"/>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A．软体动物</w:t>
      </w:r>
      <w:r>
        <w:tab/>
      </w:r>
      <w:r>
        <w:rPr>
          <w:rFonts w:ascii="Times New Roman" w:hAnsi="Times New Roman"/>
          <w:b w:val="0"/>
          <w:i w:val="0"/>
          <w:color w:val="000000"/>
          <w:sz w:val="22"/>
        </w:rPr>
        <w:t>B．鱼类</w:t>
      </w:r>
      <w:r>
        <w:tab/>
      </w:r>
      <w:r>
        <w:rPr>
          <w:rFonts w:ascii="Times New Roman" w:hAnsi="Times New Roman"/>
          <w:b w:val="0"/>
          <w:i w:val="0"/>
          <w:color w:val="000000"/>
          <w:sz w:val="22"/>
        </w:rPr>
        <w:t>C．腔肠动物</w:t>
      </w:r>
      <w:r>
        <w:tab/>
      </w:r>
      <w:r>
        <w:rPr>
          <w:rFonts w:ascii="Times New Roman" w:hAnsi="Times New Roman"/>
          <w:b w:val="0"/>
          <w:i w:val="0"/>
          <w:color w:val="000000"/>
          <w:sz w:val="22"/>
        </w:rPr>
        <w:t>D．甲壳动物</w:t>
      </w:r>
    </w:p>
    <w:p>
      <w:pPr>
        <w:spacing w:line="360" w:lineRule="auto"/>
        <w:ind w:left="0"/>
        <w:jc w:val="left"/>
      </w:pPr>
      <w:r>
        <w:t>26．</w:t>
      </w:r>
      <w:r>
        <w:rPr>
          <w:rFonts w:ascii="Times New Roman" w:hAnsi="Times New Roman"/>
          <w:b w:val="0"/>
          <w:i w:val="0"/>
          <w:color w:val="000000"/>
          <w:sz w:val="22"/>
        </w:rPr>
        <w:t xml:space="preserve">新冠疫苗的全民接种是最直接，最有效地达到全民免疫新冠病毒的方式。从免疫学角度分析，进入人体的新冠疫苗与其引发的免疫反应分别是（　　）  </w:t>
      </w:r>
    </w:p>
    <w:p>
      <w:pPr>
        <w:spacing w:line="360" w:lineRule="auto"/>
        <w:ind w:firstLine="286" w:firstLineChars="130"/>
        <w:jc w:val="left"/>
      </w:pPr>
      <w:r>
        <w:rPr>
          <w:rFonts w:ascii="Times New Roman" w:hAnsi="Times New Roman"/>
          <w:b w:val="0"/>
          <w:i w:val="0"/>
          <w:color w:val="000000"/>
          <w:sz w:val="22"/>
        </w:rPr>
        <w:t>A．抗原、非特异性免疫</w:t>
      </w:r>
    </w:p>
    <w:p>
      <w:pPr>
        <w:spacing w:line="360" w:lineRule="auto"/>
        <w:ind w:firstLine="286" w:firstLineChars="130"/>
        <w:jc w:val="left"/>
      </w:pPr>
      <w:r>
        <w:rPr>
          <w:rFonts w:ascii="Times New Roman" w:hAnsi="Times New Roman"/>
          <w:b w:val="0"/>
          <w:i w:val="0"/>
          <w:color w:val="000000"/>
          <w:sz w:val="22"/>
        </w:rPr>
        <w:t xml:space="preserve">B．抗原、特异性免疫      </w:t>
      </w:r>
    </w:p>
    <w:p>
      <w:pPr>
        <w:spacing w:line="360" w:lineRule="auto"/>
        <w:ind w:firstLine="286" w:firstLineChars="130"/>
        <w:jc w:val="left"/>
      </w:pPr>
      <w:r>
        <w:rPr>
          <w:rFonts w:ascii="Times New Roman" w:hAnsi="Times New Roman"/>
          <w:b w:val="0"/>
          <w:i w:val="0"/>
          <w:color w:val="000000"/>
          <w:sz w:val="22"/>
        </w:rPr>
        <w:t>C．抗体、非特异性免疫</w:t>
      </w:r>
    </w:p>
    <w:p>
      <w:pPr>
        <w:spacing w:line="360" w:lineRule="auto"/>
        <w:ind w:firstLine="286" w:firstLineChars="130"/>
        <w:jc w:val="left"/>
      </w:pPr>
      <w:r>
        <w:rPr>
          <w:rFonts w:ascii="Times New Roman" w:hAnsi="Times New Roman"/>
          <w:b w:val="0"/>
          <w:i w:val="0"/>
          <w:color w:val="000000"/>
          <w:sz w:val="22"/>
        </w:rPr>
        <w:t>D．抗体、特异性免疫</w:t>
      </w:r>
    </w:p>
    <w:p>
      <w:pPr>
        <w:spacing w:line="360" w:lineRule="auto"/>
        <w:ind w:left="0"/>
        <w:jc w:val="left"/>
      </w:pPr>
      <w:r>
        <w:t>27．</w:t>
      </w:r>
      <w:r>
        <w:rPr>
          <w:rFonts w:ascii="Times New Roman" w:hAnsi="Times New Roman"/>
          <w:b w:val="0"/>
          <w:i w:val="0"/>
          <w:color w:val="000000"/>
          <w:sz w:val="22"/>
        </w:rPr>
        <w:t xml:space="preserve">如图表示一只乌鸦摄食植物果实的瞬间。下例有关叙述正确的是（　　）  </w:t>
      </w:r>
    </w:p>
    <w:p>
      <w:pPr>
        <w:spacing w:line="360" w:lineRule="auto"/>
        <w:ind w:firstLine="273" w:firstLineChars="130"/>
        <w:jc w:val="left"/>
        <w:textAlignment w:val="center"/>
      </w:pPr>
      <w:r>
        <w:drawing>
          <wp:inline distT="0" distB="0" distL="0" distR="0">
            <wp:extent cx="1438910" cy="10160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23"/>
                    <a:stretch>
                      <a:fillRect/>
                    </a:stretch>
                  </pic:blipFill>
                  <pic:spPr>
                    <a:xfrm>
                      <a:off x="0" y="0"/>
                      <a:ext cx="1439333" cy="101600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 xml:space="preserve">A．乌鸦牙齿发达，可研磨食物    </w:t>
      </w:r>
    </w:p>
    <w:p>
      <w:pPr>
        <w:spacing w:line="360" w:lineRule="auto"/>
        <w:ind w:firstLine="286" w:firstLineChars="130"/>
        <w:jc w:val="left"/>
        <w:sectPr>
          <w:headerReference w:type="default" r:id="rId24"/>
          <w:footerReference w:type="default" r:id="rId25"/>
          <w:type w:val="nextPage"/>
          <w:pgSz w:w="11906" w:h="16838"/>
          <w:pgMar w:top="1134" w:right="707" w:bottom="937" w:left="1134" w:header="426" w:footer="515" w:gutter="0"/>
          <w:pgNumType w:start="6"/>
          <w:cols w:num="1" w:space="425"/>
          <w:titlePg w:val="0"/>
          <w:docGrid w:type="lines" w:linePitch="312" w:charSpace="0"/>
        </w:sectPr>
      </w:pPr>
      <w:r>
        <w:rPr>
          <w:rFonts w:ascii="Times New Roman" w:hAnsi="Times New Roman"/>
          <w:b w:val="0"/>
          <w:i w:val="0"/>
          <w:color w:val="000000"/>
          <w:sz w:val="22"/>
        </w:rPr>
        <w:t>B．乌鸦用气囊进行气体交换</w:t>
      </w:r>
    </w:p>
    <w:p>
      <w:pPr>
        <w:spacing w:line="360" w:lineRule="auto"/>
        <w:ind w:firstLine="286" w:firstLineChars="130"/>
        <w:jc w:val="left"/>
      </w:pPr>
      <w:r>
        <w:rPr>
          <w:rFonts w:ascii="Times New Roman" w:hAnsi="Times New Roman"/>
          <w:b w:val="0"/>
          <w:i w:val="0"/>
          <w:color w:val="000000"/>
          <w:sz w:val="22"/>
        </w:rPr>
        <w:t>C．乌鸦体表被羽使体温恒定</w:t>
      </w:r>
    </w:p>
    <w:p>
      <w:pPr>
        <w:spacing w:line="360" w:lineRule="auto"/>
        <w:ind w:firstLine="286" w:firstLineChars="130"/>
        <w:jc w:val="left"/>
      </w:pPr>
      <w:r>
        <w:rPr>
          <w:rFonts w:ascii="Times New Roman" w:hAnsi="Times New Roman"/>
          <w:b w:val="0"/>
          <w:i w:val="0"/>
          <w:color w:val="000000"/>
          <w:sz w:val="22"/>
        </w:rPr>
        <w:t>D．乌鸦可帮助植物传播种子</w:t>
      </w:r>
    </w:p>
    <w:p>
      <w:pPr>
        <w:spacing w:line="360" w:lineRule="auto"/>
        <w:ind w:left="0"/>
        <w:jc w:val="left"/>
      </w:pPr>
      <w:r>
        <w:t>28．</w:t>
      </w:r>
      <w:r>
        <w:rPr>
          <w:rFonts w:ascii="Times New Roman" w:hAnsi="Times New Roman"/>
          <w:b w:val="0"/>
          <w:i w:val="0"/>
          <w:color w:val="000000"/>
          <w:sz w:val="22"/>
        </w:rPr>
        <w:t xml:space="preserve">生物只有适应环境才能存。下列叙述错误的是（　　）  </w:t>
      </w:r>
    </w:p>
    <w:p>
      <w:pPr>
        <w:spacing w:line="360" w:lineRule="auto"/>
        <w:ind w:firstLine="286" w:firstLineChars="130"/>
        <w:jc w:val="left"/>
      </w:pPr>
      <w:r>
        <w:rPr>
          <w:rFonts w:ascii="Times New Roman" w:hAnsi="Times New Roman"/>
          <w:b w:val="0"/>
          <w:i w:val="0"/>
          <w:color w:val="000000"/>
          <w:sz w:val="22"/>
        </w:rPr>
        <w:t>A．蝗虫具有坚韧的外骨骼，不容易被天敌捕食</w:t>
      </w:r>
    </w:p>
    <w:p>
      <w:pPr>
        <w:spacing w:line="360" w:lineRule="auto"/>
        <w:ind w:firstLine="286" w:firstLineChars="130"/>
        <w:jc w:val="left"/>
      </w:pPr>
      <w:r>
        <w:rPr>
          <w:rFonts w:ascii="Times New Roman" w:hAnsi="Times New Roman"/>
          <w:b w:val="0"/>
          <w:i w:val="0"/>
          <w:color w:val="000000"/>
          <w:sz w:val="22"/>
        </w:rPr>
        <w:t>B．鲫鱼身体呈流线型，有利于减小水中的阻力</w:t>
      </w:r>
    </w:p>
    <w:p>
      <w:pPr>
        <w:spacing w:line="360" w:lineRule="auto"/>
        <w:ind w:firstLine="286" w:firstLineChars="130"/>
        <w:jc w:val="left"/>
      </w:pPr>
      <w:r>
        <w:rPr>
          <w:rFonts w:ascii="Times New Roman" w:hAnsi="Times New Roman"/>
          <w:b w:val="0"/>
          <w:i w:val="0"/>
          <w:color w:val="000000"/>
          <w:sz w:val="22"/>
        </w:rPr>
        <w:t>C．家鸽的孵卵和育雏行为能提高后代的成活率</w:t>
      </w:r>
    </w:p>
    <w:p>
      <w:pPr>
        <w:spacing w:line="360" w:lineRule="auto"/>
        <w:ind w:firstLine="286" w:firstLineChars="130"/>
        <w:jc w:val="left"/>
      </w:pPr>
      <w:r>
        <w:rPr>
          <w:rFonts w:ascii="Times New Roman" w:hAnsi="Times New Roman"/>
          <w:b w:val="0"/>
          <w:i w:val="0"/>
          <w:color w:val="000000"/>
          <w:sz w:val="22"/>
        </w:rPr>
        <w:t>D．蟒蛇的鳞片可减少水分散失，适于陆地生活</w:t>
      </w:r>
    </w:p>
    <w:p>
      <w:pPr>
        <w:spacing w:line="360" w:lineRule="auto"/>
        <w:ind w:left="0"/>
        <w:jc w:val="left"/>
      </w:pPr>
      <w:r>
        <w:t>29．</w:t>
      </w:r>
      <w:r>
        <w:rPr>
          <w:rFonts w:ascii="Times New Roman" w:hAnsi="Times New Roman"/>
          <w:b w:val="0"/>
          <w:i w:val="0"/>
          <w:color w:val="000000"/>
          <w:sz w:val="22"/>
        </w:rPr>
        <w:t xml:space="preserve">2020诺贝尔生理学或医学奖授予了三位在“发现丙型肝炎病毒”方面作出贡献的科学家。下列有关该病毒的叙述正确的是（　　）  </w:t>
      </w:r>
    </w:p>
    <w:p>
      <w:pPr>
        <w:spacing w:line="360" w:lineRule="auto"/>
        <w:ind w:firstLine="286" w:firstLineChars="130"/>
        <w:jc w:val="left"/>
      </w:pPr>
      <w:r>
        <w:rPr>
          <w:rFonts w:ascii="Times New Roman" w:hAnsi="Times New Roman"/>
          <w:b w:val="0"/>
          <w:i w:val="0"/>
          <w:color w:val="000000"/>
          <w:sz w:val="22"/>
        </w:rPr>
        <w:t xml:space="preserve">A．是一种单细胞生物，繁殖速度快    </w:t>
      </w:r>
    </w:p>
    <w:p>
      <w:pPr>
        <w:spacing w:line="360" w:lineRule="auto"/>
        <w:ind w:firstLine="286" w:firstLineChars="130"/>
        <w:jc w:val="left"/>
      </w:pPr>
      <w:r>
        <w:rPr>
          <w:rFonts w:ascii="Times New Roman" w:hAnsi="Times New Roman"/>
          <w:b w:val="0"/>
          <w:i w:val="0"/>
          <w:color w:val="000000"/>
          <w:sz w:val="22"/>
        </w:rPr>
        <w:t xml:space="preserve">B．没有遗传物质，只能寄生在活细    </w:t>
      </w:r>
    </w:p>
    <w:p>
      <w:pPr>
        <w:spacing w:line="360" w:lineRule="auto"/>
        <w:ind w:firstLine="286" w:firstLineChars="130"/>
        <w:jc w:val="left"/>
      </w:pPr>
      <w:r>
        <w:rPr>
          <w:rFonts w:ascii="Times New Roman" w:hAnsi="Times New Roman"/>
          <w:b w:val="0"/>
          <w:i w:val="0"/>
          <w:color w:val="000000"/>
          <w:sz w:val="22"/>
        </w:rPr>
        <w:t>C．个体极其微小，只能用电子显微镜观察</w:t>
      </w:r>
    </w:p>
    <w:p>
      <w:pPr>
        <w:spacing w:line="360" w:lineRule="auto"/>
        <w:ind w:firstLine="286" w:firstLineChars="130"/>
        <w:jc w:val="left"/>
      </w:pPr>
      <w:r>
        <w:rPr>
          <w:rFonts w:ascii="Times New Roman" w:hAnsi="Times New Roman"/>
          <w:b w:val="0"/>
          <w:i w:val="0"/>
          <w:color w:val="000000"/>
          <w:sz w:val="22"/>
        </w:rPr>
        <w:t>D．可以被青霉素等多种抗生素杀死</w:t>
      </w:r>
    </w:p>
    <w:p>
      <w:pPr>
        <w:spacing w:line="360" w:lineRule="auto"/>
        <w:ind w:left="0"/>
        <w:jc w:val="left"/>
      </w:pPr>
      <w:r>
        <w:t>30．</w:t>
      </w:r>
      <w:r>
        <w:rPr>
          <w:rFonts w:ascii="Times New Roman" w:hAnsi="Times New Roman"/>
          <w:b w:val="0"/>
          <w:i w:val="0"/>
          <w:color w:val="000000"/>
          <w:sz w:val="22"/>
        </w:rPr>
        <w:t xml:space="preserve">某研究小组通过模拟捕食者对非洲蟾蜍的攻击行为，以研究非洲蟾蜍的逃避策略。该研究小组分别从0°、45°、90°对蟾蜍抛掷易拉罐，以模拟捕食者从不同方向对其进行攻击，观察并记录蟾蜍的逃避方式及相关比例，如图所示。有关叙述错误的是（　　）  </w:t>
      </w:r>
    </w:p>
    <w:p>
      <w:pPr>
        <w:spacing w:line="360" w:lineRule="auto"/>
        <w:ind w:firstLine="273" w:firstLineChars="130"/>
        <w:jc w:val="left"/>
        <w:textAlignment w:val="center"/>
      </w:pPr>
      <w:r>
        <w:drawing>
          <wp:inline distT="0" distB="0" distL="0" distR="0">
            <wp:extent cx="4453255" cy="15240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xmlns:r="http://schemas.openxmlformats.org/officeDocument/2006/relationships" r:embed="rId26"/>
                    <a:stretch>
                      <a:fillRect/>
                    </a:stretch>
                  </pic:blipFill>
                  <pic:spPr>
                    <a:xfrm>
                      <a:off x="0" y="0"/>
                      <a:ext cx="4453467" cy="152400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 xml:space="preserve">A．面对90°方向的攻击，非洲蟾蜍均以跳跃方式逃避   </w:t>
      </w:r>
    </w:p>
    <w:p>
      <w:pPr>
        <w:spacing w:line="360" w:lineRule="auto"/>
        <w:ind w:firstLine="286" w:firstLineChars="130"/>
        <w:jc w:val="left"/>
      </w:pPr>
      <w:r>
        <w:rPr>
          <w:rFonts w:ascii="Times New Roman" w:hAnsi="Times New Roman"/>
          <w:b w:val="0"/>
          <w:i w:val="0"/>
          <w:color w:val="000000"/>
          <w:sz w:val="22"/>
        </w:rPr>
        <w:t xml:space="preserve">B．应对45°方向攻击时，非洲蟾蜍静止不动的比例较低        </w:t>
      </w:r>
    </w:p>
    <w:p>
      <w:pPr>
        <w:spacing w:line="360" w:lineRule="auto"/>
        <w:ind w:firstLine="286" w:firstLineChars="130"/>
        <w:jc w:val="left"/>
      </w:pPr>
      <w:r>
        <w:rPr>
          <w:rFonts w:ascii="Times New Roman" w:hAnsi="Times New Roman"/>
          <w:b w:val="0"/>
          <w:i w:val="0"/>
          <w:color w:val="000000"/>
          <w:sz w:val="22"/>
        </w:rPr>
        <w:t xml:space="preserve">C．非洲蟾蜍应对不同方向攻击采取的逃避方式有差异    </w:t>
      </w:r>
    </w:p>
    <w:p>
      <w:pPr>
        <w:spacing w:line="360" w:lineRule="auto"/>
        <w:ind w:firstLine="286" w:firstLineChars="130"/>
        <w:jc w:val="left"/>
      </w:pPr>
      <w:r>
        <w:rPr>
          <w:rFonts w:ascii="Times New Roman" w:hAnsi="Times New Roman"/>
          <w:b w:val="0"/>
          <w:i w:val="0"/>
          <w:color w:val="000000"/>
          <w:sz w:val="22"/>
        </w:rPr>
        <w:t>D．非洲蟾蜍的上述应对攻击逃避行为与遗传因素无关</w:t>
      </w:r>
    </w:p>
    <w:p>
      <w:pPr>
        <w:spacing w:line="360" w:lineRule="auto"/>
        <w:ind w:left="0"/>
        <w:jc w:val="left"/>
        <w:sectPr>
          <w:headerReference w:type="default" r:id="rId27"/>
          <w:footerReference w:type="default" r:id="rId28"/>
          <w:type w:val="nextPage"/>
          <w:pgSz w:w="11906" w:h="16838"/>
          <w:pgMar w:top="1134" w:right="707" w:bottom="937" w:left="1134" w:header="426" w:footer="515" w:gutter="0"/>
          <w:pgNumType w:start="7"/>
          <w:cols w:num="1" w:space="425"/>
          <w:titlePg w:val="0"/>
          <w:docGrid w:type="lines" w:linePitch="312" w:charSpace="0"/>
        </w:sectPr>
      </w:pPr>
      <w:r>
        <w:t>31．</w:t>
      </w:r>
      <w:r>
        <w:rPr>
          <w:rFonts w:ascii="Times New Roman" w:hAnsi="Times New Roman"/>
          <w:b w:val="0"/>
          <w:i w:val="0"/>
          <w:color w:val="000000"/>
          <w:sz w:val="22"/>
        </w:rPr>
        <w:t xml:space="preserve">制作馒头时，酵母菌产生的二氧化碳会使面团膨大松软。如图表示用酵母菌发面时，不同温度对面团中酵母菌二氧化碳产生量的影响。下列叙述错误的是（　　）  </w:t>
      </w:r>
    </w:p>
    <w:p>
      <w:pPr>
        <w:spacing w:line="360" w:lineRule="auto"/>
        <w:ind w:firstLine="273" w:firstLineChars="130"/>
        <w:jc w:val="left"/>
        <w:textAlignment w:val="center"/>
      </w:pPr>
      <w:r>
        <w:drawing>
          <wp:inline distT="0" distB="0" distL="0" distR="0">
            <wp:extent cx="1811655" cy="15748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xmlns:r="http://schemas.openxmlformats.org/officeDocument/2006/relationships" r:embed="rId29"/>
                    <a:stretch>
                      <a:fillRect/>
                    </a:stretch>
                  </pic:blipFill>
                  <pic:spPr>
                    <a:xfrm>
                      <a:off x="0" y="0"/>
                      <a:ext cx="1811867" cy="157480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 xml:space="preserve">A．温度过低不利于酵母菌产生二氧化碳    </w:t>
      </w:r>
    </w:p>
    <w:p>
      <w:pPr>
        <w:spacing w:line="360" w:lineRule="auto"/>
        <w:ind w:firstLine="286" w:firstLineChars="130"/>
        <w:jc w:val="left"/>
      </w:pPr>
      <w:r>
        <w:rPr>
          <w:rFonts w:ascii="Times New Roman" w:hAnsi="Times New Roman"/>
          <w:b w:val="0"/>
          <w:i w:val="0"/>
          <w:color w:val="000000"/>
          <w:sz w:val="22"/>
        </w:rPr>
        <w:t xml:space="preserve">B．温度越高，酵母菌产生二氧化碳越多    </w:t>
      </w:r>
    </w:p>
    <w:p>
      <w:pPr>
        <w:spacing w:line="360" w:lineRule="auto"/>
        <w:ind w:firstLine="286" w:firstLineChars="130"/>
        <w:jc w:val="left"/>
      </w:pPr>
      <w:r>
        <w:rPr>
          <w:rFonts w:ascii="Times New Roman" w:hAnsi="Times New Roman"/>
          <w:b w:val="0"/>
          <w:i w:val="0"/>
          <w:color w:val="000000"/>
          <w:sz w:val="22"/>
        </w:rPr>
        <w:t xml:space="preserve">C．发面的适宜温度大约在30～45℃之间   </w:t>
      </w:r>
    </w:p>
    <w:p>
      <w:pPr>
        <w:spacing w:line="360" w:lineRule="auto"/>
        <w:ind w:firstLine="286" w:firstLineChars="130"/>
        <w:jc w:val="left"/>
      </w:pPr>
      <w:r>
        <w:rPr>
          <w:rFonts w:ascii="Times New Roman" w:hAnsi="Times New Roman"/>
          <w:b w:val="0"/>
          <w:i w:val="0"/>
          <w:color w:val="000000"/>
          <w:sz w:val="22"/>
        </w:rPr>
        <w:t>D．酵母菌除了用于制作馒头，还能酿酒</w:t>
      </w:r>
    </w:p>
    <w:p>
      <w:pPr>
        <w:spacing w:line="360" w:lineRule="auto"/>
        <w:ind w:left="0"/>
        <w:jc w:val="left"/>
      </w:pPr>
      <w:r>
        <w:t>32．</w:t>
      </w:r>
      <w:r>
        <w:rPr>
          <w:rFonts w:ascii="Times New Roman" w:hAnsi="Times New Roman"/>
          <w:b w:val="0"/>
          <w:i w:val="0"/>
          <w:color w:val="000000"/>
          <w:sz w:val="22"/>
        </w:rPr>
        <w:t xml:space="preserve">1930年，我国植物分类学奠基人胡先骕先生发现并用双名法命名了一种长有秤砣状果实的树：Sinojackia rehderiana。下列叙述正确的是（　　）  </w:t>
      </w:r>
    </w:p>
    <w:p>
      <w:pPr>
        <w:spacing w:line="360" w:lineRule="auto"/>
        <w:ind w:firstLine="286" w:firstLineChars="130"/>
        <w:jc w:val="left"/>
      </w:pPr>
      <w:r>
        <w:rPr>
          <w:rFonts w:ascii="Times New Roman" w:hAnsi="Times New Roman"/>
          <w:b w:val="0"/>
          <w:i w:val="0"/>
          <w:color w:val="000000"/>
          <w:sz w:val="22"/>
        </w:rPr>
        <w:t xml:space="preserve">A．双名法的创立者是林奈    </w:t>
      </w:r>
    </w:p>
    <w:p>
      <w:pPr>
        <w:spacing w:line="360" w:lineRule="auto"/>
        <w:ind w:firstLine="286" w:firstLineChars="130"/>
        <w:jc w:val="left"/>
      </w:pPr>
      <w:r>
        <w:rPr>
          <w:rFonts w:ascii="Times New Roman" w:hAnsi="Times New Roman"/>
          <w:b w:val="0"/>
          <w:i w:val="0"/>
          <w:color w:val="000000"/>
          <w:sz w:val="22"/>
        </w:rPr>
        <w:t>B．生物的学名用斜体英文来表示</w:t>
      </w:r>
    </w:p>
    <w:p>
      <w:pPr>
        <w:spacing w:line="360" w:lineRule="auto"/>
        <w:ind w:firstLine="286" w:firstLineChars="130"/>
        <w:jc w:val="left"/>
      </w:pPr>
      <w:r>
        <w:rPr>
          <w:rFonts w:ascii="Times New Roman" w:hAnsi="Times New Roman"/>
          <w:b w:val="0"/>
          <w:i w:val="0"/>
          <w:color w:val="000000"/>
          <w:sz w:val="22"/>
        </w:rPr>
        <w:t xml:space="preserve">C．Sinojackia是种名，rehderiana是属名      </w:t>
      </w:r>
    </w:p>
    <w:p>
      <w:pPr>
        <w:spacing w:line="360" w:lineRule="auto"/>
        <w:ind w:firstLine="286" w:firstLineChars="130"/>
        <w:jc w:val="left"/>
      </w:pPr>
      <w:r>
        <w:rPr>
          <w:rFonts w:ascii="Times New Roman" w:hAnsi="Times New Roman"/>
          <w:b w:val="0"/>
          <w:i w:val="0"/>
          <w:color w:val="000000"/>
          <w:sz w:val="22"/>
        </w:rPr>
        <w:t>D．“属”是生物分类最基本的单位</w:t>
      </w:r>
    </w:p>
    <w:p>
      <w:pPr>
        <w:spacing w:line="360" w:lineRule="auto"/>
        <w:ind w:left="0"/>
        <w:jc w:val="left"/>
      </w:pPr>
      <w:r>
        <w:t>33．</w:t>
      </w:r>
      <w:r>
        <w:rPr>
          <w:rFonts w:ascii="Times New Roman" w:hAnsi="Times New Roman"/>
          <w:b w:val="0"/>
          <w:i w:val="0"/>
          <w:color w:val="000000"/>
          <w:sz w:val="22"/>
        </w:rPr>
        <w:t xml:space="preserve">正常情况下，人体内精子与卵细胞结合形成受精卵的场所是（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A．卵巢</w:t>
      </w:r>
      <w:r>
        <w:tab/>
      </w:r>
      <w:r>
        <w:rPr>
          <w:rFonts w:ascii="Times New Roman" w:hAnsi="Times New Roman"/>
          <w:b w:val="0"/>
          <w:i w:val="0"/>
          <w:color w:val="000000"/>
          <w:sz w:val="22"/>
        </w:rPr>
        <w:t>B．输卵管</w:t>
      </w:r>
      <w:r>
        <w:tab/>
      </w:r>
      <w:r>
        <w:rPr>
          <w:rFonts w:ascii="Times New Roman" w:hAnsi="Times New Roman"/>
          <w:b w:val="0"/>
          <w:i w:val="0"/>
          <w:color w:val="000000"/>
          <w:sz w:val="22"/>
        </w:rPr>
        <w:t>C．子宫</w:t>
      </w:r>
      <w:r>
        <w:tab/>
      </w:r>
      <w:r>
        <w:rPr>
          <w:rFonts w:ascii="Times New Roman" w:hAnsi="Times New Roman"/>
          <w:b w:val="0"/>
          <w:i w:val="0"/>
          <w:color w:val="000000"/>
          <w:sz w:val="22"/>
        </w:rPr>
        <w:t>D．阴道</w:t>
      </w:r>
    </w:p>
    <w:p>
      <w:pPr>
        <w:spacing w:line="360" w:lineRule="auto"/>
        <w:ind w:left="0"/>
        <w:jc w:val="left"/>
      </w:pPr>
      <w:r>
        <w:t>34．</w:t>
      </w:r>
      <w:r>
        <w:rPr>
          <w:rFonts w:ascii="Times New Roman" w:hAnsi="Times New Roman"/>
          <w:b w:val="0"/>
          <w:i w:val="0"/>
          <w:color w:val="000000"/>
          <w:sz w:val="22"/>
        </w:rPr>
        <w:t xml:space="preserve">白化病是一种由常染色体上基因引起的遗传病。某家族白化病的遗传图谱如图所示（用A和a分别表示显性基因和隐性基因）。下列叙述错误的是（　　）  </w:t>
      </w:r>
    </w:p>
    <w:p>
      <w:pPr>
        <w:spacing w:line="360" w:lineRule="auto"/>
        <w:ind w:firstLine="273" w:firstLineChars="130"/>
        <w:jc w:val="left"/>
        <w:textAlignment w:val="center"/>
      </w:pPr>
      <w:r>
        <w:drawing>
          <wp:inline distT="0" distB="0" distL="0" distR="0">
            <wp:extent cx="3030855" cy="128651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xmlns:r="http://schemas.openxmlformats.org/officeDocument/2006/relationships" r:embed="rId30"/>
                    <a:stretch>
                      <a:fillRect/>
                    </a:stretch>
                  </pic:blipFill>
                  <pic:spPr>
                    <a:xfrm>
                      <a:off x="0" y="0"/>
                      <a:ext cx="3031067" cy="1286933"/>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A．白化病的致病基因是隐性基因</w:t>
      </w:r>
    </w:p>
    <w:p>
      <w:pPr>
        <w:spacing w:line="360" w:lineRule="auto"/>
        <w:ind w:firstLine="286" w:firstLineChars="130"/>
        <w:jc w:val="left"/>
      </w:pPr>
      <w:r>
        <w:rPr>
          <w:rFonts w:ascii="Times New Roman" w:hAnsi="Times New Roman"/>
          <w:b w:val="0"/>
          <w:i w:val="0"/>
          <w:color w:val="000000"/>
          <w:sz w:val="22"/>
        </w:rPr>
        <w:t>B．3号和4号的基因组成都是Aa</w:t>
      </w:r>
    </w:p>
    <w:p>
      <w:pPr>
        <w:spacing w:line="360" w:lineRule="auto"/>
        <w:ind w:firstLine="286" w:firstLineChars="130"/>
        <w:jc w:val="left"/>
      </w:pPr>
      <w:r>
        <w:rPr>
          <w:rFonts w:ascii="Times New Roman" w:hAnsi="Times New Roman"/>
          <w:b w:val="0"/>
          <w:i w:val="0"/>
          <w:color w:val="000000"/>
          <w:sz w:val="22"/>
        </w:rPr>
        <w:t xml:space="preserve">C．7号携带致病基因的可能性是2/3   </w:t>
      </w:r>
    </w:p>
    <w:p>
      <w:pPr>
        <w:spacing w:line="360" w:lineRule="auto"/>
        <w:ind w:firstLine="286" w:firstLineChars="130"/>
        <w:jc w:val="left"/>
      </w:pPr>
      <w:r>
        <w:rPr>
          <w:rFonts w:ascii="Times New Roman" w:hAnsi="Times New Roman"/>
          <w:b w:val="0"/>
          <w:i w:val="0"/>
          <w:color w:val="000000"/>
          <w:sz w:val="22"/>
        </w:rPr>
        <w:t>D．9号不可能携带致病基因</w:t>
      </w:r>
    </w:p>
    <w:p>
      <w:pPr>
        <w:spacing w:line="360" w:lineRule="auto"/>
        <w:ind w:left="0"/>
        <w:jc w:val="left"/>
      </w:pPr>
      <w:r>
        <w:t>35．</w:t>
      </w:r>
      <w:r>
        <w:rPr>
          <w:rFonts w:ascii="Times New Roman" w:hAnsi="Times New Roman"/>
          <w:b w:val="0"/>
          <w:i w:val="0"/>
          <w:color w:val="000000"/>
          <w:sz w:val="22"/>
        </w:rPr>
        <w:t xml:space="preserve">“杂交水稻之父”袁隆平院士领衔的团队培育出高产杂交水稻，为解决全球粮食问题作出巨大贡献。下列有关叙述错误的是（　　）  </w:t>
      </w:r>
    </w:p>
    <w:p>
      <w:pPr>
        <w:spacing w:line="360" w:lineRule="auto"/>
        <w:ind w:firstLine="286" w:firstLineChars="130"/>
        <w:jc w:val="left"/>
        <w:sectPr>
          <w:headerReference w:type="default" r:id="rId31"/>
          <w:footerReference w:type="default" r:id="rId32"/>
          <w:type w:val="nextPage"/>
          <w:pgSz w:w="11906" w:h="16838"/>
          <w:pgMar w:top="1134" w:right="707" w:bottom="937" w:left="1134" w:header="426" w:footer="515" w:gutter="0"/>
          <w:pgNumType w:start="8"/>
          <w:cols w:num="1" w:space="425"/>
          <w:titlePg w:val="0"/>
          <w:docGrid w:type="lines" w:linePitch="312" w:charSpace="0"/>
        </w:sectPr>
      </w:pPr>
      <w:r>
        <w:rPr>
          <w:rFonts w:ascii="Times New Roman" w:hAnsi="Times New Roman"/>
          <w:b w:val="0"/>
          <w:i w:val="0"/>
          <w:color w:val="000000"/>
          <w:sz w:val="22"/>
        </w:rPr>
        <w:t xml:space="preserve">A．由野生水稻培育高产杂交水稻的过程属于人工选择    </w:t>
      </w:r>
    </w:p>
    <w:p>
      <w:pPr>
        <w:spacing w:line="360" w:lineRule="auto"/>
        <w:ind w:firstLine="286" w:firstLineChars="130"/>
        <w:jc w:val="left"/>
      </w:pPr>
      <w:r>
        <w:rPr>
          <w:rFonts w:ascii="Times New Roman" w:hAnsi="Times New Roman"/>
          <w:b w:val="0"/>
          <w:i w:val="0"/>
          <w:color w:val="000000"/>
          <w:sz w:val="22"/>
        </w:rPr>
        <w:t xml:space="preserve">B．杂交水稻新品种的培育，利用了水稻遗传的多样性    </w:t>
      </w:r>
    </w:p>
    <w:p>
      <w:pPr>
        <w:spacing w:line="360" w:lineRule="auto"/>
        <w:ind w:firstLine="286" w:firstLineChars="130"/>
        <w:jc w:val="left"/>
      </w:pPr>
      <w:r>
        <w:rPr>
          <w:rFonts w:ascii="Times New Roman" w:hAnsi="Times New Roman"/>
          <w:b w:val="0"/>
          <w:i w:val="0"/>
          <w:color w:val="000000"/>
          <w:sz w:val="22"/>
        </w:rPr>
        <w:t xml:space="preserve">C．高产杂交水稻新品种的变异，属于不可遗传的变异    </w:t>
      </w:r>
    </w:p>
    <w:p>
      <w:pPr>
        <w:spacing w:line="360" w:lineRule="auto"/>
        <w:ind w:firstLine="286" w:firstLineChars="130"/>
        <w:jc w:val="left"/>
      </w:pPr>
      <w:r>
        <w:rPr>
          <w:rFonts w:ascii="Times New Roman" w:hAnsi="Times New Roman"/>
          <w:b w:val="0"/>
          <w:i w:val="0"/>
          <w:color w:val="000000"/>
          <w:sz w:val="22"/>
        </w:rPr>
        <w:t>D．杂交水稻产生的生殖细胞染色体数是体细胞的一半</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二、双项选择题（每小题给出的四个选项中，有两个选项最符合题意。每小题全选对者得3分，选对但不全的得1分，选错得0分，共15分。）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36．</w:t>
      </w:r>
      <w:r>
        <w:rPr>
          <w:rFonts w:ascii="Times New Roman" w:hAnsi="Times New Roman"/>
          <w:b w:val="0"/>
          <w:i w:val="0"/>
          <w:color w:val="000000"/>
          <w:sz w:val="22"/>
        </w:rPr>
        <w:t xml:space="preserve">某同学使显微镜观察蚕豆叶下表皮，图甲为显微镜结构图，乙图为低倍镜下观察到的一个视野。下列叙述正确的是（　　）  </w:t>
      </w:r>
    </w:p>
    <w:p>
      <w:pPr>
        <w:spacing w:line="360" w:lineRule="auto"/>
        <w:ind w:firstLine="273" w:firstLineChars="130"/>
        <w:jc w:val="left"/>
        <w:textAlignment w:val="center"/>
      </w:pPr>
      <w:r>
        <w:drawing>
          <wp:inline distT="0" distB="0" distL="0" distR="0">
            <wp:extent cx="2116455" cy="140525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xmlns:r="http://schemas.openxmlformats.org/officeDocument/2006/relationships" r:embed="rId33"/>
                    <a:stretch>
                      <a:fillRect/>
                    </a:stretch>
                  </pic:blipFill>
                  <pic:spPr>
                    <a:xfrm>
                      <a:off x="0" y="0"/>
                      <a:ext cx="2116667" cy="14054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A．光线较暗时需用结构</w:t>
      </w:r>
      <w:r>
        <w:rPr>
          <w:rFonts w:ascii="Calibri" w:hAnsi="Calibri"/>
          <w:b w:val="0"/>
          <w:i w:val="0"/>
          <w:color w:val="000000"/>
          <w:sz w:val="22"/>
        </w:rPr>
        <w:t>③</w:t>
      </w:r>
      <w:r>
        <w:rPr>
          <w:rFonts w:ascii="Times New Roman" w:hAnsi="Times New Roman"/>
          <w:b w:val="0"/>
          <w:i w:val="0"/>
          <w:color w:val="000000"/>
          <w:sz w:val="22"/>
        </w:rPr>
        <w:t>的凹面一侧对光</w:t>
      </w:r>
    </w:p>
    <w:p>
      <w:pPr>
        <w:spacing w:line="360" w:lineRule="auto"/>
        <w:ind w:firstLine="286" w:firstLineChars="130"/>
        <w:jc w:val="left"/>
        <w:textAlignment w:val="center"/>
      </w:pPr>
      <w:r>
        <w:rPr>
          <w:rFonts w:ascii="Times New Roman" w:hAnsi="Times New Roman"/>
          <w:b w:val="0"/>
          <w:i w:val="0"/>
          <w:color w:val="000000"/>
          <w:sz w:val="22"/>
        </w:rPr>
        <w:t>B．看见图像但不够清晰只能调节结构</w:t>
      </w:r>
      <w:r>
        <w:rPr>
          <w:rFonts w:ascii="Calibri" w:hAnsi="Calibri"/>
          <w:b w:val="0"/>
          <w:i w:val="0"/>
          <w:color w:val="000000"/>
          <w:sz w:val="22"/>
        </w:rPr>
        <w:t>④</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C．转动结构</w:t>
      </w:r>
      <w:r>
        <w:rPr>
          <w:rFonts w:ascii="Calibri" w:hAnsi="Calibri"/>
          <w:b w:val="0"/>
          <w:i w:val="0"/>
          <w:color w:val="000000"/>
          <w:sz w:val="22"/>
        </w:rPr>
        <w:t>②</w:t>
      </w:r>
      <w:r>
        <w:rPr>
          <w:rFonts w:ascii="Times New Roman" w:hAnsi="Times New Roman"/>
          <w:b w:val="0"/>
          <w:i w:val="0"/>
          <w:color w:val="000000"/>
          <w:sz w:val="22"/>
        </w:rPr>
        <w:t>可转换不同倍数的物镜</w:t>
      </w:r>
    </w:p>
    <w:p>
      <w:pPr>
        <w:spacing w:line="360" w:lineRule="auto"/>
        <w:ind w:firstLine="286" w:firstLineChars="130"/>
        <w:jc w:val="left"/>
        <w:textAlignment w:val="center"/>
      </w:pPr>
      <w:r>
        <w:rPr>
          <w:rFonts w:ascii="Times New Roman" w:hAnsi="Times New Roman"/>
          <w:b w:val="0"/>
          <w:i w:val="0"/>
          <w:color w:val="000000"/>
          <w:sz w:val="22"/>
        </w:rPr>
        <w:t>D．放大观察结构</w:t>
      </w:r>
      <w:r>
        <w:rPr>
          <w:rFonts w:ascii="Calibri" w:hAnsi="Calibri"/>
          <w:b w:val="0"/>
          <w:i w:val="0"/>
          <w:color w:val="000000"/>
          <w:sz w:val="22"/>
        </w:rPr>
        <w:t>⑥</w:t>
      </w:r>
      <w:r>
        <w:rPr>
          <w:rFonts w:ascii="Times New Roman" w:hAnsi="Times New Roman"/>
          <w:b w:val="0"/>
          <w:i w:val="0"/>
          <w:color w:val="000000"/>
          <w:sz w:val="22"/>
        </w:rPr>
        <w:t>时应先向右上方移动装片</w:t>
      </w:r>
    </w:p>
    <w:p>
      <w:pPr>
        <w:spacing w:line="360" w:lineRule="auto"/>
        <w:ind w:left="0"/>
        <w:jc w:val="left"/>
      </w:pPr>
      <w:r>
        <w:t>37．</w:t>
      </w:r>
      <w:r>
        <w:rPr>
          <w:rFonts w:ascii="Times New Roman" w:hAnsi="Times New Roman"/>
          <w:b w:val="0"/>
          <w:i w:val="0"/>
          <w:color w:val="000000"/>
          <w:sz w:val="22"/>
        </w:rPr>
        <w:t xml:space="preserve">体外膜肺氧合（ECMO）俗称人工肺，是一种为患者进行体外呼吸与血液循环的医疗设备，在新冠肺炎治疗中起着非常重要的作用。使用时，先用导管1将血液从人体静脉引出，通过装置后，血液经导管2回到人体的动脉或静脉内（如图）。有关叙述正确的是（　　）  </w:t>
      </w:r>
    </w:p>
    <w:p>
      <w:pPr>
        <w:spacing w:line="360" w:lineRule="auto"/>
        <w:ind w:firstLine="273" w:firstLineChars="130"/>
        <w:jc w:val="left"/>
        <w:textAlignment w:val="center"/>
      </w:pPr>
      <w:r>
        <w:drawing>
          <wp:inline distT="0" distB="0" distL="0" distR="0">
            <wp:extent cx="1862455" cy="204851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xmlns:r="http://schemas.openxmlformats.org/officeDocument/2006/relationships" r:embed="rId34"/>
                    <a:stretch>
                      <a:fillRect/>
                    </a:stretch>
                  </pic:blipFill>
                  <pic:spPr>
                    <a:xfrm>
                      <a:off x="0" y="0"/>
                      <a:ext cx="1862667" cy="2048933"/>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 xml:space="preserve">A．“氧合器”可为患者直接提供能量  </w:t>
      </w:r>
    </w:p>
    <w:p>
      <w:pPr>
        <w:spacing w:line="360" w:lineRule="auto"/>
        <w:ind w:firstLine="286" w:firstLineChars="130"/>
        <w:jc w:val="left"/>
      </w:pPr>
      <w:r>
        <w:rPr>
          <w:rFonts w:ascii="Times New Roman" w:hAnsi="Times New Roman"/>
          <w:b w:val="0"/>
          <w:i w:val="0"/>
          <w:color w:val="000000"/>
          <w:sz w:val="22"/>
        </w:rPr>
        <w:t xml:space="preserve">B．“泵”可为患者的血液循环提供动力       </w:t>
      </w:r>
    </w:p>
    <w:p>
      <w:pPr>
        <w:spacing w:line="360" w:lineRule="auto"/>
        <w:ind w:firstLine="286" w:firstLineChars="130"/>
        <w:jc w:val="left"/>
      </w:pPr>
      <w:r>
        <w:rPr>
          <w:rFonts w:ascii="Times New Roman" w:hAnsi="Times New Roman"/>
          <w:b w:val="0"/>
          <w:i w:val="0"/>
          <w:color w:val="000000"/>
          <w:sz w:val="22"/>
        </w:rPr>
        <w:t xml:space="preserve">C．“导管2”中流动的是颜色暗红的静脉血        </w:t>
      </w:r>
    </w:p>
    <w:p>
      <w:pPr>
        <w:spacing w:line="360" w:lineRule="auto"/>
        <w:ind w:firstLine="286" w:firstLineChars="130"/>
        <w:jc w:val="left"/>
        <w:sectPr>
          <w:headerReference w:type="default" r:id="rId35"/>
          <w:footerReference w:type="default" r:id="rId36"/>
          <w:type w:val="nextPage"/>
          <w:pgSz w:w="11906" w:h="16838"/>
          <w:pgMar w:top="1134" w:right="707" w:bottom="937" w:left="1134" w:header="426" w:footer="515" w:gutter="0"/>
          <w:pgNumType w:start="9"/>
          <w:cols w:num="1" w:space="425"/>
          <w:titlePg w:val="0"/>
          <w:docGrid w:type="lines" w:linePitch="312" w:charSpace="0"/>
        </w:sectPr>
      </w:pPr>
      <w:r>
        <w:rPr>
          <w:rFonts w:ascii="Times New Roman" w:hAnsi="Times New Roman"/>
          <w:b w:val="0"/>
          <w:i w:val="0"/>
          <w:color w:val="000000"/>
          <w:sz w:val="22"/>
        </w:rPr>
        <w:t>D．“氧合器”可增加血液中氧气量和排出二氧化碳</w:t>
      </w:r>
    </w:p>
    <w:p>
      <w:pPr>
        <w:spacing w:line="360" w:lineRule="auto"/>
        <w:ind w:left="0"/>
        <w:jc w:val="left"/>
      </w:pPr>
      <w:r>
        <w:t>38．</w:t>
      </w:r>
      <w:r>
        <w:rPr>
          <w:rFonts w:ascii="Times New Roman" w:hAnsi="Times New Roman"/>
          <w:b w:val="0"/>
          <w:i w:val="0"/>
          <w:color w:val="000000"/>
          <w:sz w:val="22"/>
        </w:rPr>
        <w:t xml:space="preserve">下列有关急救的叙述，正确的是（　　）  </w:t>
      </w:r>
    </w:p>
    <w:p>
      <w:pPr>
        <w:spacing w:line="360" w:lineRule="auto"/>
        <w:ind w:firstLine="286" w:firstLineChars="130"/>
        <w:jc w:val="left"/>
      </w:pPr>
      <w:r>
        <w:rPr>
          <w:rFonts w:ascii="Times New Roman" w:hAnsi="Times New Roman"/>
          <w:b w:val="0"/>
          <w:i w:val="0"/>
          <w:color w:val="000000"/>
          <w:sz w:val="22"/>
        </w:rPr>
        <w:t>A．主动为急救车让行，搭建生命通道</w:t>
      </w:r>
    </w:p>
    <w:p>
      <w:pPr>
        <w:spacing w:line="360" w:lineRule="auto"/>
        <w:ind w:firstLine="286" w:firstLineChars="130"/>
        <w:jc w:val="left"/>
      </w:pPr>
      <w:r>
        <w:rPr>
          <w:rFonts w:ascii="Times New Roman" w:hAnsi="Times New Roman"/>
          <w:b w:val="0"/>
          <w:i w:val="0"/>
          <w:color w:val="000000"/>
          <w:sz w:val="22"/>
        </w:rPr>
        <w:t>B．当有人昏迷时，应用力摇晃唤醒昏迷者</w:t>
      </w:r>
    </w:p>
    <w:p>
      <w:pPr>
        <w:spacing w:line="360" w:lineRule="auto"/>
        <w:ind w:firstLine="286" w:firstLineChars="130"/>
        <w:jc w:val="left"/>
      </w:pPr>
      <w:r>
        <w:rPr>
          <w:rFonts w:ascii="Times New Roman" w:hAnsi="Times New Roman"/>
          <w:b w:val="0"/>
          <w:i w:val="0"/>
          <w:color w:val="000000"/>
          <w:sz w:val="22"/>
        </w:rPr>
        <w:t xml:space="preserve">C．发现煤气泄露时，需立即开灯查找泄露处    </w:t>
      </w:r>
    </w:p>
    <w:p>
      <w:pPr>
        <w:spacing w:line="360" w:lineRule="auto"/>
        <w:ind w:firstLine="286" w:firstLineChars="130"/>
        <w:jc w:val="left"/>
      </w:pPr>
      <w:r>
        <w:rPr>
          <w:rFonts w:ascii="Times New Roman" w:hAnsi="Times New Roman"/>
          <w:b w:val="0"/>
          <w:i w:val="0"/>
          <w:color w:val="000000"/>
          <w:sz w:val="22"/>
        </w:rPr>
        <w:t>D．常用的止血法有指压止血法和止血带止血法</w:t>
      </w:r>
    </w:p>
    <w:p>
      <w:pPr>
        <w:spacing w:line="360" w:lineRule="auto"/>
        <w:ind w:left="0"/>
        <w:jc w:val="left"/>
      </w:pPr>
      <w:r>
        <w:t>39．</w:t>
      </w:r>
      <w:r>
        <w:rPr>
          <w:rFonts w:ascii="Times New Roman" w:hAnsi="Times New Roman"/>
          <w:b w:val="0"/>
          <w:i w:val="0"/>
          <w:color w:val="000000"/>
          <w:sz w:val="22"/>
        </w:rPr>
        <w:t xml:space="preserve">只有达成全民健康，才能更好的推进小康社会的建设。下列属于健康生活方式的是（　　）  </w:t>
      </w:r>
    </w:p>
    <w:p>
      <w:pPr>
        <w:spacing w:line="360" w:lineRule="auto"/>
        <w:ind w:firstLine="286" w:firstLineChars="130"/>
        <w:jc w:val="left"/>
      </w:pPr>
      <w:r>
        <w:rPr>
          <w:rFonts w:ascii="Times New Roman" w:hAnsi="Times New Roman"/>
          <w:b w:val="0"/>
          <w:i w:val="0"/>
          <w:color w:val="000000"/>
          <w:sz w:val="22"/>
        </w:rPr>
        <w:t xml:space="preserve">A．葡萄酒能扩张血管、活血化瘀，多喝有益    </w:t>
      </w:r>
    </w:p>
    <w:p>
      <w:pPr>
        <w:spacing w:line="360" w:lineRule="auto"/>
        <w:ind w:firstLine="286" w:firstLineChars="130"/>
        <w:jc w:val="left"/>
      </w:pPr>
      <w:r>
        <w:rPr>
          <w:rFonts w:ascii="Times New Roman" w:hAnsi="Times New Roman"/>
          <w:b w:val="0"/>
          <w:i w:val="0"/>
          <w:color w:val="000000"/>
          <w:sz w:val="22"/>
        </w:rPr>
        <w:t xml:space="preserve">B．定期适当进行有氧运动，有利于强身健体    </w:t>
      </w:r>
    </w:p>
    <w:p>
      <w:pPr>
        <w:spacing w:line="360" w:lineRule="auto"/>
        <w:ind w:firstLine="286" w:firstLineChars="130"/>
        <w:jc w:val="left"/>
      </w:pPr>
      <w:r>
        <w:rPr>
          <w:rFonts w:ascii="Times New Roman" w:hAnsi="Times New Roman"/>
          <w:b w:val="0"/>
          <w:i w:val="0"/>
          <w:color w:val="000000"/>
          <w:sz w:val="22"/>
        </w:rPr>
        <w:t xml:space="preserve">C．正确应对困难和挫折，锻炼意志保持乐观态度    </w:t>
      </w:r>
    </w:p>
    <w:p>
      <w:pPr>
        <w:spacing w:line="360" w:lineRule="auto"/>
        <w:ind w:firstLine="286" w:firstLineChars="130"/>
        <w:jc w:val="left"/>
      </w:pPr>
      <w:r>
        <w:rPr>
          <w:rFonts w:ascii="Times New Roman" w:hAnsi="Times New Roman"/>
          <w:b w:val="0"/>
          <w:i w:val="0"/>
          <w:color w:val="000000"/>
          <w:sz w:val="22"/>
        </w:rPr>
        <w:t>D．果汁含有丰富的维C等营养成分，可替代饮水</w:t>
      </w:r>
    </w:p>
    <w:p>
      <w:pPr>
        <w:spacing w:line="360" w:lineRule="auto"/>
        <w:ind w:left="0"/>
        <w:jc w:val="left"/>
      </w:pPr>
      <w:r>
        <w:t>40．</w:t>
      </w:r>
      <w:r>
        <w:rPr>
          <w:rFonts w:ascii="Times New Roman" w:hAnsi="Times New Roman"/>
          <w:b w:val="0"/>
          <w:i w:val="0"/>
          <w:color w:val="000000"/>
          <w:sz w:val="22"/>
        </w:rPr>
        <w:t xml:space="preserve">生物技术的迅猛发展极大地提高了我们的生活量，对我们的未来影响巨大。下列有关生物改术的叙述正确的是（　　）  </w:t>
      </w:r>
    </w:p>
    <w:p>
      <w:pPr>
        <w:spacing w:line="360" w:lineRule="auto"/>
        <w:ind w:firstLine="286" w:firstLineChars="130"/>
        <w:jc w:val="left"/>
      </w:pPr>
      <w:r>
        <w:rPr>
          <w:rFonts w:ascii="Times New Roman" w:hAnsi="Times New Roman"/>
          <w:b w:val="0"/>
          <w:i w:val="0"/>
          <w:color w:val="000000"/>
          <w:sz w:val="22"/>
        </w:rPr>
        <w:t xml:space="preserve">A．微生物发酵技术可用于开发新型能源    </w:t>
      </w:r>
    </w:p>
    <w:p>
      <w:pPr>
        <w:spacing w:line="360" w:lineRule="auto"/>
        <w:ind w:firstLine="286" w:firstLineChars="130"/>
        <w:jc w:val="left"/>
      </w:pPr>
      <w:r>
        <w:rPr>
          <w:rFonts w:ascii="Times New Roman" w:hAnsi="Times New Roman"/>
          <w:b w:val="0"/>
          <w:i w:val="0"/>
          <w:color w:val="000000"/>
          <w:sz w:val="22"/>
        </w:rPr>
        <w:t xml:space="preserve">B．克隆技术可用于快速改良动植物性状    </w:t>
      </w:r>
    </w:p>
    <w:p>
      <w:pPr>
        <w:spacing w:line="360" w:lineRule="auto"/>
        <w:ind w:firstLine="286" w:firstLineChars="130"/>
        <w:jc w:val="left"/>
      </w:pPr>
      <w:r>
        <w:rPr>
          <w:rFonts w:ascii="Times New Roman" w:hAnsi="Times New Roman"/>
          <w:b w:val="0"/>
          <w:i w:val="0"/>
          <w:color w:val="000000"/>
          <w:sz w:val="22"/>
        </w:rPr>
        <w:t xml:space="preserve">C．利用干细胞技术治疗可改善新冠肺炎重症患者的肺损伤    </w:t>
      </w:r>
    </w:p>
    <w:p>
      <w:pPr>
        <w:spacing w:line="360" w:lineRule="auto"/>
        <w:ind w:firstLine="286" w:firstLineChars="130"/>
        <w:jc w:val="left"/>
      </w:pPr>
      <w:r>
        <w:rPr>
          <w:rFonts w:ascii="Times New Roman" w:hAnsi="Times New Roman"/>
          <w:b w:val="0"/>
          <w:i w:val="0"/>
          <w:color w:val="000000"/>
          <w:sz w:val="22"/>
        </w:rPr>
        <w:t>D．利用试管婴儿技术可通过体外受精和体外发育繁殖后代</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三、组合选择题（每小题给出的四个选项中，仅有一个选项最符合题意。每小题选对者得1分，共15分。）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rPr>
          <w:rFonts w:ascii="Times New Roman" w:hAnsi="Times New Roman"/>
          <w:b w:val="0"/>
          <w:i w:val="0"/>
          <w:color w:val="000000"/>
          <w:sz w:val="22"/>
        </w:rPr>
        <w:t>请阅读以下资料，回答下列小题：</w:t>
      </w:r>
    </w:p>
    <w:p>
      <w:pPr>
        <w:spacing w:line="360" w:lineRule="auto"/>
        <w:ind w:firstLine="286" w:firstLineChars="130"/>
        <w:jc w:val="left"/>
      </w:pPr>
      <w:r>
        <w:rPr>
          <w:rFonts w:ascii="Times New Roman" w:hAnsi="Times New Roman"/>
          <w:b w:val="0"/>
          <w:i w:val="0"/>
          <w:color w:val="000000"/>
          <w:sz w:val="22"/>
        </w:rPr>
        <w:t>小麦是我国重要的农作物。赤霉病（FHB）是一种由禾谷镰刀菌引起的小麦重大真菌流行病害，每年都给全球小麦生产带来严重的损失，同时受侵染的小麦籽粒中会含有真菌毒素，影响食品安全和人畜健康。2020年4月，山东农业大学孔令让团队在《科学》杂志发表了小麦抗赤霉病的最新研究成果，宣布从小麦近缘植物长穗偃麦草中首次克隆出抗赤霉病主效基因Fhb7，且成功将其转移至小麦品种中，首次明确并验证了其在小麦抗病育种中不仅具有稳定的赤霉病抗性，而且具有广谱的解毒功能。目前，已有30多家单位进行广泛试验，结果表现良好。该成果为解锁赤霉病这一世界性难题找到了“金钥匙”。</w:t>
      </w:r>
    </w:p>
    <w:p>
      <w:pPr>
        <w:spacing w:line="360" w:lineRule="auto"/>
        <w:ind w:left="0"/>
        <w:jc w:val="left"/>
      </w:pPr>
      <w:r>
        <w:rPr>
          <w:rFonts w:ascii="Times New Roman" w:hAnsi="Times New Roman"/>
          <w:b w:val="0"/>
          <w:i w:val="0"/>
          <w:color w:val="000000"/>
          <w:sz w:val="22"/>
        </w:rPr>
        <w:t xml:space="preserve">41．我们日常所吃的面粉是由小麦种子加工而成。它主要来自于小麦种子结构中（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A．胚乳</w:t>
      </w:r>
      <w:r>
        <w:tab/>
      </w:r>
      <w:r>
        <w:rPr>
          <w:rFonts w:ascii="Times New Roman" w:hAnsi="Times New Roman"/>
          <w:b w:val="0"/>
          <w:i w:val="0"/>
          <w:color w:val="000000"/>
          <w:sz w:val="22"/>
        </w:rPr>
        <w:t>B．子叶</w:t>
      </w:r>
      <w:r>
        <w:tab/>
      </w:r>
      <w:r>
        <w:rPr>
          <w:rFonts w:ascii="Times New Roman" w:hAnsi="Times New Roman"/>
          <w:b w:val="0"/>
          <w:i w:val="0"/>
          <w:color w:val="000000"/>
          <w:sz w:val="22"/>
        </w:rPr>
        <w:t>C．胚芽</w:t>
      </w:r>
      <w:r>
        <w:tab/>
      </w:r>
      <w:r>
        <w:rPr>
          <w:rFonts w:ascii="Times New Roman" w:hAnsi="Times New Roman"/>
          <w:b w:val="0"/>
          <w:i w:val="0"/>
          <w:color w:val="000000"/>
          <w:sz w:val="22"/>
        </w:rPr>
        <w:t>D．胚根</w:t>
      </w:r>
    </w:p>
    <w:p>
      <w:pPr>
        <w:spacing w:line="360" w:lineRule="auto"/>
        <w:ind w:left="0"/>
        <w:jc w:val="left"/>
        <w:sectPr>
          <w:headerReference w:type="default" r:id="rId37"/>
          <w:footerReference w:type="default" r:id="rId38"/>
          <w:type w:val="nextPage"/>
          <w:pgSz w:w="11906" w:h="16838"/>
          <w:pgMar w:top="1134" w:right="707" w:bottom="937" w:left="1134" w:header="426" w:footer="515" w:gutter="0"/>
          <w:pgNumType w:start="10"/>
          <w:cols w:num="1" w:space="425"/>
          <w:titlePg w:val="0"/>
          <w:docGrid w:type="lines" w:linePitch="312" w:charSpace="0"/>
        </w:sectPr>
      </w:pPr>
      <w:r>
        <w:rPr>
          <w:rFonts w:ascii="Times New Roman" w:hAnsi="Times New Roman"/>
          <w:b w:val="0"/>
          <w:i w:val="0"/>
          <w:color w:val="000000"/>
          <w:sz w:val="22"/>
        </w:rPr>
        <w:t>42．如图是禾谷镰刀菌示意图。有关叙述正确的是（　　）</w:t>
      </w:r>
    </w:p>
    <w:p>
      <w:pPr>
        <w:spacing w:line="360" w:lineRule="auto"/>
        <w:ind w:firstLine="273" w:firstLineChars="130"/>
        <w:jc w:val="left"/>
        <w:textAlignment w:val="center"/>
      </w:pPr>
      <w:r>
        <w:drawing>
          <wp:inline distT="0" distB="0" distL="0" distR="0">
            <wp:extent cx="2014855" cy="108331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xmlns:r="http://schemas.openxmlformats.org/officeDocument/2006/relationships" r:embed="rId39"/>
                    <a:stretch>
                      <a:fillRect/>
                    </a:stretch>
                  </pic:blipFill>
                  <pic:spPr>
                    <a:xfrm>
                      <a:off x="0" y="0"/>
                      <a:ext cx="2015067" cy="1083733"/>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 xml:space="preserve">A．仅由直立菌丝构成    </w:t>
      </w:r>
      <w:r>
        <w:tab/>
      </w:r>
      <w:r>
        <w:rPr>
          <w:rFonts w:ascii="Times New Roman" w:hAnsi="Times New Roman"/>
          <w:b w:val="0"/>
          <w:i w:val="0"/>
          <w:color w:val="000000"/>
          <w:sz w:val="22"/>
        </w:rPr>
        <w:t>B．细胞中没有成形的细胞核</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C．通过叶绿体进行光合作用</w:t>
      </w:r>
      <w:r>
        <w:tab/>
      </w:r>
      <w:r>
        <w:rPr>
          <w:rFonts w:ascii="Times New Roman" w:hAnsi="Times New Roman"/>
          <w:b w:val="0"/>
          <w:i w:val="0"/>
          <w:color w:val="000000"/>
          <w:sz w:val="22"/>
        </w:rPr>
        <w:t>D．通过孢子繁殖后代</w:t>
      </w:r>
    </w:p>
    <w:p>
      <w:pPr>
        <w:spacing w:line="360" w:lineRule="auto"/>
        <w:ind w:left="0"/>
        <w:jc w:val="left"/>
      </w:pPr>
      <w:r>
        <w:rPr>
          <w:rFonts w:ascii="Times New Roman" w:hAnsi="Times New Roman"/>
          <w:b w:val="0"/>
          <w:i w:val="0"/>
          <w:color w:val="000000"/>
          <w:sz w:val="22"/>
        </w:rPr>
        <w:t xml:space="preserve">43．我国科学家培育抗赤霉病小麦所用的生物技术是（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A．杂交育种技术</w:t>
      </w:r>
      <w:r>
        <w:tab/>
      </w:r>
      <w:r>
        <w:rPr>
          <w:rFonts w:ascii="Times New Roman" w:hAnsi="Times New Roman"/>
          <w:b w:val="0"/>
          <w:i w:val="0"/>
          <w:color w:val="000000"/>
          <w:sz w:val="22"/>
        </w:rPr>
        <w:t xml:space="preserve">B．转基因技术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C．植物组培技术</w:t>
      </w:r>
      <w:r>
        <w:tab/>
      </w:r>
      <w:r>
        <w:rPr>
          <w:rFonts w:ascii="Times New Roman" w:hAnsi="Times New Roman"/>
          <w:b w:val="0"/>
          <w:i w:val="0"/>
          <w:color w:val="000000"/>
          <w:sz w:val="22"/>
        </w:rPr>
        <w:t>D．无土栽培技术</w:t>
      </w:r>
    </w:p>
    <w:p>
      <w:pPr>
        <w:spacing w:line="360" w:lineRule="auto"/>
        <w:ind w:left="0"/>
        <w:jc w:val="left"/>
      </w:pPr>
      <w:r>
        <w:rPr>
          <w:rFonts w:ascii="Times New Roman" w:hAnsi="Times New Roman"/>
          <w:b w:val="0"/>
          <w:i w:val="0"/>
          <w:color w:val="000000"/>
          <w:sz w:val="22"/>
        </w:rPr>
        <w:t xml:space="preserve">44．下列有关长穗偃麦草和抗赤霉病小麦的叙述错误的是（　　）  </w:t>
      </w:r>
    </w:p>
    <w:p>
      <w:pPr>
        <w:spacing w:line="360" w:lineRule="auto"/>
        <w:ind w:firstLine="286" w:firstLineChars="130"/>
        <w:jc w:val="left"/>
      </w:pPr>
      <w:r>
        <w:rPr>
          <w:rFonts w:ascii="Times New Roman" w:hAnsi="Times New Roman"/>
          <w:b w:val="0"/>
          <w:i w:val="0"/>
          <w:color w:val="000000"/>
          <w:sz w:val="22"/>
        </w:rPr>
        <w:t>A．长穗偃麦草对赤霉病具有抗性</w:t>
      </w:r>
    </w:p>
    <w:p>
      <w:pPr>
        <w:spacing w:line="360" w:lineRule="auto"/>
        <w:ind w:firstLine="286" w:firstLineChars="130"/>
        <w:jc w:val="left"/>
      </w:pPr>
      <w:r>
        <w:rPr>
          <w:rFonts w:ascii="Times New Roman" w:hAnsi="Times New Roman"/>
          <w:b w:val="0"/>
          <w:i w:val="0"/>
          <w:color w:val="000000"/>
          <w:sz w:val="22"/>
        </w:rPr>
        <w:t xml:space="preserve">B．Fhb7基因在长穗偃麦草的染色体上        </w:t>
      </w:r>
    </w:p>
    <w:p>
      <w:pPr>
        <w:spacing w:line="360" w:lineRule="auto"/>
        <w:ind w:firstLine="286" w:firstLineChars="130"/>
        <w:jc w:val="left"/>
      </w:pPr>
      <w:r>
        <w:rPr>
          <w:rFonts w:ascii="Times New Roman" w:hAnsi="Times New Roman"/>
          <w:b w:val="0"/>
          <w:i w:val="0"/>
          <w:color w:val="000000"/>
          <w:sz w:val="22"/>
        </w:rPr>
        <w:t>C．抗赤霉病小麦的遗传物质没有发生改变</w:t>
      </w:r>
    </w:p>
    <w:p>
      <w:pPr>
        <w:spacing w:line="360" w:lineRule="auto"/>
        <w:ind w:firstLine="286" w:firstLineChars="130"/>
        <w:jc w:val="left"/>
      </w:pPr>
      <w:r>
        <w:rPr>
          <w:rFonts w:ascii="Times New Roman" w:hAnsi="Times New Roman"/>
          <w:b w:val="0"/>
          <w:i w:val="0"/>
          <w:color w:val="000000"/>
          <w:sz w:val="22"/>
        </w:rPr>
        <w:t>D．小麦具有赤霉病抗性的变异属于有利变异</w:t>
      </w:r>
    </w:p>
    <w:p>
      <w:pPr>
        <w:spacing w:line="360" w:lineRule="auto"/>
        <w:ind w:left="0"/>
        <w:jc w:val="left"/>
      </w:pPr>
      <w:r>
        <w:rPr>
          <w:rFonts w:ascii="Times New Roman" w:hAnsi="Times New Roman"/>
          <w:b w:val="0"/>
          <w:i w:val="0"/>
          <w:color w:val="000000"/>
          <w:sz w:val="22"/>
        </w:rPr>
        <w:t xml:space="preserve">45．小麦的植物形态结构特征是须根系；茎秆中空有节；叶长披针形；穗状花序，无花瓣果实为颖果。如果科学家想要利用小麦的其它近缘植物来改良小麦的品种，下列植物中最合适的是（　　）  </w:t>
      </w:r>
    </w:p>
    <w:p>
      <w:pPr>
        <w:spacing w:line="360" w:lineRule="auto"/>
        <w:ind w:firstLine="286" w:firstLineChars="130"/>
        <w:jc w:val="left"/>
      </w:pPr>
      <w:r>
        <w:rPr>
          <w:rFonts w:ascii="Times New Roman" w:hAnsi="Times New Roman"/>
          <w:b w:val="0"/>
          <w:i w:val="0"/>
          <w:color w:val="000000"/>
          <w:sz w:val="22"/>
        </w:rPr>
        <w:t xml:space="preserve">A．紫箕：须根系；根状茎；羽状复叶；背面密生孢子    </w:t>
      </w:r>
    </w:p>
    <w:p>
      <w:pPr>
        <w:spacing w:line="360" w:lineRule="auto"/>
        <w:ind w:firstLine="286" w:firstLineChars="130"/>
        <w:jc w:val="left"/>
      </w:pPr>
      <w:r>
        <w:rPr>
          <w:rFonts w:ascii="Times New Roman" w:hAnsi="Times New Roman"/>
          <w:b w:val="0"/>
          <w:i w:val="0"/>
          <w:color w:val="000000"/>
          <w:sz w:val="22"/>
        </w:rPr>
        <w:t>B．银杏：直根系；茎粗壮；叶扇形；球花雌雄异株；种子外没有果皮包被</w:t>
      </w:r>
    </w:p>
    <w:p>
      <w:pPr>
        <w:spacing w:line="360" w:lineRule="auto"/>
        <w:ind w:firstLine="286" w:firstLineChars="130"/>
        <w:jc w:val="left"/>
      </w:pPr>
      <w:r>
        <w:rPr>
          <w:rFonts w:ascii="Times New Roman" w:hAnsi="Times New Roman"/>
          <w:b w:val="0"/>
          <w:i w:val="0"/>
          <w:color w:val="000000"/>
          <w:sz w:val="22"/>
        </w:rPr>
        <w:t xml:space="preserve">C．麦冬：须根系；根状茎；叶细长带状；总状化序，花被6片；果实为浆果     </w:t>
      </w:r>
    </w:p>
    <w:p>
      <w:pPr>
        <w:spacing w:line="360" w:lineRule="auto"/>
        <w:ind w:firstLine="286" w:firstLineChars="130"/>
        <w:jc w:val="left"/>
      </w:pPr>
      <w:r>
        <w:rPr>
          <w:rFonts w:ascii="Times New Roman" w:hAnsi="Times New Roman"/>
          <w:b w:val="0"/>
          <w:i w:val="0"/>
          <w:color w:val="000000"/>
          <w:sz w:val="22"/>
        </w:rPr>
        <w:t>D．毛花雀稗：须根系；茎秆中空有节；叶细长带状；总状花序；无花瓣；果实为颖果</w:t>
      </w:r>
    </w:p>
    <w:p>
      <w:pPr>
        <w:spacing w:line="360" w:lineRule="auto"/>
        <w:ind w:left="0"/>
        <w:jc w:val="left"/>
      </w:pPr>
      <w:r>
        <w:rPr>
          <w:rFonts w:ascii="Times New Roman" w:hAnsi="Times New Roman"/>
          <w:b w:val="0"/>
          <w:i w:val="0"/>
          <w:color w:val="000000"/>
          <w:sz w:val="22"/>
        </w:rPr>
        <w:t>请阅读以下资料，回答下列小题：</w:t>
      </w:r>
    </w:p>
    <w:p>
      <w:pPr>
        <w:spacing w:line="360" w:lineRule="auto"/>
        <w:ind w:firstLine="286" w:firstLineChars="130"/>
        <w:jc w:val="left"/>
      </w:pPr>
      <w:r>
        <w:rPr>
          <w:rFonts w:ascii="Times New Roman" w:hAnsi="Times New Roman"/>
          <w:b w:val="0"/>
          <w:i w:val="0"/>
          <w:color w:val="000000"/>
          <w:sz w:val="22"/>
        </w:rPr>
        <w:t>长江白鲟栖息于长江干流的中下游，吻部细长，布满了皮肤感受器，能感知水压、水流的变化。令人惋惜的是，长江白鲟于2019年12月被正式宣布灭绝，如图为长江白鲟的纪念邮票。</w:t>
      </w:r>
    </w:p>
    <w:p>
      <w:pPr>
        <w:spacing w:line="360" w:lineRule="auto"/>
        <w:ind w:firstLine="286" w:firstLineChars="130"/>
        <w:jc w:val="left"/>
        <w:sectPr>
          <w:headerReference w:type="default" r:id="rId40"/>
          <w:footerReference w:type="default" r:id="rId41"/>
          <w:type w:val="nextPage"/>
          <w:pgSz w:w="11906" w:h="16838"/>
          <w:pgMar w:top="1134" w:right="707" w:bottom="937" w:left="1134" w:header="426" w:footer="515" w:gutter="0"/>
          <w:pgNumType w:start="11"/>
          <w:cols w:num="1" w:space="425"/>
          <w:titlePg w:val="0"/>
          <w:docGrid w:type="lines" w:linePitch="312" w:charSpace="0"/>
        </w:sectPr>
      </w:pPr>
      <w:r>
        <w:rPr>
          <w:rFonts w:ascii="Times New Roman" w:hAnsi="Times New Roman"/>
          <w:b w:val="0"/>
          <w:i w:val="0"/>
          <w:color w:val="000000"/>
          <w:sz w:val="22"/>
        </w:rPr>
        <w:t>长江是全球生物多样性最为丰富的河流之一，分布有4300多种水生生物。然而，长期以来受拦河筑坝、水域污染过度捕捞航道整治、挖砂采石等活动影响，长江水生生物的生存环境日趋恶化，生物多样性指数持续下降，珍稀特有物种资源全面衰退，白暨豚、白鲟、鲥、鯮等物种已多年未见，中华鲟、长江江豚等极度濒危。保护长江生物种群资源，维持长江整体生态平衡，已经刻不容缓。因此，从2021年1月1日零时起，长江流域重点水域十年禁渔全面启动。</w:t>
      </w:r>
    </w:p>
    <w:p>
      <w:pPr>
        <w:spacing w:line="360" w:lineRule="auto"/>
        <w:ind w:firstLine="273" w:firstLineChars="130"/>
        <w:jc w:val="left"/>
        <w:textAlignment w:val="center"/>
      </w:pPr>
      <w:r>
        <w:drawing>
          <wp:inline distT="0" distB="0" distL="0" distR="0">
            <wp:extent cx="1946910" cy="120205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xmlns:r="http://schemas.openxmlformats.org/officeDocument/2006/relationships" r:embed="rId42"/>
                    <a:stretch>
                      <a:fillRect/>
                    </a:stretch>
                  </pic:blipFill>
                  <pic:spPr>
                    <a:xfrm>
                      <a:off x="0" y="0"/>
                      <a:ext cx="1947333" cy="1202267"/>
                    </a:xfrm>
                    <a:prstGeom prst="rect">
                      <a:avLst/>
                    </a:prstGeom>
                  </pic:spPr>
                </pic:pic>
              </a:graphicData>
            </a:graphic>
          </wp:inline>
        </w:drawing>
      </w:r>
    </w:p>
    <w:p>
      <w:pPr>
        <w:spacing w:line="360" w:lineRule="auto"/>
        <w:ind w:left="0"/>
        <w:jc w:val="left"/>
      </w:pPr>
      <w:r>
        <w:rPr>
          <w:rFonts w:ascii="Times New Roman" w:hAnsi="Times New Roman"/>
          <w:b w:val="0"/>
          <w:i w:val="0"/>
          <w:color w:val="000000"/>
          <w:sz w:val="22"/>
        </w:rPr>
        <w:t xml:space="preserve">46．长江珍稀特有物种资源全面衰退，这一现象说明（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A．生物能影响环境</w:t>
      </w:r>
      <w:r>
        <w:tab/>
      </w:r>
      <w:r>
        <w:rPr>
          <w:rFonts w:ascii="Times New Roman" w:hAnsi="Times New Roman"/>
          <w:b w:val="0"/>
          <w:i w:val="0"/>
          <w:color w:val="000000"/>
          <w:sz w:val="22"/>
        </w:rPr>
        <w:t xml:space="preserve">B．环境能影响生物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C．生物能适应环境</w:t>
      </w:r>
      <w:r>
        <w:tab/>
      </w:r>
      <w:r>
        <w:rPr>
          <w:rFonts w:ascii="Times New Roman" w:hAnsi="Times New Roman"/>
          <w:b w:val="0"/>
          <w:i w:val="0"/>
          <w:color w:val="000000"/>
          <w:sz w:val="22"/>
        </w:rPr>
        <w:t>D．环境能适应生物</w:t>
      </w:r>
    </w:p>
    <w:p>
      <w:pPr>
        <w:spacing w:line="360" w:lineRule="auto"/>
        <w:ind w:left="0"/>
        <w:jc w:val="left"/>
      </w:pPr>
      <w:r>
        <w:rPr>
          <w:rFonts w:ascii="Times New Roman" w:hAnsi="Times New Roman"/>
          <w:b w:val="0"/>
          <w:i w:val="0"/>
          <w:color w:val="000000"/>
          <w:sz w:val="22"/>
        </w:rPr>
        <w:t xml:space="preserve">47．下列叙述错误的是（　　）  </w:t>
      </w:r>
    </w:p>
    <w:p>
      <w:pPr>
        <w:spacing w:line="360" w:lineRule="auto"/>
        <w:ind w:firstLine="286" w:firstLineChars="130"/>
        <w:jc w:val="left"/>
      </w:pPr>
      <w:r>
        <w:rPr>
          <w:rFonts w:ascii="Times New Roman" w:hAnsi="Times New Roman"/>
          <w:b w:val="0"/>
          <w:i w:val="0"/>
          <w:color w:val="000000"/>
          <w:sz w:val="22"/>
        </w:rPr>
        <w:t xml:space="preserve">A．长江白鲟游泳时的动力来自于尾部和躯干部的摆动    </w:t>
      </w:r>
    </w:p>
    <w:p>
      <w:pPr>
        <w:spacing w:line="360" w:lineRule="auto"/>
        <w:ind w:firstLine="286" w:firstLineChars="130"/>
        <w:jc w:val="left"/>
      </w:pPr>
      <w:r>
        <w:rPr>
          <w:rFonts w:ascii="Times New Roman" w:hAnsi="Times New Roman"/>
          <w:b w:val="0"/>
          <w:i w:val="0"/>
          <w:color w:val="000000"/>
          <w:sz w:val="22"/>
        </w:rPr>
        <w:t xml:space="preserve">B．长江白鲟的灭绝会降低长江流域的物种多样性    </w:t>
      </w:r>
    </w:p>
    <w:p>
      <w:pPr>
        <w:spacing w:line="360" w:lineRule="auto"/>
        <w:ind w:firstLine="286" w:firstLineChars="130"/>
        <w:jc w:val="left"/>
      </w:pPr>
      <w:r>
        <w:rPr>
          <w:rFonts w:ascii="Times New Roman" w:hAnsi="Times New Roman"/>
          <w:b w:val="0"/>
          <w:i w:val="0"/>
          <w:color w:val="000000"/>
          <w:sz w:val="22"/>
        </w:rPr>
        <w:t xml:space="preserve">C．长江白鲟吻部反射弧较长反应速度慢    </w:t>
      </w:r>
    </w:p>
    <w:p>
      <w:pPr>
        <w:spacing w:line="360" w:lineRule="auto"/>
        <w:ind w:firstLine="286" w:firstLineChars="130"/>
        <w:jc w:val="left"/>
      </w:pPr>
      <w:r>
        <w:rPr>
          <w:rFonts w:ascii="Times New Roman" w:hAnsi="Times New Roman"/>
          <w:b w:val="0"/>
          <w:i w:val="0"/>
          <w:color w:val="000000"/>
          <w:sz w:val="22"/>
        </w:rPr>
        <w:t>D．长江白鲟吻部细长是自然选择的结果</w:t>
      </w:r>
    </w:p>
    <w:p>
      <w:pPr>
        <w:spacing w:line="360" w:lineRule="auto"/>
        <w:ind w:left="0"/>
        <w:jc w:val="left"/>
      </w:pPr>
      <w:r>
        <w:rPr>
          <w:rFonts w:ascii="Times New Roman" w:hAnsi="Times New Roman"/>
          <w:b w:val="0"/>
          <w:i w:val="0"/>
          <w:color w:val="000000"/>
          <w:sz w:val="22"/>
        </w:rPr>
        <w:t xml:space="preserve">48．长江流域生物种类繁多，其中不属于消费者的是（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A．鲫鱼</w:t>
      </w:r>
      <w:r>
        <w:tab/>
      </w:r>
      <w:r>
        <w:rPr>
          <w:rFonts w:ascii="Times New Roman" w:hAnsi="Times New Roman"/>
          <w:b w:val="0"/>
          <w:i w:val="0"/>
          <w:color w:val="000000"/>
          <w:sz w:val="22"/>
        </w:rPr>
        <w:t>B．大鲵</w:t>
      </w:r>
      <w:r>
        <w:tab/>
      </w:r>
      <w:r>
        <w:rPr>
          <w:rFonts w:ascii="Times New Roman" w:hAnsi="Times New Roman"/>
          <w:b w:val="0"/>
          <w:i w:val="0"/>
          <w:color w:val="000000"/>
          <w:sz w:val="22"/>
        </w:rPr>
        <w:t>C．菖蒲</w:t>
      </w:r>
      <w:r>
        <w:tab/>
      </w:r>
      <w:r>
        <w:rPr>
          <w:rFonts w:ascii="Times New Roman" w:hAnsi="Times New Roman"/>
          <w:b w:val="0"/>
          <w:i w:val="0"/>
          <w:color w:val="000000"/>
          <w:sz w:val="22"/>
        </w:rPr>
        <w:t>D．扬子鳄</w:t>
      </w:r>
    </w:p>
    <w:p>
      <w:pPr>
        <w:spacing w:line="360" w:lineRule="auto"/>
        <w:ind w:left="0"/>
        <w:jc w:val="left"/>
      </w:pPr>
      <w:r>
        <w:rPr>
          <w:rFonts w:ascii="Times New Roman" w:hAnsi="Times New Roman"/>
          <w:b w:val="0"/>
          <w:i w:val="0"/>
          <w:color w:val="000000"/>
          <w:sz w:val="22"/>
        </w:rPr>
        <w:t xml:space="preserve">49．长江“十年禁渔”的措施属于（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A．就地保护</w:t>
      </w:r>
      <w:r>
        <w:tab/>
      </w:r>
      <w:r>
        <w:rPr>
          <w:rFonts w:ascii="Times New Roman" w:hAnsi="Times New Roman"/>
          <w:b w:val="0"/>
          <w:i w:val="0"/>
          <w:color w:val="000000"/>
          <w:sz w:val="22"/>
        </w:rPr>
        <w:t>B．迁地保护</w:t>
      </w:r>
      <w:r>
        <w:tab/>
      </w:r>
      <w:r>
        <w:rPr>
          <w:rFonts w:ascii="Times New Roman" w:hAnsi="Times New Roman"/>
          <w:b w:val="0"/>
          <w:i w:val="0"/>
          <w:color w:val="000000"/>
          <w:sz w:val="22"/>
        </w:rPr>
        <w:t>C．宣传教育</w:t>
      </w:r>
      <w:r>
        <w:tab/>
      </w:r>
      <w:r>
        <w:rPr>
          <w:rFonts w:ascii="Times New Roman" w:hAnsi="Times New Roman"/>
          <w:b w:val="0"/>
          <w:i w:val="0"/>
          <w:color w:val="000000"/>
          <w:sz w:val="22"/>
        </w:rPr>
        <w:t>D．法制教育</w:t>
      </w:r>
    </w:p>
    <w:p>
      <w:pPr>
        <w:spacing w:line="360" w:lineRule="auto"/>
        <w:ind w:left="0"/>
        <w:jc w:val="left"/>
      </w:pPr>
      <w:r>
        <w:rPr>
          <w:rFonts w:ascii="Times New Roman" w:hAnsi="Times New Roman"/>
          <w:b w:val="0"/>
          <w:i w:val="0"/>
          <w:color w:val="000000"/>
          <w:sz w:val="22"/>
        </w:rPr>
        <w:t>50．如图是长江部分食物网模式图。有关叙述正确的是（　　）</w:t>
      </w:r>
    </w:p>
    <w:p>
      <w:pPr>
        <w:spacing w:line="360" w:lineRule="auto"/>
        <w:ind w:firstLine="273" w:firstLineChars="130"/>
        <w:jc w:val="left"/>
        <w:textAlignment w:val="center"/>
      </w:pPr>
      <w:r>
        <w:drawing>
          <wp:inline distT="0" distB="0" distL="0" distR="0">
            <wp:extent cx="1151255" cy="74485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xmlns:r="http://schemas.openxmlformats.org/officeDocument/2006/relationships" r:embed="rId43"/>
                    <a:stretch>
                      <a:fillRect/>
                    </a:stretch>
                  </pic:blipFill>
                  <pic:spPr>
                    <a:xfrm>
                      <a:off x="0" y="0"/>
                      <a:ext cx="1151467" cy="7450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 xml:space="preserve">A．图中食物网共有4条食物链     </w:t>
      </w:r>
    </w:p>
    <w:p>
      <w:pPr>
        <w:spacing w:line="360" w:lineRule="auto"/>
        <w:ind w:firstLine="286" w:firstLineChars="130"/>
        <w:jc w:val="left"/>
      </w:pPr>
      <w:r>
        <w:rPr>
          <w:rFonts w:ascii="Times New Roman" w:hAnsi="Times New Roman"/>
          <w:b w:val="0"/>
          <w:i w:val="0"/>
          <w:color w:val="000000"/>
          <w:sz w:val="22"/>
        </w:rPr>
        <w:t xml:space="preserve">B．戊与丁之间仅构成竞争关系    </w:t>
      </w:r>
    </w:p>
    <w:p>
      <w:pPr>
        <w:spacing w:line="360" w:lineRule="auto"/>
        <w:ind w:firstLine="286" w:firstLineChars="130"/>
        <w:jc w:val="left"/>
      </w:pPr>
      <w:r>
        <w:rPr>
          <w:rFonts w:ascii="Times New Roman" w:hAnsi="Times New Roman"/>
          <w:b w:val="0"/>
          <w:i w:val="0"/>
          <w:color w:val="000000"/>
          <w:sz w:val="22"/>
        </w:rPr>
        <w:t xml:space="preserve">C．该食物网中戊获得能量最多    </w:t>
      </w:r>
    </w:p>
    <w:p>
      <w:pPr>
        <w:spacing w:line="360" w:lineRule="auto"/>
        <w:ind w:firstLine="286" w:firstLineChars="130"/>
        <w:jc w:val="left"/>
      </w:pPr>
      <w:r>
        <w:rPr>
          <w:rFonts w:ascii="Times New Roman" w:hAnsi="Times New Roman"/>
          <w:b w:val="0"/>
          <w:i w:val="0"/>
          <w:color w:val="000000"/>
          <w:sz w:val="22"/>
        </w:rPr>
        <w:t>D．乙所需的能量最终来自太阳</w:t>
      </w:r>
    </w:p>
    <w:p>
      <w:pPr>
        <w:spacing w:line="360" w:lineRule="auto"/>
        <w:ind w:left="0"/>
        <w:jc w:val="left"/>
      </w:pPr>
      <w:r>
        <w:rPr>
          <w:rFonts w:ascii="Times New Roman" w:hAnsi="Times New Roman"/>
          <w:b w:val="0"/>
          <w:i w:val="0"/>
          <w:color w:val="000000"/>
          <w:sz w:val="22"/>
        </w:rPr>
        <w:t>请阅读以下资料，回答下列小题：</w:t>
      </w:r>
    </w:p>
    <w:p>
      <w:pPr>
        <w:spacing w:line="360" w:lineRule="auto"/>
        <w:ind w:firstLine="286" w:firstLineChars="130"/>
        <w:jc w:val="left"/>
      </w:pPr>
      <w:r>
        <w:rPr>
          <w:rFonts w:ascii="Times New Roman" w:hAnsi="Times New Roman"/>
          <w:b w:val="0"/>
          <w:i w:val="0"/>
          <w:color w:val="000000"/>
          <w:sz w:val="22"/>
        </w:rPr>
        <w:t>春季是蚊、蝇、鼠类繁殖的高峰期。随着气温逐渐升高，苏州城内蚊、蝇、鼠类数量明显增多。由于此类病媒生物可传播多种传染病，影响我们的生活质量，因此苏州市卫健委每年春季都会组织开展露头蚊蝇消杀和春季灭鼠的统一活动，从而降低此类病媒生物的密度，预防相关传染病的发生和流行。</w:t>
      </w:r>
    </w:p>
    <w:p>
      <w:pPr>
        <w:spacing w:line="360" w:lineRule="auto"/>
        <w:ind w:firstLine="273" w:firstLineChars="130"/>
        <w:jc w:val="left"/>
        <w:sectPr>
          <w:headerReference w:type="default" r:id="rId44"/>
          <w:footerReference w:type="default" r:id="rId45"/>
          <w:type w:val="nextPage"/>
          <w:pgSz w:w="11906" w:h="16838"/>
          <w:pgMar w:top="1134" w:right="707" w:bottom="937" w:left="1134" w:header="426" w:footer="515" w:gutter="0"/>
          <w:pgNumType w:start="12"/>
          <w:cols w:num="1" w:space="425"/>
          <w:titlePg w:val="0"/>
          <w:docGrid w:type="lines" w:linePitch="312" w:charSpace="0"/>
        </w:sectPr>
      </w:pPr>
    </w:p>
    <w:p>
      <w:pPr>
        <w:spacing w:line="360" w:lineRule="auto"/>
        <w:ind w:firstLine="286" w:firstLineChars="130"/>
        <w:jc w:val="left"/>
      </w:pPr>
      <w:r>
        <w:rPr>
          <w:rFonts w:ascii="Times New Roman" w:hAnsi="Times New Roman"/>
          <w:b w:val="0"/>
          <w:i w:val="0"/>
          <w:color w:val="000000"/>
          <w:sz w:val="22"/>
        </w:rPr>
        <w:t>此活动首先进行的是环境治理和物理防制。蚊的幼虫主要孳生在水中。我们身边很多不起眼的地方都会孳生蚊的幼虫，要分别采取翻、清、通、填等分类管理和处置方法，对各种可能孳生蚊虫的水体进行处置。如绿化带、卫生死角、废弃的容器等都要及时清除；居民家中种养水生植物建议每5～7天换水1次，并冲洗植物根部彻底洗刷容器内壁等。应对垃圾粪便等蝇类的主要孳生场所进行及时清理，减少蝇类孳生。其次还可进行化学防制。针对这些病媒生物的不同特点，投放不同的杀虫剂和灭鼠剂。但根据近年来苏州市蚊蝇药物抗性监测结果，淡色库蚊对双硫磷、家蝇对敌敌畏等常用杀虫剂已产生较高抗性，因此需慎用杀虫剂。</w:t>
      </w:r>
    </w:p>
    <w:p>
      <w:pPr>
        <w:spacing w:line="360" w:lineRule="auto"/>
        <w:ind w:left="0"/>
        <w:jc w:val="left"/>
      </w:pPr>
      <w:r>
        <w:rPr>
          <w:rFonts w:ascii="Times New Roman" w:hAnsi="Times New Roman"/>
          <w:b w:val="0"/>
          <w:i w:val="0"/>
          <w:color w:val="000000"/>
          <w:sz w:val="22"/>
        </w:rPr>
        <w:t>51．如图是苏州常见的蚊、蝇品种。有关叙述错误的是（　　）</w:t>
      </w:r>
    </w:p>
    <w:p>
      <w:pPr>
        <w:spacing w:line="360" w:lineRule="auto"/>
        <w:ind w:firstLine="273" w:firstLineChars="130"/>
        <w:jc w:val="left"/>
        <w:textAlignment w:val="center"/>
      </w:pPr>
      <w:r>
        <w:drawing>
          <wp:inline distT="0" distB="0" distL="0" distR="0">
            <wp:extent cx="1896110" cy="101600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xmlns:r="http://schemas.openxmlformats.org/officeDocument/2006/relationships" r:embed="rId46"/>
                    <a:stretch>
                      <a:fillRect/>
                    </a:stretch>
                  </pic:blipFill>
                  <pic:spPr>
                    <a:xfrm>
                      <a:off x="0" y="0"/>
                      <a:ext cx="1896533" cy="101600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 xml:space="preserve">A．都属于节肢动物，身体分节，足与触角也分节    </w:t>
      </w:r>
    </w:p>
    <w:p>
      <w:pPr>
        <w:spacing w:line="360" w:lineRule="auto"/>
        <w:ind w:firstLine="286" w:firstLineChars="130"/>
        <w:jc w:val="left"/>
      </w:pPr>
      <w:r>
        <w:rPr>
          <w:rFonts w:ascii="Times New Roman" w:hAnsi="Times New Roman"/>
          <w:b w:val="0"/>
          <w:i w:val="0"/>
          <w:color w:val="000000"/>
          <w:sz w:val="22"/>
        </w:rPr>
        <w:t>B．身体都分为头、胸腹三部分，腹部有三对足</w:t>
      </w:r>
    </w:p>
    <w:p>
      <w:pPr>
        <w:spacing w:line="360" w:lineRule="auto"/>
        <w:ind w:firstLine="286" w:firstLineChars="130"/>
        <w:jc w:val="left"/>
      </w:pPr>
      <w:r>
        <w:rPr>
          <w:rFonts w:ascii="Times New Roman" w:hAnsi="Times New Roman"/>
          <w:b w:val="0"/>
          <w:i w:val="0"/>
          <w:color w:val="000000"/>
          <w:sz w:val="22"/>
        </w:rPr>
        <w:t>C．头部都有一对触角，有触觉和嗅觉功能</w:t>
      </w:r>
    </w:p>
    <w:p>
      <w:pPr>
        <w:spacing w:line="360" w:lineRule="auto"/>
        <w:ind w:firstLine="286" w:firstLineChars="130"/>
        <w:jc w:val="left"/>
      </w:pPr>
      <w:r>
        <w:rPr>
          <w:rFonts w:ascii="Times New Roman" w:hAnsi="Times New Roman"/>
          <w:b w:val="0"/>
          <w:i w:val="0"/>
          <w:color w:val="000000"/>
          <w:sz w:val="22"/>
        </w:rPr>
        <w:t>D．头部都有一个口器，可以摄取食物</w:t>
      </w:r>
    </w:p>
    <w:p>
      <w:pPr>
        <w:spacing w:line="360" w:lineRule="auto"/>
        <w:ind w:left="0"/>
        <w:jc w:val="left"/>
      </w:pPr>
      <w:r>
        <w:rPr>
          <w:rFonts w:ascii="Times New Roman" w:hAnsi="Times New Roman"/>
          <w:b w:val="0"/>
          <w:i w:val="0"/>
          <w:color w:val="000000"/>
          <w:sz w:val="22"/>
        </w:rPr>
        <w:t xml:space="preserve">52．蚊、蝇、鼠类的繁殖能力极强，是造成蚊蝇泛滥鼠害猖獗的原因之一。有关它们繁殖特点的叙述错误的是（　　）  </w:t>
      </w:r>
    </w:p>
    <w:p>
      <w:pPr>
        <w:spacing w:line="360" w:lineRule="auto"/>
        <w:ind w:firstLine="286" w:firstLineChars="130"/>
        <w:jc w:val="left"/>
      </w:pPr>
      <w:r>
        <w:rPr>
          <w:rFonts w:ascii="Times New Roman" w:hAnsi="Times New Roman"/>
          <w:b w:val="0"/>
          <w:i w:val="0"/>
          <w:color w:val="000000"/>
          <w:sz w:val="22"/>
        </w:rPr>
        <w:t xml:space="preserve">A．蚊蝇、鼠类的受精方式都是体内受精    </w:t>
      </w:r>
    </w:p>
    <w:p>
      <w:pPr>
        <w:spacing w:line="360" w:lineRule="auto"/>
        <w:ind w:firstLine="286" w:firstLineChars="130"/>
        <w:jc w:val="left"/>
      </w:pPr>
      <w:r>
        <w:rPr>
          <w:rFonts w:ascii="Times New Roman" w:hAnsi="Times New Roman"/>
          <w:b w:val="0"/>
          <w:i w:val="0"/>
          <w:color w:val="000000"/>
          <w:sz w:val="22"/>
        </w:rPr>
        <w:t>B．蚊蝇的生殖方式都是卵生，鼠类是胎生</w:t>
      </w:r>
    </w:p>
    <w:p>
      <w:pPr>
        <w:spacing w:line="360" w:lineRule="auto"/>
        <w:ind w:firstLine="286" w:firstLineChars="130"/>
        <w:jc w:val="left"/>
      </w:pPr>
      <w:r>
        <w:rPr>
          <w:rFonts w:ascii="Times New Roman" w:hAnsi="Times New Roman"/>
          <w:b w:val="0"/>
          <w:i w:val="0"/>
          <w:color w:val="000000"/>
          <w:sz w:val="22"/>
        </w:rPr>
        <w:t xml:space="preserve">C．鼠类后代的成活率比蚊蝇后代的成活率高    </w:t>
      </w:r>
    </w:p>
    <w:p>
      <w:pPr>
        <w:spacing w:line="360" w:lineRule="auto"/>
        <w:ind w:firstLine="286" w:firstLineChars="130"/>
        <w:jc w:val="left"/>
      </w:pPr>
      <w:r>
        <w:rPr>
          <w:rFonts w:ascii="Times New Roman" w:hAnsi="Times New Roman"/>
          <w:b w:val="0"/>
          <w:i w:val="0"/>
          <w:color w:val="000000"/>
          <w:sz w:val="22"/>
        </w:rPr>
        <w:t>D．鼠类的生殖方式比蚊蝇更适应环境</w:t>
      </w:r>
    </w:p>
    <w:p>
      <w:pPr>
        <w:spacing w:line="360" w:lineRule="auto"/>
        <w:ind w:left="0"/>
        <w:jc w:val="left"/>
      </w:pPr>
      <w:r>
        <w:rPr>
          <w:rFonts w:ascii="Times New Roman" w:hAnsi="Times New Roman"/>
          <w:b w:val="0"/>
          <w:i w:val="0"/>
          <w:color w:val="000000"/>
          <w:sz w:val="22"/>
        </w:rPr>
        <w:t xml:space="preserve">53．蚊的发育要经历受精卵、幼虫、蛹、成虫的过程，以下消杀方案中不是针对幼虫期的是（　　）  </w:t>
      </w:r>
    </w:p>
    <w:p>
      <w:pPr>
        <w:spacing w:line="360" w:lineRule="auto"/>
        <w:ind w:firstLine="286" w:firstLineChars="130"/>
        <w:jc w:val="left"/>
      </w:pPr>
      <w:r>
        <w:rPr>
          <w:rFonts w:ascii="Times New Roman" w:hAnsi="Times New Roman"/>
          <w:b w:val="0"/>
          <w:i w:val="0"/>
          <w:color w:val="000000"/>
          <w:sz w:val="22"/>
        </w:rPr>
        <w:t xml:space="preserve">A．及时清理卫生死角以防积水    </w:t>
      </w:r>
    </w:p>
    <w:p>
      <w:pPr>
        <w:spacing w:line="360" w:lineRule="auto"/>
        <w:ind w:firstLine="286" w:firstLineChars="130"/>
        <w:jc w:val="left"/>
      </w:pPr>
      <w:r>
        <w:rPr>
          <w:rFonts w:ascii="Times New Roman" w:hAnsi="Times New Roman"/>
          <w:b w:val="0"/>
          <w:i w:val="0"/>
          <w:color w:val="000000"/>
          <w:sz w:val="22"/>
        </w:rPr>
        <w:t xml:space="preserve">B．在户外设置紫光灯进行诱杀    </w:t>
      </w:r>
    </w:p>
    <w:p>
      <w:pPr>
        <w:spacing w:line="360" w:lineRule="auto"/>
        <w:ind w:firstLine="286" w:firstLineChars="130"/>
        <w:jc w:val="left"/>
      </w:pPr>
      <w:r>
        <w:rPr>
          <w:rFonts w:ascii="Times New Roman" w:hAnsi="Times New Roman"/>
          <w:b w:val="0"/>
          <w:i w:val="0"/>
          <w:color w:val="000000"/>
          <w:sz w:val="22"/>
        </w:rPr>
        <w:t>C．闲置未用的容器应当翻转倒放</w:t>
      </w:r>
    </w:p>
    <w:p>
      <w:pPr>
        <w:spacing w:line="360" w:lineRule="auto"/>
        <w:ind w:firstLine="286" w:firstLineChars="130"/>
        <w:jc w:val="left"/>
      </w:pPr>
      <w:r>
        <w:rPr>
          <w:rFonts w:ascii="Times New Roman" w:hAnsi="Times New Roman"/>
          <w:b w:val="0"/>
          <w:i w:val="0"/>
          <w:color w:val="000000"/>
          <w:sz w:val="22"/>
        </w:rPr>
        <w:t>D．种养水生植物需勤换水并冲洗根部</w:t>
      </w:r>
    </w:p>
    <w:p>
      <w:pPr>
        <w:spacing w:line="360" w:lineRule="auto"/>
        <w:ind w:left="0"/>
        <w:jc w:val="left"/>
      </w:pPr>
      <w:r>
        <w:rPr>
          <w:rFonts w:ascii="Times New Roman" w:hAnsi="Times New Roman"/>
          <w:b w:val="0"/>
          <w:i w:val="0"/>
          <w:color w:val="000000"/>
          <w:sz w:val="22"/>
        </w:rPr>
        <w:t xml:space="preserve">54．通过消杀蚊、蝇、鼠类可以预防相关传染病的发生和流行。每年春季的消杀活动属于预防传染病措施中的（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A．消灭病原体</w:t>
      </w:r>
      <w:r>
        <w:tab/>
      </w:r>
      <w:r>
        <w:rPr>
          <w:rFonts w:ascii="Times New Roman" w:hAnsi="Times New Roman"/>
          <w:b w:val="0"/>
          <w:i w:val="0"/>
          <w:color w:val="000000"/>
          <w:sz w:val="22"/>
        </w:rPr>
        <w:t xml:space="preserve">B．控制传染源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C．切断传播途径</w:t>
      </w:r>
      <w:r>
        <w:tab/>
      </w:r>
      <w:r>
        <w:rPr>
          <w:rFonts w:ascii="Times New Roman" w:hAnsi="Times New Roman"/>
          <w:b w:val="0"/>
          <w:i w:val="0"/>
          <w:color w:val="000000"/>
          <w:sz w:val="22"/>
        </w:rPr>
        <w:t>D．保护易感人群</w:t>
      </w:r>
    </w:p>
    <w:p>
      <w:pPr>
        <w:spacing w:line="360" w:lineRule="auto"/>
        <w:ind w:left="0"/>
        <w:jc w:val="left"/>
      </w:pPr>
      <w:r>
        <w:rPr>
          <w:rFonts w:ascii="Times New Roman" w:hAnsi="Times New Roman"/>
          <w:b w:val="0"/>
          <w:i w:val="0"/>
          <w:color w:val="000000"/>
          <w:sz w:val="22"/>
        </w:rPr>
        <w:t xml:space="preserve">55．下列对蚊、蝇产生抗药性原因的叙述中，错误的是（　　）  </w:t>
      </w:r>
    </w:p>
    <w:p>
      <w:pPr>
        <w:spacing w:line="360" w:lineRule="auto"/>
        <w:ind w:firstLine="286" w:firstLineChars="130"/>
        <w:jc w:val="left"/>
      </w:pPr>
      <w:r>
        <w:rPr>
          <w:rFonts w:ascii="Times New Roman" w:hAnsi="Times New Roman"/>
          <w:b w:val="0"/>
          <w:i w:val="0"/>
          <w:color w:val="000000"/>
          <w:sz w:val="22"/>
        </w:rPr>
        <w:t xml:space="preserve">A．杀虫剂的使用导致蚊、蝇发生抗药性变异    </w:t>
      </w:r>
    </w:p>
    <w:p>
      <w:pPr>
        <w:spacing w:line="360" w:lineRule="auto"/>
        <w:ind w:firstLine="286" w:firstLineChars="130"/>
        <w:jc w:val="left"/>
        <w:sectPr>
          <w:headerReference w:type="default" r:id="rId47"/>
          <w:footerReference w:type="default" r:id="rId48"/>
          <w:type w:val="nextPage"/>
          <w:pgSz w:w="11906" w:h="16838"/>
          <w:pgMar w:top="1134" w:right="707" w:bottom="937" w:left="1134" w:header="426" w:footer="515" w:gutter="0"/>
          <w:pgNumType w:start="13"/>
          <w:cols w:num="1" w:space="425"/>
          <w:titlePg w:val="0"/>
          <w:docGrid w:type="lines" w:linePitch="312" w:charSpace="0"/>
        </w:sectPr>
      </w:pPr>
      <w:r>
        <w:rPr>
          <w:rFonts w:ascii="Times New Roman" w:hAnsi="Times New Roman"/>
          <w:b w:val="0"/>
          <w:i w:val="0"/>
          <w:color w:val="000000"/>
          <w:sz w:val="22"/>
        </w:rPr>
        <w:t>B．蚊、蝇群体中原来就存在具有抗药性变异的个体</w:t>
      </w:r>
    </w:p>
    <w:p>
      <w:pPr>
        <w:spacing w:line="360" w:lineRule="auto"/>
        <w:ind w:firstLine="286" w:firstLineChars="130"/>
        <w:jc w:val="left"/>
      </w:pPr>
      <w:r>
        <w:rPr>
          <w:rFonts w:ascii="Times New Roman" w:hAnsi="Times New Roman"/>
          <w:b w:val="0"/>
          <w:i w:val="0"/>
          <w:color w:val="000000"/>
          <w:sz w:val="22"/>
        </w:rPr>
        <w:t xml:space="preserve">C．随着杀虫剂的使用，蚊、蝇群体中抗药性个体比例增加    </w:t>
      </w:r>
    </w:p>
    <w:p>
      <w:pPr>
        <w:spacing w:line="360" w:lineRule="auto"/>
        <w:ind w:firstLine="286" w:firstLineChars="130"/>
        <w:jc w:val="left"/>
        <w:sectPr>
          <w:headerReference w:type="default" r:id="rId49"/>
          <w:footerReference w:type="default" r:id="rId50"/>
          <w:type w:val="nextPage"/>
          <w:pgSz w:w="11906" w:h="16838"/>
          <w:pgMar w:top="1134" w:right="707" w:bottom="937" w:left="1134" w:header="426" w:footer="515" w:gutter="0"/>
          <w:pgNumType w:start="14"/>
          <w:cols w:num="1" w:space="425"/>
          <w:titlePg w:val="0"/>
          <w:docGrid w:type="lines" w:linePitch="312" w:charSpace="0"/>
        </w:sectPr>
      </w:pPr>
      <w:r>
        <w:rPr>
          <w:rFonts w:ascii="Times New Roman" w:hAnsi="Times New Roman"/>
          <w:b w:val="0"/>
          <w:i w:val="0"/>
          <w:color w:val="000000"/>
          <w:sz w:val="22"/>
        </w:rPr>
        <w:t>D．蚊蝇群体抗药性的增强是杀虫剂对其定向选择的结果</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观察动物细胞</w:t>
      </w:r>
    </w:p>
    <w:p>
      <w:pPr>
        <w:spacing w:line="360" w:lineRule="auto"/>
        <w:ind w:left="0"/>
        <w:jc w:val="left"/>
      </w:pPr>
      <w:r>
        <w:rPr>
          <w:color w:val="0000FF"/>
        </w:rPr>
        <w:t>【解析】</w:t>
      </w:r>
      <w:r>
        <w:rPr>
          <w:rFonts w:ascii="Times New Roman" w:hAnsi="Times New Roman"/>
          <w:b w:val="0"/>
          <w:i w:val="0"/>
          <w:color w:val="000000"/>
          <w:sz w:val="22"/>
        </w:rPr>
        <w:t>【解答】制作口腔上皮细胞临时装片时，由于0.9%的生理盐水的浓度与动物细胞内液体的浓度一致，为了不至于细胞因吸水而膨胀，失水而皱缩，所以为了维持细胞保持正常状态，应往装片上滴加浓度为0.9%生理盐水。</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pPr>
      <w:r>
        <w:rPr>
          <w:rFonts w:ascii="Times New Roman" w:hAnsi="Times New Roman"/>
          <w:b w:val="0"/>
          <w:i w:val="0"/>
          <w:color w:val="000000"/>
          <w:sz w:val="22"/>
        </w:rPr>
        <w:t>【分析】膜内外若存在浓度差，就会发生渗透作用，水分子从低浓度向高浓度扩散.生理盐水的渗透压与细胞渗透压相近，把动物细胞放在生理盐水里，可以防止细胞胀破或者皱缩，而把植物细胞放在清水里是因为清水可以保持细胞不皱缩，植物细胞有细胞壁的保护，细胞膜不至破裂。</w:t>
      </w:r>
    </w:p>
    <w:p>
      <w:pPr>
        <w:spacing w:line="360" w:lineRule="auto"/>
        <w:ind w:left="0"/>
        <w:jc w:val="left"/>
      </w:pPr>
      <w:r>
        <w:t>2．</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植物细胞的基本结构</w:t>
      </w:r>
    </w:p>
    <w:p>
      <w:pPr>
        <w:spacing w:line="360" w:lineRule="auto"/>
        <w:ind w:left="0"/>
        <w:jc w:val="left"/>
      </w:pPr>
      <w:r>
        <w:rPr>
          <w:color w:val="0000FF"/>
        </w:rPr>
        <w:t>【解析】</w:t>
      </w:r>
      <w:r>
        <w:rPr>
          <w:rFonts w:ascii="Times New Roman" w:hAnsi="Times New Roman"/>
          <w:b w:val="0"/>
          <w:i w:val="0"/>
          <w:color w:val="000000"/>
          <w:sz w:val="22"/>
        </w:rPr>
        <w:t>【解答】植物细胞和动物的细胞在结构上的相同点：都有细胞膜、细胞质、细胞核和线粒体；不同点：植物细胞内有细胞壁、液泡和叶绿体，而动物细胞内没有细胞壁、液泡和叶绿体．叶绿体只存在植物的绿色部分，所以某同学利用显微镜观察洋葱表皮细胞、蚕豆叶上的保卫细胞、人口腔上皮细胞时，发现某结构仅在蚕豆叶保卫细胞中出现。此结构是叶绿体。</w:t>
      </w:r>
    </w:p>
    <w:p>
      <w:pPr>
        <w:spacing w:line="360" w:lineRule="auto"/>
        <w:ind w:left="0"/>
        <w:jc w:val="left"/>
      </w:pPr>
      <w:r>
        <w:rPr>
          <w:rFonts w:ascii="Times New Roman" w:hAnsi="Times New Roman"/>
          <w:b w:val="0"/>
          <w:i w:val="0"/>
          <w:color w:val="000000"/>
          <w:sz w:val="22"/>
        </w:rPr>
        <w:t>故答案为：D。</w:t>
      </w:r>
    </w:p>
    <w:p>
      <w:pPr>
        <w:spacing w:line="360" w:lineRule="auto"/>
        <w:ind w:left="0"/>
        <w:jc w:val="left"/>
      </w:pPr>
      <w:r>
        <w:rPr>
          <w:rFonts w:ascii="Times New Roman" w:hAnsi="Times New Roman"/>
          <w:b w:val="0"/>
          <w:i w:val="0"/>
          <w:color w:val="000000"/>
          <w:sz w:val="22"/>
        </w:rPr>
        <w:t>【分析】动、植物细胞结构的区别：</w:t>
      </w:r>
    </w:p>
    <w:tbl>
      <w:tblPr>
        <w:tblStyle w:val="TableNormal"/>
        <w:tblW w:w="0" w:type="auto"/>
        <w:tblInd w:w="13" w:type="dxa"/>
        <w:tblBorders>
          <w:top w:val="single" w:sz="10" w:space="0" w:color="000000"/>
          <w:left w:val="single" w:sz="10" w:space="0" w:color="000000"/>
          <w:bottom w:val="single" w:sz="10" w:space="0" w:color="000000"/>
          <w:right w:val="single" w:sz="10" w:space="0" w:color="000000"/>
          <w:insideH w:val="none" w:sz="0" w:space="0" w:color="auto"/>
          <w:insideV w:val="none" w:sz="0" w:space="0" w:color="auto"/>
        </w:tblBorders>
        <w:tblCellMar>
          <w:top w:w="0" w:type="dxa"/>
          <w:left w:w="108" w:type="dxa"/>
          <w:bottom w:w="0" w:type="dxa"/>
          <w:right w:w="108" w:type="dxa"/>
        </w:tblCellMar>
      </w:tblPr>
      <w:tblGrid>
        <w:gridCol w:w="762"/>
        <w:gridCol w:w="2899"/>
        <w:gridCol w:w="5339"/>
      </w:tblGrid>
      <w:tr>
        <w:tblPrEx>
          <w:tblW w:w="0" w:type="auto"/>
          <w:tblInd w:w="13" w:type="dxa"/>
          <w:tblBorders>
            <w:top w:val="single" w:sz="10" w:space="0" w:color="000000"/>
            <w:left w:val="single" w:sz="10" w:space="0" w:color="000000"/>
            <w:bottom w:val="single" w:sz="10" w:space="0" w:color="000000"/>
            <w:right w:val="single" w:sz="10" w:space="0" w:color="000000"/>
            <w:insideH w:val="none" w:sz="0" w:space="0" w:color="auto"/>
            <w:insideV w:val="none" w:sz="0" w:space="0" w:color="auto"/>
          </w:tblBorders>
          <w:tblCellMar>
            <w:top w:w="0" w:type="dxa"/>
            <w:left w:w="108" w:type="dxa"/>
            <w:bottom w:w="0" w:type="dxa"/>
            <w:right w:w="108" w:type="dxa"/>
          </w:tblCellMar>
        </w:tblPrEx>
        <w:tc>
          <w:tcPr>
            <w:tcW w:w="762" w:type="dxa"/>
            <w:tcBorders>
              <w:top w:val="single" w:sz="10" w:space="0" w:color="000000"/>
              <w:left w:val="single" w:sz="10" w:space="0" w:color="000000"/>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 xml:space="preserve"> 　</w:t>
            </w:r>
          </w:p>
        </w:tc>
        <w:tc>
          <w:tcPr>
            <w:tcW w:w="2899" w:type="dxa"/>
            <w:tcBorders>
              <w:top w:val="single" w:sz="10" w:space="0" w:color="000000"/>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植物细胞</w:t>
            </w:r>
          </w:p>
        </w:tc>
        <w:tc>
          <w:tcPr>
            <w:tcW w:w="5339" w:type="dxa"/>
            <w:tcBorders>
              <w:top w:val="single" w:sz="10" w:space="0" w:color="000000"/>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动物细胞</w:t>
            </w:r>
          </w:p>
        </w:tc>
      </w:tr>
      <w:tr>
        <w:tblPrEx>
          <w:tblW w:w="0" w:type="auto"/>
          <w:tblInd w:w="13" w:type="dxa"/>
          <w:tblCellMar>
            <w:top w:w="0" w:type="dxa"/>
            <w:left w:w="108" w:type="dxa"/>
            <w:bottom w:w="0" w:type="dxa"/>
            <w:right w:w="108" w:type="dxa"/>
          </w:tblCellMar>
        </w:tblPrEx>
        <w:tc>
          <w:tcPr>
            <w:tcW w:w="762" w:type="dxa"/>
            <w:tcBorders>
              <w:left w:val="single" w:sz="10" w:space="0" w:color="000000"/>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相同点</w:t>
            </w:r>
          </w:p>
        </w:tc>
        <w:tc>
          <w:tcPr>
            <w:tcW w:w="0" w:type="auto"/>
            <w:gridSpan w:val="2"/>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都有细胞核、细胞膜、细胞质</w:t>
            </w:r>
          </w:p>
        </w:tc>
      </w:tr>
      <w:tr>
        <w:tblPrEx>
          <w:tblW w:w="0" w:type="auto"/>
          <w:tblInd w:w="13" w:type="dxa"/>
          <w:tblCellMar>
            <w:top w:w="0" w:type="dxa"/>
            <w:left w:w="108" w:type="dxa"/>
            <w:bottom w:w="0" w:type="dxa"/>
            <w:right w:w="108" w:type="dxa"/>
          </w:tblCellMar>
        </w:tblPrEx>
        <w:tc>
          <w:tcPr>
            <w:tcW w:w="762" w:type="dxa"/>
            <w:tcBorders>
              <w:left w:val="single" w:sz="10" w:space="0" w:color="000000"/>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不同点</w:t>
            </w:r>
          </w:p>
        </w:tc>
        <w:tc>
          <w:tcPr>
            <w:tcW w:w="2899"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有细胞壁和液泡，绿色部分的细胞内有叶绿体</w:t>
            </w:r>
          </w:p>
        </w:tc>
        <w:tc>
          <w:tcPr>
            <w:tcW w:w="5339"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没有细胞壁和液泡，也没有叶绿体</w:t>
            </w:r>
          </w:p>
        </w:tc>
      </w:tr>
    </w:tbl>
    <w:p>
      <w:pPr>
        <w:spacing w:line="360" w:lineRule="auto"/>
        <w:ind w:left="0"/>
        <w:jc w:val="left"/>
      </w:pPr>
      <w:r>
        <w:t>3．</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细胞分化成组织</w:t>
      </w:r>
    </w:p>
    <w:p>
      <w:pPr>
        <w:spacing w:line="360" w:lineRule="auto"/>
        <w:ind w:left="0"/>
        <w:jc w:val="left"/>
      </w:pPr>
      <w:r>
        <w:rPr>
          <w:color w:val="0000FF"/>
        </w:rPr>
        <w:t>【解析】</w:t>
      </w:r>
      <w:r>
        <w:rPr>
          <w:rFonts w:ascii="Times New Roman" w:hAnsi="Times New Roman"/>
          <w:b w:val="0"/>
          <w:i w:val="0"/>
          <w:color w:val="000000"/>
          <w:sz w:val="22"/>
        </w:rPr>
        <w:t>【解答】再生障碍性贫血可通过移植健康人的骨髓进行治疗，原因是健康人骨髓中的造血干细胞能通过如图所示过程产生正常血细胞。这一过程称为细胞分化。</w:t>
      </w:r>
    </w:p>
    <w:p>
      <w:pPr>
        <w:spacing w:line="360" w:lineRule="auto"/>
        <w:ind w:left="0"/>
        <w:jc w:val="left"/>
      </w:pPr>
      <w:r>
        <w:rPr>
          <w:rFonts w:ascii="Times New Roman" w:hAnsi="Times New Roman"/>
          <w:b w:val="0"/>
          <w:i w:val="0"/>
          <w:color w:val="000000"/>
          <w:sz w:val="22"/>
        </w:rPr>
        <w:t>故答案为：B。</w:t>
      </w:r>
    </w:p>
    <w:p>
      <w:pPr>
        <w:spacing w:line="360" w:lineRule="auto"/>
        <w:ind w:left="0"/>
        <w:jc w:val="left"/>
      </w:pPr>
      <w:r>
        <w:rPr>
          <w:rFonts w:ascii="Times New Roman" w:hAnsi="Times New Roman"/>
          <w:b w:val="0"/>
          <w:i w:val="0"/>
          <w:color w:val="000000"/>
          <w:sz w:val="22"/>
        </w:rPr>
        <w:t>【分析】细胞分化是指细胞在生长过程中细胞的形态、结构和功能发生变化的过程，细胞分化形成了不同的组织，如动物的肌肉组织、上皮组织、神经组织和结缔组织，植物的保护组织、营养组织、分生组织和输导组织。</w:t>
      </w:r>
    </w:p>
    <w:p>
      <w:pPr>
        <w:spacing w:line="360" w:lineRule="auto"/>
        <w:ind w:left="0"/>
        <w:jc w:val="left"/>
        <w:sectPr>
          <w:headerReference w:type="default" r:id="rId51"/>
          <w:footerReference w:type="default" r:id="rId52"/>
          <w:type w:val="nextPage"/>
          <w:pgSz w:w="11906" w:h="16838"/>
          <w:pgMar w:top="1134" w:right="707" w:bottom="937" w:left="1134" w:header="426" w:footer="515" w:gutter="0"/>
          <w:pgNumType w:start="15"/>
          <w:cols w:num="1" w:space="425"/>
          <w:titlePg w:val="0"/>
          <w:docGrid w:type="lines" w:linePitch="312" w:charSpace="0"/>
        </w:sectPr>
      </w:pPr>
      <w:r>
        <w:t>4．</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植物体的组织</w:t>
      </w:r>
    </w:p>
    <w:p>
      <w:pPr>
        <w:spacing w:line="360" w:lineRule="auto"/>
        <w:ind w:left="0"/>
        <w:jc w:val="left"/>
      </w:pPr>
      <w:r>
        <w:rPr>
          <w:color w:val="0000FF"/>
        </w:rPr>
        <w:t>【解析】</w:t>
      </w:r>
      <w:r>
        <w:rPr>
          <w:rFonts w:ascii="Times New Roman" w:hAnsi="Times New Roman"/>
          <w:b w:val="0"/>
          <w:i w:val="0"/>
          <w:color w:val="000000"/>
          <w:sz w:val="22"/>
        </w:rPr>
        <w:t>【解答】每一根藕丝由导管和筛管组成，导管运输水和无机盐，筛管运输有机物，因此这些“丝”属于输导组织。</w:t>
      </w:r>
    </w:p>
    <w:p>
      <w:pPr>
        <w:spacing w:line="360" w:lineRule="auto"/>
        <w:ind w:left="0"/>
        <w:jc w:val="left"/>
      </w:pPr>
      <w:r>
        <w:rPr>
          <w:rFonts w:ascii="Times New Roman" w:hAnsi="Times New Roman"/>
          <w:b w:val="0"/>
          <w:i w:val="0"/>
          <w:color w:val="000000"/>
          <w:sz w:val="22"/>
        </w:rPr>
        <w:t>故答案为：A。</w:t>
      </w:r>
    </w:p>
    <w:p>
      <w:pPr>
        <w:spacing w:line="360" w:lineRule="auto"/>
        <w:ind w:left="0"/>
        <w:jc w:val="left"/>
      </w:pPr>
      <w:r>
        <w:rPr>
          <w:rFonts w:ascii="Times New Roman" w:hAnsi="Times New Roman"/>
          <w:b w:val="0"/>
          <w:i w:val="0"/>
          <w:color w:val="000000"/>
          <w:sz w:val="22"/>
        </w:rPr>
        <w:t>【分析】植物体的几种基本组织：保护组织、营养组织、分生组织、输导组织、机械组织.</w:t>
      </w:r>
    </w:p>
    <w:tbl>
      <w:tblPr>
        <w:tblStyle w:val="TableNormal"/>
        <w:tblW w:w="0" w:type="auto"/>
        <w:tblInd w:w="13" w:type="dxa"/>
        <w:tblBorders>
          <w:top w:val="single" w:sz="10" w:space="0" w:color="000000"/>
          <w:left w:val="single" w:sz="10" w:space="0" w:color="000000"/>
          <w:bottom w:val="single" w:sz="10" w:space="0" w:color="000000"/>
          <w:right w:val="single" w:sz="10" w:space="0" w:color="000000"/>
          <w:insideH w:val="none" w:sz="0" w:space="0" w:color="auto"/>
          <w:insideV w:val="none" w:sz="0" w:space="0" w:color="auto"/>
        </w:tblBorders>
        <w:tblCellMar>
          <w:top w:w="0" w:type="dxa"/>
          <w:left w:w="108" w:type="dxa"/>
          <w:bottom w:w="0" w:type="dxa"/>
          <w:right w:w="108" w:type="dxa"/>
        </w:tblCellMar>
      </w:tblPr>
      <w:tblGrid>
        <w:gridCol w:w="1127"/>
        <w:gridCol w:w="2793"/>
        <w:gridCol w:w="3170"/>
        <w:gridCol w:w="1910"/>
      </w:tblGrid>
      <w:tr>
        <w:tblPrEx>
          <w:tblW w:w="0" w:type="auto"/>
          <w:tblInd w:w="13" w:type="dxa"/>
          <w:tblBorders>
            <w:top w:val="single" w:sz="10" w:space="0" w:color="000000"/>
            <w:left w:val="single" w:sz="10" w:space="0" w:color="000000"/>
            <w:bottom w:val="single" w:sz="10" w:space="0" w:color="000000"/>
            <w:right w:val="single" w:sz="10" w:space="0" w:color="000000"/>
            <w:insideH w:val="none" w:sz="0" w:space="0" w:color="auto"/>
            <w:insideV w:val="none" w:sz="0" w:space="0" w:color="auto"/>
          </w:tblBorders>
          <w:tblCellMar>
            <w:top w:w="0" w:type="dxa"/>
            <w:left w:w="108" w:type="dxa"/>
            <w:bottom w:w="0" w:type="dxa"/>
            <w:right w:w="108" w:type="dxa"/>
          </w:tblCellMar>
        </w:tblPrEx>
        <w:tc>
          <w:tcPr>
            <w:tcW w:w="1127" w:type="dxa"/>
            <w:tcBorders>
              <w:top w:val="single" w:sz="10" w:space="0" w:color="000000"/>
              <w:left w:val="single" w:sz="10" w:space="0" w:color="000000"/>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名称</w:t>
            </w:r>
          </w:p>
        </w:tc>
        <w:tc>
          <w:tcPr>
            <w:tcW w:w="2793" w:type="dxa"/>
            <w:tcBorders>
              <w:top w:val="single" w:sz="10" w:space="0" w:color="000000"/>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分布</w:t>
            </w:r>
          </w:p>
        </w:tc>
        <w:tc>
          <w:tcPr>
            <w:tcW w:w="3170" w:type="dxa"/>
            <w:tcBorders>
              <w:top w:val="single" w:sz="10" w:space="0" w:color="000000"/>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主要特征</w:t>
            </w:r>
          </w:p>
        </w:tc>
        <w:tc>
          <w:tcPr>
            <w:tcW w:w="1910" w:type="dxa"/>
            <w:tcBorders>
              <w:top w:val="single" w:sz="10" w:space="0" w:color="000000"/>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功能</w:t>
            </w:r>
          </w:p>
        </w:tc>
      </w:tr>
      <w:tr>
        <w:tblPrEx>
          <w:tblW w:w="0" w:type="auto"/>
          <w:tblInd w:w="13" w:type="dxa"/>
          <w:tblCellMar>
            <w:top w:w="0" w:type="dxa"/>
            <w:left w:w="108" w:type="dxa"/>
            <w:bottom w:w="0" w:type="dxa"/>
            <w:right w:w="108" w:type="dxa"/>
          </w:tblCellMar>
        </w:tblPrEx>
        <w:tc>
          <w:tcPr>
            <w:tcW w:w="1127" w:type="dxa"/>
            <w:tcBorders>
              <w:left w:val="single" w:sz="10" w:space="0" w:color="000000"/>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分生组织</w:t>
            </w:r>
          </w:p>
        </w:tc>
        <w:tc>
          <w:tcPr>
            <w:tcW w:w="2793"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分生区、形成层、芽的生长点</w:t>
            </w:r>
          </w:p>
        </w:tc>
        <w:tc>
          <w:tcPr>
            <w:tcW w:w="3170"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细胞核大、细胞壁薄、细胞质浓</w:t>
            </w:r>
          </w:p>
        </w:tc>
        <w:tc>
          <w:tcPr>
            <w:tcW w:w="1910"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分裂产生新细胞</w:t>
            </w:r>
          </w:p>
        </w:tc>
      </w:tr>
      <w:tr>
        <w:tblPrEx>
          <w:tblW w:w="0" w:type="auto"/>
          <w:tblInd w:w="13" w:type="dxa"/>
          <w:tblCellMar>
            <w:top w:w="0" w:type="dxa"/>
            <w:left w:w="108" w:type="dxa"/>
            <w:bottom w:w="0" w:type="dxa"/>
            <w:right w:w="108" w:type="dxa"/>
          </w:tblCellMar>
        </w:tblPrEx>
        <w:tc>
          <w:tcPr>
            <w:tcW w:w="1127" w:type="dxa"/>
            <w:tcBorders>
              <w:left w:val="single" w:sz="10" w:space="0" w:color="000000"/>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保护组织</w:t>
            </w:r>
          </w:p>
        </w:tc>
        <w:tc>
          <w:tcPr>
            <w:tcW w:w="2793"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叶表皮、果皮、种皮</w:t>
            </w:r>
          </w:p>
        </w:tc>
        <w:tc>
          <w:tcPr>
            <w:tcW w:w="3170"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细胞排列紧密、整齐</w:t>
            </w:r>
          </w:p>
        </w:tc>
        <w:tc>
          <w:tcPr>
            <w:tcW w:w="1910"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保护作用</w:t>
            </w:r>
          </w:p>
        </w:tc>
      </w:tr>
      <w:tr>
        <w:tblPrEx>
          <w:tblW w:w="0" w:type="auto"/>
          <w:tblInd w:w="13" w:type="dxa"/>
          <w:tblCellMar>
            <w:top w:w="0" w:type="dxa"/>
            <w:left w:w="108" w:type="dxa"/>
            <w:bottom w:w="0" w:type="dxa"/>
            <w:right w:w="108" w:type="dxa"/>
          </w:tblCellMar>
        </w:tblPrEx>
        <w:tc>
          <w:tcPr>
            <w:tcW w:w="1127" w:type="dxa"/>
            <w:tcBorders>
              <w:left w:val="single" w:sz="10" w:space="0" w:color="000000"/>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营养组织</w:t>
            </w:r>
          </w:p>
        </w:tc>
        <w:tc>
          <w:tcPr>
            <w:tcW w:w="2793"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果肉、叶肉、储藏根</w:t>
            </w:r>
          </w:p>
        </w:tc>
        <w:tc>
          <w:tcPr>
            <w:tcW w:w="3170"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细胞壁薄、液泡大</w:t>
            </w:r>
          </w:p>
        </w:tc>
        <w:tc>
          <w:tcPr>
            <w:tcW w:w="1910"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储存营养物质</w:t>
            </w:r>
          </w:p>
        </w:tc>
      </w:tr>
      <w:tr>
        <w:tblPrEx>
          <w:tblW w:w="0" w:type="auto"/>
          <w:tblInd w:w="13" w:type="dxa"/>
          <w:tblCellMar>
            <w:top w:w="0" w:type="dxa"/>
            <w:left w:w="108" w:type="dxa"/>
            <w:bottom w:w="0" w:type="dxa"/>
            <w:right w:w="108" w:type="dxa"/>
          </w:tblCellMar>
        </w:tblPrEx>
        <w:tc>
          <w:tcPr>
            <w:tcW w:w="1127" w:type="dxa"/>
            <w:tcBorders>
              <w:left w:val="single" w:sz="10" w:space="0" w:color="000000"/>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输导组织</w:t>
            </w:r>
          </w:p>
        </w:tc>
        <w:tc>
          <w:tcPr>
            <w:tcW w:w="2793"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导管、筛管</w:t>
            </w:r>
          </w:p>
        </w:tc>
        <w:tc>
          <w:tcPr>
            <w:tcW w:w="3170"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导管是死细胞、筛管是活细胞</w:t>
            </w:r>
          </w:p>
        </w:tc>
        <w:tc>
          <w:tcPr>
            <w:tcW w:w="1910"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运输营养物质</w:t>
            </w:r>
          </w:p>
        </w:tc>
      </w:tr>
      <w:tr>
        <w:tblPrEx>
          <w:tblW w:w="0" w:type="auto"/>
          <w:tblInd w:w="13" w:type="dxa"/>
          <w:tblCellMar>
            <w:top w:w="0" w:type="dxa"/>
            <w:left w:w="108" w:type="dxa"/>
            <w:bottom w:w="0" w:type="dxa"/>
            <w:right w:w="108" w:type="dxa"/>
          </w:tblCellMar>
        </w:tblPrEx>
        <w:tc>
          <w:tcPr>
            <w:tcW w:w="1127" w:type="dxa"/>
            <w:tcBorders>
              <w:left w:val="single" w:sz="10" w:space="0" w:color="000000"/>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机械组织</w:t>
            </w:r>
          </w:p>
        </w:tc>
        <w:tc>
          <w:tcPr>
            <w:tcW w:w="2793"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茎、叶柄、果皮处</w:t>
            </w:r>
          </w:p>
        </w:tc>
        <w:tc>
          <w:tcPr>
            <w:tcW w:w="3170"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细胞壁较厚</w:t>
            </w:r>
          </w:p>
        </w:tc>
        <w:tc>
          <w:tcPr>
            <w:tcW w:w="1910"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支持和保护</w:t>
            </w:r>
          </w:p>
        </w:tc>
      </w:tr>
    </w:tbl>
    <w:p>
      <w:pPr>
        <w:spacing w:line="360" w:lineRule="auto"/>
        <w:ind w:left="0"/>
        <w:jc w:val="left"/>
      </w:pPr>
      <w:r>
        <w:t>5．</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单细胞生物</w:t>
      </w:r>
    </w:p>
    <w:p>
      <w:pPr>
        <w:spacing w:line="360" w:lineRule="auto"/>
        <w:ind w:left="0"/>
        <w:jc w:val="left"/>
      </w:pPr>
      <w:r>
        <w:rPr>
          <w:color w:val="0000FF"/>
        </w:rPr>
        <w:t>【解析】</w:t>
      </w:r>
      <w:r>
        <w:rPr>
          <w:rFonts w:ascii="Times New Roman" w:hAnsi="Times New Roman"/>
          <w:b w:val="0"/>
          <w:i w:val="0"/>
          <w:color w:val="000000"/>
          <w:sz w:val="22"/>
        </w:rPr>
        <w:t>【解答】A、衣藻是一种单细胞藻类植物，能运动，不符合题意。</w:t>
      </w:r>
    </w:p>
    <w:p>
      <w:pPr>
        <w:spacing w:line="360" w:lineRule="auto"/>
        <w:ind w:left="0"/>
        <w:jc w:val="left"/>
      </w:pPr>
      <w:r>
        <w:rPr>
          <w:rFonts w:ascii="Times New Roman" w:hAnsi="Times New Roman"/>
          <w:b w:val="0"/>
          <w:i w:val="0"/>
          <w:color w:val="000000"/>
          <w:sz w:val="22"/>
        </w:rPr>
        <w:t>B、草履虫是身体只是由一个细胞构成的单细胞生物，通过表膜与外界进行气体交换，符合题意。</w:t>
      </w:r>
    </w:p>
    <w:p>
      <w:pPr>
        <w:spacing w:line="360" w:lineRule="auto"/>
        <w:ind w:left="0"/>
        <w:jc w:val="left"/>
      </w:pPr>
      <w:r>
        <w:rPr>
          <w:rFonts w:ascii="Times New Roman" w:hAnsi="Times New Roman"/>
          <w:b w:val="0"/>
          <w:i w:val="0"/>
          <w:color w:val="000000"/>
          <w:sz w:val="22"/>
        </w:rPr>
        <w:t>C、酵母菌通过孢子繁殖后代，还可进行出芽生殖产生新个体，不符合题意。</w:t>
      </w:r>
    </w:p>
    <w:p>
      <w:pPr>
        <w:spacing w:line="360" w:lineRule="auto"/>
        <w:ind w:left="0"/>
        <w:jc w:val="left"/>
      </w:pPr>
      <w:r>
        <w:rPr>
          <w:rFonts w:ascii="Times New Roman" w:hAnsi="Times New Roman"/>
          <w:b w:val="0"/>
          <w:i w:val="0"/>
          <w:color w:val="000000"/>
          <w:sz w:val="22"/>
        </w:rPr>
        <w:t>D、大肠杆菌属于细菌，细菌的基本结构有细胞壁、细胞膜、细胞质和DNA集中的区域，没有成形的细胞核，没有叶绿体，不能利用无机物合成有机物，不符合题意。</w:t>
      </w:r>
    </w:p>
    <w:p>
      <w:pPr>
        <w:spacing w:line="360" w:lineRule="auto"/>
        <w:ind w:left="0"/>
        <w:jc w:val="left"/>
      </w:pPr>
      <w:r>
        <w:rPr>
          <w:rFonts w:ascii="Times New Roman" w:hAnsi="Times New Roman"/>
          <w:b w:val="0"/>
          <w:i w:val="0"/>
          <w:color w:val="000000"/>
          <w:sz w:val="22"/>
        </w:rPr>
        <w:t>故答案为：B。</w:t>
      </w:r>
    </w:p>
    <w:p>
      <w:pPr>
        <w:spacing w:line="360" w:lineRule="auto"/>
        <w:ind w:left="0"/>
        <w:jc w:val="left"/>
      </w:pPr>
      <w:r>
        <w:rPr>
          <w:rFonts w:ascii="Times New Roman" w:hAnsi="Times New Roman"/>
          <w:b w:val="0"/>
          <w:i w:val="0"/>
          <w:color w:val="000000"/>
          <w:sz w:val="22"/>
        </w:rPr>
        <w:t>【分析】生物可以根据构成的细胞数目分为单细胞生物和多细胞生物。单细胞生物只由单个细胞组成,单细胞生物的种类很多，既有单细胞植物，如衣藻，也有单细胞动物，如草履虫；细菌是单细胞生物，细菌细胞内无成形的细胞核，真菌中的酵母菌也是单细胞的。它们的共同点是：身体只有一个细胞构成。全部生命活动在一个细胞内完成,也能完成营养、呼吸、排泄、运动、生殖和调节等生命活动。</w:t>
      </w:r>
    </w:p>
    <w:p>
      <w:pPr>
        <w:spacing w:line="360" w:lineRule="auto"/>
        <w:ind w:left="0"/>
        <w:jc w:val="left"/>
      </w:pPr>
      <w:r>
        <w:t>6．</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血液的组成和功能</w:t>
      </w:r>
    </w:p>
    <w:p>
      <w:pPr>
        <w:spacing w:line="360" w:lineRule="auto"/>
        <w:ind w:left="0"/>
        <w:jc w:val="left"/>
      </w:pPr>
      <w:r>
        <w:rPr>
          <w:color w:val="0000FF"/>
        </w:rPr>
        <w:t>【解析】</w:t>
      </w:r>
      <w:r>
        <w:rPr>
          <w:rFonts w:ascii="Times New Roman" w:hAnsi="Times New Roman"/>
          <w:b w:val="0"/>
          <w:i w:val="0"/>
          <w:color w:val="000000"/>
          <w:sz w:val="22"/>
        </w:rPr>
        <w:t>【解答】生活在高原地区的人血液中红细胞含量一般较高，从而能增强血液对氧的运输，使机体能适应空气稀薄的环境。</w:t>
      </w:r>
    </w:p>
    <w:p>
      <w:pPr>
        <w:spacing w:line="360" w:lineRule="auto"/>
        <w:ind w:left="0"/>
        <w:jc w:val="left"/>
      </w:pPr>
      <w:r>
        <w:rPr>
          <w:rFonts w:ascii="Times New Roman" w:hAnsi="Times New Roman"/>
          <w:b w:val="0"/>
          <w:i w:val="0"/>
          <w:color w:val="000000"/>
          <w:sz w:val="22"/>
        </w:rPr>
        <w:t>故答案为：A。</w:t>
      </w:r>
    </w:p>
    <w:p>
      <w:pPr>
        <w:spacing w:line="360" w:lineRule="auto"/>
        <w:ind w:left="0"/>
        <w:jc w:val="left"/>
        <w:textAlignment w:val="center"/>
        <w:sectPr>
          <w:headerReference w:type="default" r:id="rId53"/>
          <w:footerReference w:type="default" r:id="rId54"/>
          <w:type w:val="nextPage"/>
          <w:pgSz w:w="11906" w:h="16838"/>
          <w:pgMar w:top="1134" w:right="707" w:bottom="937" w:left="1134" w:header="426" w:footer="515" w:gutter="0"/>
          <w:pgNumType w:start="16"/>
          <w:cols w:num="1" w:space="425"/>
          <w:titlePg w:val="0"/>
          <w:docGrid w:type="lines" w:linePitch="312" w:charSpace="0"/>
        </w:sectPr>
      </w:pPr>
      <w:r>
        <w:rPr>
          <w:rFonts w:ascii="Times New Roman" w:hAnsi="Times New Roman"/>
          <w:b w:val="0"/>
          <w:i w:val="0"/>
          <w:color w:val="000000"/>
          <w:sz w:val="22"/>
        </w:rPr>
        <w:t>【分析】血液的成分包括血浆和血细胞．血细胞包括红细胞、白细胞和血小板。</w:t>
      </w:r>
      <w:r>
        <w:br/>
      </w:r>
    </w:p>
    <w:p>
      <w:pPr>
        <w:spacing w:line="360" w:lineRule="auto"/>
        <w:ind w:left="0"/>
        <w:jc w:val="left"/>
        <w:textAlignment w:val="center"/>
      </w:pPr>
      <w:r>
        <w:rPr>
          <w:rFonts w:ascii="Times New Roman" w:hAnsi="Times New Roman"/>
          <w:b w:val="0"/>
          <w:i w:val="0"/>
          <w:color w:val="000000"/>
          <w:sz w:val="22"/>
        </w:rPr>
        <w:t>红细胞中富含血红蛋白，血红蛋白在氧含量高的地方与氧结合，在氧含量低的地方与氧分离，可见红细胞具有携带氧的功能；</w:t>
      </w:r>
      <w:r>
        <w:br/>
      </w:r>
      <w:r>
        <w:rPr>
          <w:rFonts w:ascii="Times New Roman" w:hAnsi="Times New Roman"/>
          <w:b w:val="0"/>
          <w:i w:val="0"/>
          <w:color w:val="000000"/>
          <w:sz w:val="22"/>
        </w:rPr>
        <w:t>白细胞能够变形穿透毛细血管壁，吞噬细菌，对人体具有防御功能；</w:t>
      </w:r>
      <w:r>
        <w:br/>
      </w:r>
      <w:r>
        <w:rPr>
          <w:rFonts w:ascii="Times New Roman" w:hAnsi="Times New Roman"/>
          <w:b w:val="0"/>
          <w:i w:val="0"/>
          <w:color w:val="000000"/>
          <w:sz w:val="22"/>
        </w:rPr>
        <w:t>血小板能够堵塞伤口，其中还含有促进血液凝固的物质，起止血和加速凝血的作用；</w:t>
      </w:r>
      <w:r>
        <w:br/>
      </w:r>
      <w:r>
        <w:rPr>
          <w:rFonts w:ascii="Times New Roman" w:hAnsi="Times New Roman"/>
          <w:b w:val="0"/>
          <w:i w:val="0"/>
          <w:color w:val="000000"/>
          <w:sz w:val="22"/>
        </w:rPr>
        <w:t>血浆的主要功能是运载血细胞，运输养料和废物。</w:t>
      </w:r>
    </w:p>
    <w:p>
      <w:pPr>
        <w:spacing w:line="360" w:lineRule="auto"/>
        <w:ind w:left="0"/>
        <w:jc w:val="left"/>
      </w:pPr>
      <w:r>
        <w:t>7．</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保护生态环境</w:t>
      </w:r>
    </w:p>
    <w:p>
      <w:pPr>
        <w:spacing w:line="360" w:lineRule="auto"/>
        <w:ind w:left="0"/>
        <w:jc w:val="left"/>
      </w:pPr>
      <w:r>
        <w:rPr>
          <w:color w:val="0000FF"/>
        </w:rPr>
        <w:t>【解析】</w:t>
      </w:r>
      <w:r>
        <w:rPr>
          <w:rFonts w:ascii="Times New Roman" w:hAnsi="Times New Roman"/>
          <w:b w:val="0"/>
          <w:i w:val="0"/>
          <w:color w:val="000000"/>
          <w:sz w:val="22"/>
        </w:rPr>
        <w:t>【解答】A、对生态林进行合理采伐利用，不符合题意；</w:t>
      </w:r>
    </w:p>
    <w:p>
      <w:pPr>
        <w:spacing w:line="360" w:lineRule="auto"/>
        <w:ind w:left="0"/>
        <w:jc w:val="left"/>
      </w:pPr>
      <w:r>
        <w:rPr>
          <w:rFonts w:ascii="Times New Roman" w:hAnsi="Times New Roman"/>
          <w:b w:val="0"/>
          <w:i w:val="0"/>
          <w:color w:val="000000"/>
          <w:sz w:val="22"/>
        </w:rPr>
        <w:t>B、对生活污水进行无害化处理，不符合题意；</w:t>
      </w:r>
    </w:p>
    <w:p>
      <w:pPr>
        <w:spacing w:line="360" w:lineRule="auto"/>
        <w:ind w:left="0"/>
        <w:jc w:val="left"/>
      </w:pPr>
      <w:r>
        <w:rPr>
          <w:rFonts w:ascii="Times New Roman" w:hAnsi="Times New Roman"/>
          <w:b w:val="0"/>
          <w:i w:val="0"/>
          <w:color w:val="000000"/>
          <w:sz w:val="22"/>
        </w:rPr>
        <w:t>C、围湖造田，扩大粮食种植面积，会破坏生态平衡，不符合主题，符合题意；</w:t>
      </w:r>
    </w:p>
    <w:p>
      <w:pPr>
        <w:spacing w:line="360" w:lineRule="auto"/>
        <w:ind w:left="0"/>
        <w:jc w:val="left"/>
      </w:pPr>
      <w:r>
        <w:rPr>
          <w:rFonts w:ascii="Times New Roman" w:hAnsi="Times New Roman"/>
          <w:b w:val="0"/>
          <w:i w:val="0"/>
          <w:color w:val="000000"/>
          <w:sz w:val="22"/>
        </w:rPr>
        <w:t>D、为保护野生动植物建立自然保护区，不符合题意；</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pPr>
      <w:r>
        <w:rPr>
          <w:rFonts w:ascii="Times New Roman" w:hAnsi="Times New Roman"/>
          <w:b w:val="0"/>
          <w:i w:val="0"/>
          <w:color w:val="000000"/>
          <w:sz w:val="22"/>
        </w:rPr>
        <w:t>【分析】保护环境是指人类为解决现实的或潜在的环境问题，协调人类与环境的关系，保障经济社会的持续发展而采取的各种行动的总称，保护生物的多样性、植树造林、对工业生产排放的废水废气进行处理，防止环境污染都是环境保护的基本措施；而大量使用农药、化肥则会造成环境污染，破坏生态平衡。</w:t>
      </w:r>
    </w:p>
    <w:p>
      <w:pPr>
        <w:spacing w:line="360" w:lineRule="auto"/>
        <w:ind w:left="0"/>
        <w:jc w:val="left"/>
      </w:pPr>
      <w:r>
        <w:t>8．</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绿色植物在生物圈中的作用（综合）</w:t>
      </w:r>
    </w:p>
    <w:p>
      <w:pPr>
        <w:spacing w:line="360" w:lineRule="auto"/>
        <w:ind w:left="0"/>
        <w:jc w:val="left"/>
      </w:pPr>
      <w:r>
        <w:rPr>
          <w:color w:val="0000FF"/>
        </w:rPr>
        <w:t>【解析】</w:t>
      </w:r>
      <w:r>
        <w:rPr>
          <w:rFonts w:ascii="Times New Roman" w:hAnsi="Times New Roman"/>
          <w:b w:val="0"/>
          <w:i w:val="0"/>
          <w:color w:val="000000"/>
          <w:sz w:val="22"/>
        </w:rPr>
        <w:t>【解答】A、碳中和不仅抵消生物产生的二氧化碳，还包括燃烧煤炭、石油和天然气，大量排放尾气后放出大量的二氧化碳，A不符合题意；</w:t>
      </w:r>
    </w:p>
    <w:p>
      <w:pPr>
        <w:spacing w:line="360" w:lineRule="auto"/>
        <w:ind w:left="0"/>
        <w:jc w:val="left"/>
      </w:pPr>
      <w:r>
        <w:rPr>
          <w:rFonts w:ascii="Times New Roman" w:hAnsi="Times New Roman"/>
          <w:b w:val="0"/>
          <w:i w:val="0"/>
          <w:color w:val="000000"/>
          <w:sz w:val="22"/>
        </w:rPr>
        <w:t>B、绿色植物通过光合作用释放氧气，不断吸收大气中的二氧化碳，维持了生物圈中碳﹣氧的相对平衡，实现碳中和离不开绿色植物的光合作用，B符合题意；</w:t>
      </w:r>
    </w:p>
    <w:p>
      <w:pPr>
        <w:spacing w:line="360" w:lineRule="auto"/>
        <w:ind w:left="0"/>
        <w:jc w:val="left"/>
      </w:pPr>
      <w:r>
        <w:rPr>
          <w:rFonts w:ascii="Times New Roman" w:hAnsi="Times New Roman"/>
          <w:b w:val="0"/>
          <w:i w:val="0"/>
          <w:color w:val="000000"/>
          <w:sz w:val="22"/>
        </w:rPr>
        <w:t>C、绿色植物是生态系统的生产者，同时绿色植物呼吸作用也会产生二氧化碳，C不符合题意；</w:t>
      </w:r>
    </w:p>
    <w:p>
      <w:pPr>
        <w:spacing w:line="360" w:lineRule="auto"/>
        <w:ind w:left="0"/>
        <w:jc w:val="left"/>
      </w:pPr>
      <w:r>
        <w:rPr>
          <w:rFonts w:ascii="Times New Roman" w:hAnsi="Times New Roman"/>
          <w:b w:val="0"/>
          <w:i w:val="0"/>
          <w:color w:val="000000"/>
          <w:sz w:val="22"/>
        </w:rPr>
        <w:t>D、节约用电，可以节约资源，减少二氧化碳的排放，利于维持大气中碳一氧平衡，因此实现碳中和与居民日常用电量多少有关，D不符合题意。</w:t>
      </w:r>
    </w:p>
    <w:p>
      <w:pPr>
        <w:spacing w:line="360" w:lineRule="auto"/>
        <w:ind w:left="0"/>
        <w:jc w:val="left"/>
      </w:pPr>
      <w:r>
        <w:rPr>
          <w:rFonts w:ascii="Times New Roman" w:hAnsi="Times New Roman"/>
          <w:b w:val="0"/>
          <w:i w:val="0"/>
          <w:color w:val="000000"/>
          <w:sz w:val="22"/>
        </w:rPr>
        <w:t>故答案为：B。</w:t>
      </w:r>
    </w:p>
    <w:p>
      <w:pPr>
        <w:spacing w:line="360" w:lineRule="auto"/>
        <w:ind w:left="0"/>
        <w:jc w:val="left"/>
      </w:pPr>
      <w:r>
        <w:rPr>
          <w:rFonts w:ascii="Times New Roman" w:hAnsi="Times New Roman"/>
          <w:b w:val="0"/>
          <w:i w:val="0"/>
          <w:color w:val="000000"/>
          <w:sz w:val="22"/>
        </w:rPr>
        <w:t>【分析】“低碳生活”，就是指生活作息时所耗用的能量要尽力减少，从而减低碳，特别是二氧化碳的排放量，从而减少对大气的污染，减缓生态恶化，主要是从节电、节气和回收三个环节来改变生活细节。</w:t>
      </w:r>
    </w:p>
    <w:p>
      <w:pPr>
        <w:spacing w:line="360" w:lineRule="auto"/>
        <w:ind w:left="0"/>
        <w:jc w:val="left"/>
      </w:pPr>
      <w:r>
        <w:t>9．</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食品安全</w:t>
      </w:r>
    </w:p>
    <w:p>
      <w:pPr>
        <w:spacing w:line="360" w:lineRule="auto"/>
        <w:ind w:left="0"/>
        <w:jc w:val="left"/>
        <w:sectPr>
          <w:headerReference w:type="default" r:id="rId55"/>
          <w:footerReference w:type="default" r:id="rId56"/>
          <w:type w:val="nextPage"/>
          <w:pgSz w:w="11906" w:h="16838"/>
          <w:pgMar w:top="1134" w:right="707" w:bottom="937" w:left="1134" w:header="426" w:footer="515" w:gutter="0"/>
          <w:pgNumType w:start="17"/>
          <w:cols w:num="1" w:space="425"/>
          <w:titlePg w:val="0"/>
          <w:docGrid w:type="lines" w:linePitch="312" w:charSpace="0"/>
        </w:sectPr>
      </w:pPr>
      <w:r>
        <w:rPr>
          <w:color w:val="0000FF"/>
        </w:rPr>
        <w:t>【解析】</w:t>
      </w:r>
      <w:r>
        <w:rPr>
          <w:rFonts w:ascii="Times New Roman" w:hAnsi="Times New Roman"/>
          <w:b w:val="0"/>
          <w:i w:val="0"/>
          <w:color w:val="000000"/>
          <w:sz w:val="22"/>
        </w:rPr>
        <w:t>【解答】A、食用蔬菜、水果前要用水洗净或削皮，防止果皮残留的农药进入人体。不符合题意；</w:t>
      </w:r>
    </w:p>
    <w:p>
      <w:pPr>
        <w:spacing w:line="360" w:lineRule="auto"/>
        <w:ind w:left="0"/>
        <w:jc w:val="left"/>
      </w:pPr>
      <w:r>
        <w:rPr>
          <w:rFonts w:ascii="Times New Roman" w:hAnsi="Times New Roman"/>
          <w:b w:val="0"/>
          <w:i w:val="0"/>
          <w:color w:val="000000"/>
          <w:sz w:val="22"/>
        </w:rPr>
        <w:t>B、买肉时应看是否盖有检疫部门的印章，买经检疫合格的肉类制品。不符合题意；</w:t>
      </w:r>
    </w:p>
    <w:p>
      <w:pPr>
        <w:spacing w:line="360" w:lineRule="auto"/>
        <w:ind w:left="0"/>
        <w:jc w:val="left"/>
      </w:pPr>
      <w:r>
        <w:rPr>
          <w:rFonts w:ascii="Times New Roman" w:hAnsi="Times New Roman"/>
          <w:b w:val="0"/>
          <w:i w:val="0"/>
          <w:color w:val="000000"/>
          <w:sz w:val="22"/>
        </w:rPr>
        <w:t>C、家中食品需按要求采取正确方法储藏，不符合题意；</w:t>
      </w:r>
    </w:p>
    <w:p>
      <w:pPr>
        <w:spacing w:line="360" w:lineRule="auto"/>
        <w:ind w:left="0"/>
        <w:jc w:val="left"/>
      </w:pPr>
      <w:r>
        <w:rPr>
          <w:rFonts w:ascii="Times New Roman" w:hAnsi="Times New Roman"/>
          <w:b w:val="0"/>
          <w:i w:val="0"/>
          <w:color w:val="000000"/>
          <w:sz w:val="22"/>
        </w:rPr>
        <w:t>D、食物表面虽然有少量霉斑，其内在的性质、品质可能已经发生了变化，不可以食用，符合题意。</w:t>
      </w:r>
    </w:p>
    <w:p>
      <w:pPr>
        <w:spacing w:line="360" w:lineRule="auto"/>
        <w:ind w:left="0"/>
        <w:jc w:val="left"/>
      </w:pPr>
      <w:r>
        <w:rPr>
          <w:rFonts w:ascii="Times New Roman" w:hAnsi="Times New Roman"/>
          <w:b w:val="0"/>
          <w:i w:val="0"/>
          <w:color w:val="000000"/>
          <w:sz w:val="22"/>
        </w:rPr>
        <w:t>故答案为：D。</w:t>
      </w:r>
    </w:p>
    <w:p>
      <w:pPr>
        <w:spacing w:line="360" w:lineRule="auto"/>
        <w:ind w:left="0"/>
        <w:jc w:val="left"/>
      </w:pPr>
      <w:r>
        <w:rPr>
          <w:rFonts w:ascii="Times New Roman" w:hAnsi="Times New Roman"/>
          <w:b w:val="0"/>
          <w:i w:val="0"/>
          <w:color w:val="000000"/>
          <w:sz w:val="22"/>
        </w:rPr>
        <w:t>【分析】食品安全是指：防止食品污染；预防食物中毒．包括防止食品在生产过程中被农药等污染，蔬菜瓜果必须清洗干净；不吃有毒的食物（发芽的马铃薯、毒蘑菇）； 防止食品被细菌等污染，食用前要加热煮熟；保持厨房和餐具的清洁卫生；买经检疫合格的食品。应当关注食品包装上有关是否有添加剂，生产日期，保质期，生产厂家和厂家地址等内容。</w:t>
      </w:r>
    </w:p>
    <w:p>
      <w:pPr>
        <w:spacing w:line="360" w:lineRule="auto"/>
        <w:ind w:left="0"/>
        <w:jc w:val="left"/>
      </w:pPr>
      <w:r>
        <w:t>10．</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探究种子萌发的条件</w:t>
      </w:r>
    </w:p>
    <w:p>
      <w:pPr>
        <w:spacing w:line="360" w:lineRule="auto"/>
        <w:ind w:left="0"/>
        <w:jc w:val="left"/>
      </w:pPr>
      <w:r>
        <w:rPr>
          <w:color w:val="0000FF"/>
        </w:rPr>
        <w:t>【解析】</w:t>
      </w:r>
      <w:r>
        <w:rPr>
          <w:rFonts w:ascii="Times New Roman" w:hAnsi="Times New Roman"/>
          <w:b w:val="0"/>
          <w:i w:val="0"/>
          <w:color w:val="000000"/>
          <w:sz w:val="22"/>
        </w:rPr>
        <w:t>【解答】A、食用蔬菜、水果前要用水洗净或削皮，防止果皮残留的农药进入人体。不符合题意；</w:t>
      </w:r>
    </w:p>
    <w:p>
      <w:pPr>
        <w:spacing w:line="360" w:lineRule="auto"/>
        <w:ind w:left="0"/>
        <w:jc w:val="left"/>
      </w:pPr>
      <w:r>
        <w:rPr>
          <w:rFonts w:ascii="Times New Roman" w:hAnsi="Times New Roman"/>
          <w:b w:val="0"/>
          <w:i w:val="0"/>
          <w:color w:val="000000"/>
          <w:sz w:val="22"/>
        </w:rPr>
        <w:t>B、买肉时应看是否盖有检疫部门的印章，买经检疫合格的肉类制品。不符合题意；</w:t>
      </w:r>
    </w:p>
    <w:p>
      <w:pPr>
        <w:spacing w:line="360" w:lineRule="auto"/>
        <w:ind w:left="0"/>
        <w:jc w:val="left"/>
      </w:pPr>
      <w:r>
        <w:rPr>
          <w:rFonts w:ascii="Times New Roman" w:hAnsi="Times New Roman"/>
          <w:b w:val="0"/>
          <w:i w:val="0"/>
          <w:color w:val="000000"/>
          <w:sz w:val="22"/>
        </w:rPr>
        <w:t>C、家中食品需按要求采取正确方法储藏，不符合题意；</w:t>
      </w:r>
    </w:p>
    <w:p>
      <w:pPr>
        <w:spacing w:line="360" w:lineRule="auto"/>
        <w:ind w:left="0"/>
        <w:jc w:val="left"/>
      </w:pPr>
      <w:r>
        <w:rPr>
          <w:rFonts w:ascii="Times New Roman" w:hAnsi="Times New Roman"/>
          <w:b w:val="0"/>
          <w:i w:val="0"/>
          <w:color w:val="000000"/>
          <w:sz w:val="22"/>
        </w:rPr>
        <w:t>D、食物表面虽然有少量霉斑，其内在的性质、品质可能已经发生了变化，不可以食用，符合题意。</w:t>
      </w:r>
    </w:p>
    <w:p>
      <w:pPr>
        <w:spacing w:line="360" w:lineRule="auto"/>
        <w:ind w:left="0"/>
        <w:jc w:val="left"/>
      </w:pPr>
      <w:r>
        <w:rPr>
          <w:rFonts w:ascii="Times New Roman" w:hAnsi="Times New Roman"/>
          <w:b w:val="0"/>
          <w:i w:val="0"/>
          <w:color w:val="000000"/>
          <w:sz w:val="22"/>
        </w:rPr>
        <w:t>故答案为：D。</w:t>
      </w:r>
    </w:p>
    <w:p>
      <w:pPr>
        <w:spacing w:line="360" w:lineRule="auto"/>
        <w:ind w:left="0"/>
        <w:jc w:val="left"/>
      </w:pPr>
      <w:r>
        <w:rPr>
          <w:rFonts w:ascii="Times New Roman" w:hAnsi="Times New Roman"/>
          <w:b w:val="0"/>
          <w:i w:val="0"/>
          <w:color w:val="000000"/>
          <w:sz w:val="22"/>
        </w:rPr>
        <w:t>【分析】探究过程一般先发现有价值的问题，然后做出正确的假设。根据自己已有的知识和生活经验对问题的答案作出假设。设计探究的方案，包括选择材料、设计方法步骤等。按照探究方案进行探究，得到结果，再分析所得的结果与假设是否相符，从而得出结论。并不是所有的问题都一次探究得到正确的结论。有时，由于探究的方法不够完善，也可能得出错误的结论。因此，在得出结论后，还需要对整个探究过程进行反思。</w:t>
      </w:r>
    </w:p>
    <w:p>
      <w:pPr>
        <w:spacing w:line="360" w:lineRule="auto"/>
        <w:ind w:left="0"/>
        <w:jc w:val="left"/>
      </w:pPr>
      <w:r>
        <w:t>11．</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光合作用与呼吸作用区别与联系</w:t>
      </w:r>
    </w:p>
    <w:p>
      <w:pPr>
        <w:spacing w:line="360" w:lineRule="auto"/>
        <w:ind w:left="0"/>
        <w:jc w:val="left"/>
      </w:pPr>
      <w:r>
        <w:rPr>
          <w:color w:val="0000FF"/>
        </w:rPr>
        <w:t>【解析】</w:t>
      </w:r>
      <w:r>
        <w:rPr>
          <w:rFonts w:ascii="Times New Roman" w:hAnsi="Times New Roman"/>
          <w:b w:val="0"/>
          <w:i w:val="0"/>
          <w:color w:val="000000"/>
          <w:sz w:val="22"/>
        </w:rPr>
        <w:t>【解答】光合作用吸收二氧化碳制造有机物，呼吸作用分解有机物产生二氧化碳，因此光照下吸收二氧化碳与黑暗下释放二氧化碳的差越大，植物体内有机物积累越多。所以“根据表中数据可知，如果连续12小时光照，在连续12小时黑暗”，则温度控制在25℃时，植物积累的有机物最多。</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pPr>
      <w:r>
        <w:rPr>
          <w:rFonts w:ascii="Times New Roman" w:hAnsi="Times New Roman"/>
          <w:b w:val="0"/>
          <w:i w:val="0"/>
          <w:color w:val="000000"/>
          <w:sz w:val="22"/>
        </w:rPr>
        <w:t>【分析】光合作用与呼吸作用的区别与联系：</w:t>
      </w:r>
    </w:p>
    <w:tbl>
      <w:tblPr>
        <w:tblStyle w:val="TableNormal"/>
        <w:tblW w:w="0" w:type="auto"/>
        <w:tblInd w:w="115" w:type="dxa"/>
        <w:tblBorders>
          <w:top w:val="single" w:sz="10" w:space="0" w:color="000000"/>
          <w:left w:val="single" w:sz="10" w:space="0" w:color="000000"/>
          <w:bottom w:val="single" w:sz="10" w:space="0" w:color="000000"/>
          <w:right w:val="single" w:sz="10" w:space="0" w:color="000000"/>
          <w:insideH w:val="none" w:sz="0" w:space="0" w:color="auto"/>
          <w:insideV w:val="none" w:sz="0" w:space="0" w:color="auto"/>
        </w:tblBorders>
        <w:tblCellMar>
          <w:top w:w="0" w:type="dxa"/>
          <w:left w:w="108" w:type="dxa"/>
          <w:bottom w:w="0" w:type="dxa"/>
          <w:right w:w="108" w:type="dxa"/>
        </w:tblCellMar>
      </w:tblPr>
      <w:tblGrid>
        <w:gridCol w:w="1453"/>
        <w:gridCol w:w="3845"/>
        <w:gridCol w:w="4626"/>
      </w:tblGrid>
      <w:tr>
        <w:tblPrEx>
          <w:tblW w:w="0" w:type="auto"/>
          <w:tblInd w:w="115" w:type="dxa"/>
          <w:tblBorders>
            <w:top w:val="single" w:sz="10" w:space="0" w:color="000000"/>
            <w:left w:val="single" w:sz="10" w:space="0" w:color="000000"/>
            <w:bottom w:val="single" w:sz="10" w:space="0" w:color="000000"/>
            <w:right w:val="single" w:sz="10" w:space="0" w:color="000000"/>
            <w:insideH w:val="none" w:sz="0" w:space="0" w:color="auto"/>
            <w:insideV w:val="none" w:sz="0" w:space="0" w:color="auto"/>
          </w:tblBorders>
          <w:tblCellMar>
            <w:top w:w="0" w:type="dxa"/>
            <w:left w:w="108" w:type="dxa"/>
            <w:bottom w:w="0" w:type="dxa"/>
            <w:right w:w="108" w:type="dxa"/>
          </w:tblCellMar>
        </w:tblPrEx>
        <w:tc>
          <w:tcPr>
            <w:tcW w:w="1824" w:type="dxa"/>
            <w:tcBorders>
              <w:top w:val="single" w:sz="10" w:space="0" w:color="000000"/>
              <w:left w:val="single" w:sz="10" w:space="0" w:color="000000"/>
              <w:bottom w:val="single" w:sz="10" w:space="0" w:color="000000"/>
              <w:right w:val="single" w:sz="10" w:space="0" w:color="000000"/>
            </w:tcBorders>
            <w:tcMar>
              <w:top w:w="15" w:type="dxa"/>
              <w:left w:w="83" w:type="dxa"/>
              <w:bottom w:w="83" w:type="dxa"/>
              <w:right w:w="15" w:type="dxa"/>
            </w:tcMar>
            <w:vAlign w:val="center"/>
          </w:tcPr>
          <w:p>
            <w:pPr>
              <w:spacing w:line="360" w:lineRule="auto"/>
              <w:ind w:left="0"/>
              <w:jc w:val="left"/>
            </w:pPr>
            <w:r>
              <w:rPr>
                <w:rFonts w:ascii="Times New Roman" w:hAnsi="Times New Roman"/>
                <w:b w:val="0"/>
                <w:i w:val="0"/>
                <w:color w:val="000000"/>
                <w:sz w:val="22"/>
              </w:rPr>
              <w:t>区 别</w:t>
            </w:r>
          </w:p>
        </w:tc>
        <w:tc>
          <w:tcPr>
            <w:tcW w:w="3247" w:type="dxa"/>
            <w:tcBorders>
              <w:top w:val="single" w:sz="10" w:space="0" w:color="000000"/>
              <w:bottom w:val="single" w:sz="10" w:space="0" w:color="000000"/>
              <w:right w:val="single" w:sz="10" w:space="0" w:color="000000"/>
            </w:tcBorders>
            <w:tcMar>
              <w:top w:w="11" w:type="dxa"/>
              <w:left w:w="11" w:type="dxa"/>
              <w:bottom w:w="11" w:type="dxa"/>
              <w:right w:w="11" w:type="dxa"/>
            </w:tcMar>
            <w:vAlign w:val="center"/>
          </w:tcPr>
          <w:p>
            <w:pPr>
              <w:spacing w:line="360" w:lineRule="auto"/>
              <w:ind w:left="0"/>
              <w:jc w:val="left"/>
            </w:pPr>
            <w:r>
              <w:rPr>
                <w:rFonts w:ascii="Times New Roman" w:hAnsi="Times New Roman"/>
                <w:b w:val="0"/>
                <w:i w:val="0"/>
                <w:color w:val="000000"/>
                <w:sz w:val="22"/>
              </w:rPr>
              <w:t>光 合 作 用</w:t>
            </w:r>
          </w:p>
        </w:tc>
        <w:tc>
          <w:tcPr>
            <w:tcW w:w="3929" w:type="dxa"/>
            <w:tcBorders>
              <w:top w:val="single" w:sz="10" w:space="0" w:color="000000"/>
              <w:bottom w:val="single" w:sz="10" w:space="0" w:color="000000"/>
              <w:right w:val="single" w:sz="10" w:space="0" w:color="000000"/>
            </w:tcBorders>
            <w:tcMar>
              <w:top w:w="11" w:type="dxa"/>
              <w:left w:w="11" w:type="dxa"/>
              <w:bottom w:w="11" w:type="dxa"/>
              <w:right w:w="11" w:type="dxa"/>
            </w:tcMar>
            <w:vAlign w:val="center"/>
          </w:tcPr>
          <w:p>
            <w:pPr>
              <w:spacing w:line="360" w:lineRule="auto"/>
              <w:ind w:left="0"/>
              <w:jc w:val="left"/>
            </w:pPr>
            <w:r>
              <w:rPr>
                <w:rFonts w:ascii="Times New Roman" w:hAnsi="Times New Roman"/>
                <w:b w:val="0"/>
                <w:i w:val="0"/>
                <w:color w:val="000000"/>
                <w:sz w:val="22"/>
              </w:rPr>
              <w:t>呼 吸 作 用</w:t>
            </w:r>
          </w:p>
        </w:tc>
      </w:tr>
      <w:tr>
        <w:tblPrEx>
          <w:tblW w:w="0" w:type="auto"/>
          <w:tblInd w:w="115" w:type="dxa"/>
          <w:tblCellMar>
            <w:top w:w="0" w:type="dxa"/>
            <w:left w:w="108" w:type="dxa"/>
            <w:bottom w:w="0" w:type="dxa"/>
            <w:right w:w="108" w:type="dxa"/>
          </w:tblCellMar>
        </w:tblPrEx>
        <w:tc>
          <w:tcPr>
            <w:tcW w:w="1824" w:type="dxa"/>
            <w:tcBorders>
              <w:left w:val="single" w:sz="10" w:space="0" w:color="000000"/>
              <w:bottom w:val="single" w:sz="10" w:space="0" w:color="000000"/>
              <w:right w:val="single" w:sz="10" w:space="0" w:color="000000"/>
            </w:tcBorders>
            <w:tcMar>
              <w:top w:w="15" w:type="dxa"/>
              <w:left w:w="83" w:type="dxa"/>
              <w:bottom w:w="83" w:type="dxa"/>
              <w:right w:w="15" w:type="dxa"/>
            </w:tcMar>
            <w:vAlign w:val="center"/>
          </w:tcPr>
          <w:p>
            <w:pPr>
              <w:spacing w:line="360" w:lineRule="auto"/>
              <w:ind w:left="0"/>
              <w:jc w:val="left"/>
            </w:pPr>
            <w:r>
              <w:rPr>
                <w:rFonts w:ascii="Times New Roman" w:hAnsi="Times New Roman"/>
                <w:b w:val="0"/>
                <w:i w:val="0"/>
                <w:color w:val="000000"/>
                <w:sz w:val="22"/>
              </w:rPr>
              <w:t>气 体</w:t>
            </w:r>
          </w:p>
        </w:tc>
        <w:tc>
          <w:tcPr>
            <w:tcW w:w="3247" w:type="dxa"/>
            <w:tcBorders>
              <w:bottom w:val="single" w:sz="10" w:space="0" w:color="000000"/>
              <w:right w:val="single" w:sz="10" w:space="0" w:color="000000"/>
            </w:tcBorders>
            <w:tcMar>
              <w:top w:w="11" w:type="dxa"/>
              <w:left w:w="11" w:type="dxa"/>
              <w:bottom w:w="11" w:type="dxa"/>
              <w:right w:w="11" w:type="dxa"/>
            </w:tcMar>
            <w:vAlign w:val="center"/>
          </w:tcPr>
          <w:p>
            <w:pPr>
              <w:spacing w:line="360" w:lineRule="auto"/>
              <w:ind w:left="0"/>
              <w:jc w:val="left"/>
            </w:pPr>
            <w:r>
              <w:rPr>
                <w:rFonts w:ascii="Times New Roman" w:hAnsi="Times New Roman"/>
                <w:b w:val="0"/>
                <w:i w:val="0"/>
                <w:color w:val="000000"/>
                <w:sz w:val="22"/>
              </w:rPr>
              <w:t>吸收二氧化碳，放出氧</w:t>
            </w:r>
          </w:p>
        </w:tc>
        <w:tc>
          <w:tcPr>
            <w:tcW w:w="3929" w:type="dxa"/>
            <w:tcBorders>
              <w:bottom w:val="single" w:sz="10" w:space="0" w:color="000000"/>
              <w:right w:val="single" w:sz="10" w:space="0" w:color="000000"/>
            </w:tcBorders>
            <w:tcMar>
              <w:top w:w="11" w:type="dxa"/>
              <w:left w:w="11" w:type="dxa"/>
              <w:bottom w:w="11" w:type="dxa"/>
              <w:right w:w="11" w:type="dxa"/>
            </w:tcMar>
            <w:vAlign w:val="center"/>
          </w:tcPr>
          <w:p>
            <w:pPr>
              <w:spacing w:line="360" w:lineRule="auto"/>
              <w:ind w:left="0"/>
              <w:jc w:val="left"/>
            </w:pPr>
            <w:r>
              <w:rPr>
                <w:rFonts w:ascii="Times New Roman" w:hAnsi="Times New Roman"/>
                <w:b w:val="0"/>
                <w:i w:val="0"/>
                <w:color w:val="000000"/>
                <w:sz w:val="22"/>
              </w:rPr>
              <w:t>吸收氧，放出二氧化碳</w:t>
            </w:r>
          </w:p>
        </w:tc>
      </w:tr>
    </w:tbl>
    <w:p>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7" w:history="1">
        <w:r>
          <w:rPr>
            <w:rFonts w:ascii="SimSun" w:eastAsia="SimSun" w:hAnsi="SimSun" w:cs="SimSun"/>
            <w:b/>
            <w:bCs/>
            <w:color w:val="0000EE"/>
            <w:kern w:val="0"/>
            <w:sz w:val="30"/>
            <w:szCs w:val="30"/>
            <w:u w:val="single" w:color="0000EE"/>
          </w:rPr>
          <w:t>https://d.book118.com/037144201032006040</w:t>
        </w:r>
      </w:hyperlink>
    </w:p>
    <w:p/>
    <w:sectPr>
      <w:headerReference w:type="default" r:id="rId58"/>
      <w:footerReference w:type="default" r:id="rId59"/>
      <w:type w:val="nextPage"/>
      <w:pgSz w:w="11906" w:h="16838"/>
      <w:pgMar w:top="1134" w:right="707" w:bottom="937" w:left="1134" w:header="426" w:footer="515" w:gutter="0"/>
      <w:pgNumType w:start="18"/>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21</w:t>
    </w:r>
    <w:r>
      <w:rPr>
        <w:rFonts w:ascii="微软雅黑" w:eastAsia="微软雅黑" w:hAnsi="微软雅黑"/>
        <w:b/>
        <w:b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21</w:t>
    </w:r>
    <w:r>
      <w:rPr>
        <w:rFonts w:ascii="微软雅黑" w:eastAsia="微软雅黑" w:hAnsi="微软雅黑"/>
        <w:b/>
        <w:bCs/>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21</w:t>
    </w:r>
    <w:r>
      <w:rPr>
        <w:rFonts w:ascii="微软雅黑" w:eastAsia="微软雅黑" w:hAnsi="微软雅黑"/>
        <w:b/>
        <w:bCs/>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21</w:t>
    </w:r>
    <w:r>
      <w:rPr>
        <w:rFonts w:ascii="微软雅黑" w:eastAsia="微软雅黑" w:hAnsi="微软雅黑"/>
        <w:b/>
        <w:bCs/>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21</w:t>
    </w:r>
    <w:r>
      <w:rPr>
        <w:rFonts w:ascii="微软雅黑" w:eastAsia="微软雅黑" w:hAnsi="微软雅黑"/>
        <w:b/>
        <w:bCs/>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21</w:t>
    </w:r>
    <w:r>
      <w:rPr>
        <w:rFonts w:ascii="微软雅黑" w:eastAsia="微软雅黑" w:hAnsi="微软雅黑"/>
        <w:b/>
        <w:bCs/>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21</w:t>
    </w:r>
    <w:r>
      <w:rPr>
        <w:rFonts w:ascii="微软雅黑" w:eastAsia="微软雅黑" w:hAnsi="微软雅黑"/>
        <w:b/>
        <w:bCs/>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21</w:t>
    </w:r>
    <w:r>
      <w:rPr>
        <w:rFonts w:ascii="微软雅黑" w:eastAsia="微软雅黑" w:hAnsi="微软雅黑"/>
        <w:b/>
        <w:bCs/>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21</w:t>
    </w:r>
    <w:r>
      <w:rPr>
        <w:rFonts w:ascii="微软雅黑" w:eastAsia="微软雅黑" w:hAnsi="微软雅黑"/>
        <w:b/>
        <w:bCs/>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21</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21</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21</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21</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21</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21</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21</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21</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21</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444F68FF"/>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autoRedefine/>
    <w:uiPriority w:val="1"/>
    <w:semiHidden/>
    <w:unhideWhenUsed/>
    <w:qFormat/>
  </w:style>
  <w:style w:type="table" w:default="1" w:styleId="TableNormal">
    <w:name w:val="Normal Table"/>
    <w:autoRedefine/>
    <w:uiPriority w:val="99"/>
    <w:semiHidden/>
    <w:unhideWhenUsed/>
    <w:qFormat/>
    <w:tblPr>
      <w:tblCellMar>
        <w:top w:w="0" w:type="dxa"/>
        <w:left w:w="108" w:type="dxa"/>
        <w:bottom w:w="0" w:type="dxa"/>
        <w:right w:w="108" w:type="dxa"/>
      </w:tblCellMar>
    </w:tblPr>
  </w:style>
  <w:style w:type="paragraph" w:styleId="Footer">
    <w:name w:val="footer"/>
    <w:basedOn w:val="Normal"/>
    <w:link w:val="Char0"/>
    <w:uiPriority w:val="99"/>
    <w:unhideWhenUsed/>
    <w:pPr>
      <w:tabs>
        <w:tab w:val="center" w:pos="4153"/>
        <w:tab w:val="right" w:pos="8306"/>
      </w:tabs>
      <w:snapToGrid w:val="0"/>
      <w:jc w:val="left"/>
    </w:pPr>
    <w:rPr>
      <w:kern w:val="2"/>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uiPriority w:val="99"/>
    <w:qFormat/>
    <w:rPr>
      <w:sz w:val="18"/>
      <w:szCs w:val="18"/>
    </w:rPr>
  </w:style>
  <w:style w:type="character" w:customStyle="1" w:styleId="Char0">
    <w:name w:val="页脚 Char"/>
    <w:basedOn w:val="DefaultParagraphFont"/>
    <w:link w:val="Footer"/>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image" Target="media/image5.png" /><Relationship Id="rId15" Type="http://schemas.openxmlformats.org/officeDocument/2006/relationships/image" Target="media/image6.png" /><Relationship Id="rId16" Type="http://schemas.openxmlformats.org/officeDocument/2006/relationships/header" Target="header4.xml" /><Relationship Id="rId17" Type="http://schemas.openxmlformats.org/officeDocument/2006/relationships/footer" Target="footer4.xml" /><Relationship Id="rId18" Type="http://schemas.openxmlformats.org/officeDocument/2006/relationships/image" Target="media/image7.png" /><Relationship Id="rId19" Type="http://schemas.openxmlformats.org/officeDocument/2006/relationships/image" Target="media/image8.png" /><Relationship Id="rId2" Type="http://schemas.openxmlformats.org/officeDocument/2006/relationships/webSettings" Target="webSettings.xml" /><Relationship Id="rId20" Type="http://schemas.openxmlformats.org/officeDocument/2006/relationships/header" Target="header5.xml" /><Relationship Id="rId21" Type="http://schemas.openxmlformats.org/officeDocument/2006/relationships/footer" Target="footer5.xml" /><Relationship Id="rId22" Type="http://schemas.openxmlformats.org/officeDocument/2006/relationships/image" Target="media/image9.png" /><Relationship Id="rId23" Type="http://schemas.openxmlformats.org/officeDocument/2006/relationships/image" Target="media/image10.png" /><Relationship Id="rId24" Type="http://schemas.openxmlformats.org/officeDocument/2006/relationships/header" Target="header6.xml" /><Relationship Id="rId25" Type="http://schemas.openxmlformats.org/officeDocument/2006/relationships/footer" Target="footer6.xml" /><Relationship Id="rId26" Type="http://schemas.openxmlformats.org/officeDocument/2006/relationships/image" Target="media/image11.png" /><Relationship Id="rId27" Type="http://schemas.openxmlformats.org/officeDocument/2006/relationships/header" Target="header7.xml" /><Relationship Id="rId28" Type="http://schemas.openxmlformats.org/officeDocument/2006/relationships/footer" Target="footer7.xml" /><Relationship Id="rId29" Type="http://schemas.openxmlformats.org/officeDocument/2006/relationships/image" Target="media/image12.png" /><Relationship Id="rId3" Type="http://schemas.openxmlformats.org/officeDocument/2006/relationships/fontTable" Target="fontTable.xml" /><Relationship Id="rId30" Type="http://schemas.openxmlformats.org/officeDocument/2006/relationships/image" Target="media/image13.png" /><Relationship Id="rId31" Type="http://schemas.openxmlformats.org/officeDocument/2006/relationships/header" Target="header8.xml" /><Relationship Id="rId32" Type="http://schemas.openxmlformats.org/officeDocument/2006/relationships/footer" Target="footer8.xml" /><Relationship Id="rId33" Type="http://schemas.openxmlformats.org/officeDocument/2006/relationships/image" Target="media/image14.png" /><Relationship Id="rId34" Type="http://schemas.openxmlformats.org/officeDocument/2006/relationships/image" Target="media/image15.png" /><Relationship Id="rId35" Type="http://schemas.openxmlformats.org/officeDocument/2006/relationships/header" Target="header9.xml" /><Relationship Id="rId36" Type="http://schemas.openxmlformats.org/officeDocument/2006/relationships/footer" Target="footer9.xml" /><Relationship Id="rId37" Type="http://schemas.openxmlformats.org/officeDocument/2006/relationships/header" Target="header10.xml" /><Relationship Id="rId38" Type="http://schemas.openxmlformats.org/officeDocument/2006/relationships/footer" Target="footer10.xml" /><Relationship Id="rId39" Type="http://schemas.openxmlformats.org/officeDocument/2006/relationships/image" Target="media/image16.png" /><Relationship Id="rId4" Type="http://schemas.openxmlformats.org/officeDocument/2006/relationships/image" Target="media/image1.png" /><Relationship Id="rId40" Type="http://schemas.openxmlformats.org/officeDocument/2006/relationships/header" Target="header11.xml" /><Relationship Id="rId41" Type="http://schemas.openxmlformats.org/officeDocument/2006/relationships/footer" Target="footer11.xml" /><Relationship Id="rId42" Type="http://schemas.openxmlformats.org/officeDocument/2006/relationships/image" Target="media/image17.png" /><Relationship Id="rId43" Type="http://schemas.openxmlformats.org/officeDocument/2006/relationships/image" Target="media/image18.png" /><Relationship Id="rId44" Type="http://schemas.openxmlformats.org/officeDocument/2006/relationships/header" Target="header12.xml" /><Relationship Id="rId45" Type="http://schemas.openxmlformats.org/officeDocument/2006/relationships/footer" Target="footer12.xml" /><Relationship Id="rId46" Type="http://schemas.openxmlformats.org/officeDocument/2006/relationships/image" Target="media/image19.png" /><Relationship Id="rId47" Type="http://schemas.openxmlformats.org/officeDocument/2006/relationships/header" Target="header13.xml" /><Relationship Id="rId48" Type="http://schemas.openxmlformats.org/officeDocument/2006/relationships/footer" Target="footer13.xml" /><Relationship Id="rId49" Type="http://schemas.openxmlformats.org/officeDocument/2006/relationships/header" Target="header14.xml" /><Relationship Id="rId5" Type="http://schemas.openxmlformats.org/officeDocument/2006/relationships/header" Target="header1.xml" /><Relationship Id="rId50" Type="http://schemas.openxmlformats.org/officeDocument/2006/relationships/footer" Target="footer14.xml" /><Relationship Id="rId51" Type="http://schemas.openxmlformats.org/officeDocument/2006/relationships/header" Target="header15.xml" /><Relationship Id="rId52" Type="http://schemas.openxmlformats.org/officeDocument/2006/relationships/footer" Target="footer15.xml" /><Relationship Id="rId53" Type="http://schemas.openxmlformats.org/officeDocument/2006/relationships/header" Target="header16.xml" /><Relationship Id="rId54" Type="http://schemas.openxmlformats.org/officeDocument/2006/relationships/footer" Target="footer16.xml" /><Relationship Id="rId55" Type="http://schemas.openxmlformats.org/officeDocument/2006/relationships/header" Target="header17.xml" /><Relationship Id="rId56" Type="http://schemas.openxmlformats.org/officeDocument/2006/relationships/footer" Target="footer17.xml" /><Relationship Id="rId57" Type="http://schemas.openxmlformats.org/officeDocument/2006/relationships/hyperlink" Target="https://d.book118.com/037144201032006040" TargetMode="External" /><Relationship Id="rId58" Type="http://schemas.openxmlformats.org/officeDocument/2006/relationships/header" Target="header18.xml" /><Relationship Id="rId59" Type="http://schemas.openxmlformats.org/officeDocument/2006/relationships/footer" Target="footer18.xml" /><Relationship Id="rId6" Type="http://schemas.openxmlformats.org/officeDocument/2006/relationships/footer" Target="footer1.xml" /><Relationship Id="rId60" Type="http://schemas.openxmlformats.org/officeDocument/2006/relationships/theme" Target="theme/theme1.xml" /><Relationship Id="rId61" Type="http://schemas.openxmlformats.org/officeDocument/2006/relationships/styles" Target="styles.xml" /><Relationship Id="rId7" Type="http://schemas.openxmlformats.org/officeDocument/2006/relationships/image" Target="media/image2.png"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21</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江苏省苏州市2021年中考生物试卷</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2024-02-04T21:05:29Z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1DE53E90491E4930B16B1F7331908E33_12</vt:lpwstr>
  </property>
  <property fmtid="{D5CDD505-2E9C-101B-9397-08002B2CF9AE}" pid="3" name="KSOProductBuildVer">
    <vt:lpwstr>2052-12.1.0.16250</vt:lpwstr>
  </property>
</Properties>
</file>