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石英反应器项目规划设计蓝图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45" w:history="1">
        <w:r>
          <w:rPr>
            <w:rFonts w:ascii="仿宋" w:eastAsia="仿宋" w:hAnsi="仿宋" w:cs="仿宋" w:hint="eastAsia"/>
            <w:lang w:eastAsia="zh-CN"/>
          </w:rPr>
          <w:t>概论</w:t>
        </w:r>
        <w:r>
          <w:tab/>
        </w:r>
        <w:r>
          <w:fldChar w:fldCharType="begin"/>
        </w:r>
        <w:r>
          <w:instrText xml:space="preserve"> PAGEREF _Toc2945 \h </w:instrText>
        </w:r>
        <w:r>
          <w:fldChar w:fldCharType="separate"/>
        </w:r>
        <w:r>
          <w:t>3</w:t>
        </w:r>
        <w:r>
          <w:fldChar w:fldCharType="end"/>
        </w:r>
      </w:hyperlink>
    </w:p>
    <w:p>
      <w:pPr>
        <w:pStyle w:val="TOC1"/>
        <w:tabs>
          <w:tab w:val="right" w:leader="dot" w:pos="8306"/>
        </w:tabs>
      </w:pPr>
      <w:hyperlink w:anchor="_Toc17907" w:history="1">
        <w:r>
          <w:rPr>
            <w:rFonts w:ascii="仿宋" w:eastAsia="仿宋" w:hAnsi="仿宋" w:cs="仿宋" w:hint="eastAsia"/>
            <w:lang w:eastAsia="zh-CN"/>
          </w:rPr>
          <w:t>一、石英反应器项目绩效评估</w:t>
        </w:r>
        <w:r>
          <w:tab/>
        </w:r>
        <w:r>
          <w:fldChar w:fldCharType="begin"/>
        </w:r>
        <w:r>
          <w:instrText xml:space="preserve"> PAGEREF _Toc17907 \h </w:instrText>
        </w:r>
        <w:r>
          <w:fldChar w:fldCharType="separate"/>
        </w:r>
        <w:r>
          <w:t>3</w:t>
        </w:r>
        <w:r>
          <w:fldChar w:fldCharType="end"/>
        </w:r>
      </w:hyperlink>
    </w:p>
    <w:p>
      <w:pPr>
        <w:pStyle w:val="TOC2"/>
        <w:tabs>
          <w:tab w:val="right" w:leader="dot" w:pos="8306"/>
        </w:tabs>
      </w:pPr>
      <w:hyperlink w:anchor="_Toc735" w:history="1">
        <w:r>
          <w:rPr>
            <w:rFonts w:ascii="仿宋" w:eastAsia="仿宋" w:hAnsi="仿宋" w:cs="仿宋" w:hint="eastAsia"/>
            <w:lang w:eastAsia="zh-CN"/>
          </w:rPr>
          <w:t>(一)、绩效评估指标</w:t>
        </w:r>
        <w:r>
          <w:tab/>
        </w:r>
        <w:r>
          <w:fldChar w:fldCharType="begin"/>
        </w:r>
        <w:r>
          <w:instrText xml:space="preserve"> PAGEREF _Toc735 \h </w:instrText>
        </w:r>
        <w:r>
          <w:fldChar w:fldCharType="separate"/>
        </w:r>
        <w:r>
          <w:t>3</w:t>
        </w:r>
        <w:r>
          <w:fldChar w:fldCharType="end"/>
        </w:r>
      </w:hyperlink>
    </w:p>
    <w:p>
      <w:pPr>
        <w:pStyle w:val="TOC2"/>
        <w:tabs>
          <w:tab w:val="right" w:leader="dot" w:pos="8306"/>
        </w:tabs>
      </w:pPr>
      <w:hyperlink w:anchor="_Toc30019" w:history="1">
        <w:r>
          <w:rPr>
            <w:rFonts w:ascii="仿宋" w:eastAsia="仿宋" w:hAnsi="仿宋" w:cs="仿宋" w:hint="eastAsia"/>
            <w:lang w:eastAsia="zh-CN"/>
          </w:rPr>
          <w:t>(二)、绩效评估方法</w:t>
        </w:r>
        <w:r>
          <w:tab/>
        </w:r>
        <w:r>
          <w:fldChar w:fldCharType="begin"/>
        </w:r>
        <w:r>
          <w:instrText xml:space="preserve"> PAGEREF _Toc30019 \h </w:instrText>
        </w:r>
        <w:r>
          <w:fldChar w:fldCharType="separate"/>
        </w:r>
        <w:r>
          <w:t>4</w:t>
        </w:r>
        <w:r>
          <w:fldChar w:fldCharType="end"/>
        </w:r>
      </w:hyperlink>
    </w:p>
    <w:p>
      <w:pPr>
        <w:pStyle w:val="TOC2"/>
        <w:tabs>
          <w:tab w:val="right" w:leader="dot" w:pos="8306"/>
        </w:tabs>
      </w:pPr>
      <w:hyperlink w:anchor="_Toc6350" w:history="1">
        <w:r>
          <w:rPr>
            <w:rFonts w:ascii="仿宋" w:eastAsia="仿宋" w:hAnsi="仿宋" w:cs="仿宋" w:hint="eastAsia"/>
            <w:lang w:eastAsia="zh-CN"/>
          </w:rPr>
          <w:t>(三)、绩效评估周期</w:t>
        </w:r>
        <w:r>
          <w:tab/>
        </w:r>
        <w:r>
          <w:fldChar w:fldCharType="begin"/>
        </w:r>
        <w:r>
          <w:instrText xml:space="preserve"> PAGEREF _Toc6350 \h </w:instrText>
        </w:r>
        <w:r>
          <w:fldChar w:fldCharType="separate"/>
        </w:r>
        <w:r>
          <w:t>5</w:t>
        </w:r>
        <w:r>
          <w:fldChar w:fldCharType="end"/>
        </w:r>
      </w:hyperlink>
    </w:p>
    <w:p>
      <w:pPr>
        <w:pStyle w:val="TOC1"/>
        <w:tabs>
          <w:tab w:val="right" w:leader="dot" w:pos="8306"/>
        </w:tabs>
      </w:pPr>
      <w:hyperlink w:anchor="_Toc7029" w:history="1">
        <w:r>
          <w:rPr>
            <w:rFonts w:ascii="仿宋" w:eastAsia="仿宋" w:hAnsi="仿宋" w:cs="仿宋" w:hint="eastAsia"/>
            <w:lang w:eastAsia="zh-CN"/>
          </w:rPr>
          <w:t>二、石英反应器项目建设背景及必要性分析</w:t>
        </w:r>
        <w:r>
          <w:tab/>
        </w:r>
        <w:r>
          <w:fldChar w:fldCharType="begin"/>
        </w:r>
        <w:r>
          <w:instrText xml:space="preserve"> PAGEREF _Toc7029 \h </w:instrText>
        </w:r>
        <w:r>
          <w:fldChar w:fldCharType="separate"/>
        </w:r>
        <w:r>
          <w:t>6</w:t>
        </w:r>
        <w:r>
          <w:fldChar w:fldCharType="end"/>
        </w:r>
      </w:hyperlink>
    </w:p>
    <w:p>
      <w:pPr>
        <w:pStyle w:val="TOC2"/>
        <w:tabs>
          <w:tab w:val="right" w:leader="dot" w:pos="8306"/>
        </w:tabs>
      </w:pPr>
      <w:hyperlink w:anchor="_Toc29533" w:history="1">
        <w:r>
          <w:rPr>
            <w:rFonts w:ascii="仿宋" w:eastAsia="仿宋" w:hAnsi="仿宋" w:cs="仿宋" w:hint="eastAsia"/>
            <w:lang w:eastAsia="zh-CN"/>
          </w:rPr>
          <w:t>(一)、石英反应器项目背景分析</w:t>
        </w:r>
        <w:r>
          <w:tab/>
        </w:r>
        <w:r>
          <w:fldChar w:fldCharType="begin"/>
        </w:r>
        <w:r>
          <w:instrText xml:space="preserve"> PAGEREF _Toc29533 \h </w:instrText>
        </w:r>
        <w:r>
          <w:fldChar w:fldCharType="separate"/>
        </w:r>
        <w:r>
          <w:t>6</w:t>
        </w:r>
        <w:r>
          <w:fldChar w:fldCharType="end"/>
        </w:r>
      </w:hyperlink>
    </w:p>
    <w:p>
      <w:pPr>
        <w:pStyle w:val="TOC2"/>
        <w:tabs>
          <w:tab w:val="right" w:leader="dot" w:pos="8306"/>
        </w:tabs>
      </w:pPr>
      <w:hyperlink w:anchor="_Toc5371" w:history="1">
        <w:r>
          <w:rPr>
            <w:rFonts w:ascii="仿宋" w:eastAsia="仿宋" w:hAnsi="仿宋" w:cs="仿宋" w:hint="eastAsia"/>
            <w:lang w:eastAsia="zh-CN"/>
          </w:rPr>
          <w:t>(二)、石英反应器项目建设必要性分析</w:t>
        </w:r>
        <w:r>
          <w:tab/>
        </w:r>
        <w:r>
          <w:fldChar w:fldCharType="begin"/>
        </w:r>
        <w:r>
          <w:instrText xml:space="preserve"> PAGEREF _Toc5371 \h </w:instrText>
        </w:r>
        <w:r>
          <w:fldChar w:fldCharType="separate"/>
        </w:r>
        <w:r>
          <w:t>8</w:t>
        </w:r>
        <w:r>
          <w:fldChar w:fldCharType="end"/>
        </w:r>
      </w:hyperlink>
    </w:p>
    <w:p>
      <w:pPr>
        <w:pStyle w:val="TOC1"/>
        <w:tabs>
          <w:tab w:val="right" w:leader="dot" w:pos="8306"/>
        </w:tabs>
      </w:pPr>
      <w:hyperlink w:anchor="_Toc6474" w:history="1">
        <w:r>
          <w:rPr>
            <w:rFonts w:ascii="仿宋" w:eastAsia="仿宋" w:hAnsi="仿宋" w:cs="仿宋" w:hint="eastAsia"/>
            <w:lang w:eastAsia="zh-CN"/>
          </w:rPr>
          <w:t>三、市场分析、调研</w:t>
        </w:r>
        <w:r>
          <w:tab/>
        </w:r>
        <w:r>
          <w:fldChar w:fldCharType="begin"/>
        </w:r>
        <w:r>
          <w:instrText xml:space="preserve"> PAGEREF _Toc6474 \h </w:instrText>
        </w:r>
        <w:r>
          <w:fldChar w:fldCharType="separate"/>
        </w:r>
        <w:r>
          <w:t>9</w:t>
        </w:r>
        <w:r>
          <w:fldChar w:fldCharType="end"/>
        </w:r>
      </w:hyperlink>
    </w:p>
    <w:p>
      <w:pPr>
        <w:pStyle w:val="TOC2"/>
        <w:tabs>
          <w:tab w:val="right" w:leader="dot" w:pos="8306"/>
        </w:tabs>
      </w:pPr>
      <w:hyperlink w:anchor="_Toc24913" w:history="1">
        <w:r>
          <w:rPr>
            <w:rFonts w:ascii="仿宋" w:eastAsia="仿宋" w:hAnsi="仿宋" w:cs="仿宋" w:hint="eastAsia"/>
            <w:lang w:eastAsia="zh-CN"/>
          </w:rPr>
          <w:t>(一)、石英反应器行业分析</w:t>
        </w:r>
        <w:r>
          <w:tab/>
        </w:r>
        <w:r>
          <w:fldChar w:fldCharType="begin"/>
        </w:r>
        <w:r>
          <w:instrText xml:space="preserve"> PAGEREF _Toc24913 \h </w:instrText>
        </w:r>
        <w:r>
          <w:fldChar w:fldCharType="separate"/>
        </w:r>
        <w:r>
          <w:t>9</w:t>
        </w:r>
        <w:r>
          <w:fldChar w:fldCharType="end"/>
        </w:r>
      </w:hyperlink>
    </w:p>
    <w:p>
      <w:pPr>
        <w:pStyle w:val="TOC2"/>
        <w:tabs>
          <w:tab w:val="right" w:leader="dot" w:pos="8306"/>
        </w:tabs>
      </w:pPr>
      <w:hyperlink w:anchor="_Toc6417" w:history="1">
        <w:r>
          <w:rPr>
            <w:rFonts w:ascii="仿宋" w:eastAsia="仿宋" w:hAnsi="仿宋" w:cs="仿宋" w:hint="eastAsia"/>
            <w:lang w:eastAsia="zh-CN"/>
          </w:rPr>
          <w:t>(二)、石英反应器市场分析预测</w:t>
        </w:r>
        <w:r>
          <w:tab/>
        </w:r>
        <w:r>
          <w:fldChar w:fldCharType="begin"/>
        </w:r>
        <w:r>
          <w:instrText xml:space="preserve"> PAGEREF _Toc6417 \h </w:instrText>
        </w:r>
        <w:r>
          <w:fldChar w:fldCharType="separate"/>
        </w:r>
        <w:r>
          <w:t>10</w:t>
        </w:r>
        <w:r>
          <w:fldChar w:fldCharType="end"/>
        </w:r>
      </w:hyperlink>
    </w:p>
    <w:p>
      <w:pPr>
        <w:pStyle w:val="TOC1"/>
        <w:tabs>
          <w:tab w:val="right" w:leader="dot" w:pos="8306"/>
        </w:tabs>
      </w:pPr>
      <w:hyperlink w:anchor="_Toc22087" w:history="1">
        <w:r>
          <w:rPr>
            <w:rFonts w:ascii="仿宋" w:eastAsia="仿宋" w:hAnsi="仿宋" w:cs="仿宋" w:hint="eastAsia"/>
            <w:lang w:eastAsia="zh-CN"/>
          </w:rPr>
          <w:t>四、石英反应器项目土建工程</w:t>
        </w:r>
        <w:r>
          <w:tab/>
        </w:r>
        <w:r>
          <w:fldChar w:fldCharType="begin"/>
        </w:r>
        <w:r>
          <w:instrText xml:space="preserve"> PAGEREF _Toc22087 \h </w:instrText>
        </w:r>
        <w:r>
          <w:fldChar w:fldCharType="separate"/>
        </w:r>
        <w:r>
          <w:t>11</w:t>
        </w:r>
        <w:r>
          <w:fldChar w:fldCharType="end"/>
        </w:r>
      </w:hyperlink>
    </w:p>
    <w:p>
      <w:pPr>
        <w:pStyle w:val="TOC2"/>
        <w:tabs>
          <w:tab w:val="right" w:leader="dot" w:pos="8306"/>
        </w:tabs>
      </w:pPr>
      <w:hyperlink w:anchor="_Toc30074" w:history="1">
        <w:r>
          <w:rPr>
            <w:rFonts w:ascii="仿宋" w:eastAsia="仿宋" w:hAnsi="仿宋" w:cs="仿宋" w:hint="eastAsia"/>
            <w:lang w:eastAsia="zh-CN"/>
          </w:rPr>
          <w:t>(一)、建筑工程设计原则</w:t>
        </w:r>
        <w:r>
          <w:tab/>
        </w:r>
        <w:r>
          <w:fldChar w:fldCharType="begin"/>
        </w:r>
        <w:r>
          <w:instrText xml:space="preserve"> PAGEREF _Toc30074 \h </w:instrText>
        </w:r>
        <w:r>
          <w:fldChar w:fldCharType="separate"/>
        </w:r>
        <w:r>
          <w:t>11</w:t>
        </w:r>
        <w:r>
          <w:fldChar w:fldCharType="end"/>
        </w:r>
      </w:hyperlink>
    </w:p>
    <w:p>
      <w:pPr>
        <w:pStyle w:val="TOC2"/>
        <w:tabs>
          <w:tab w:val="right" w:leader="dot" w:pos="8306"/>
        </w:tabs>
      </w:pPr>
      <w:hyperlink w:anchor="_Toc18125" w:history="1">
        <w:r>
          <w:rPr>
            <w:rFonts w:ascii="仿宋" w:eastAsia="仿宋" w:hAnsi="仿宋" w:cs="仿宋" w:hint="eastAsia"/>
            <w:lang w:eastAsia="zh-CN"/>
          </w:rPr>
          <w:t>(二)、土建工程设计年限及安全等级</w:t>
        </w:r>
        <w:r>
          <w:tab/>
        </w:r>
        <w:r>
          <w:fldChar w:fldCharType="begin"/>
        </w:r>
        <w:r>
          <w:instrText xml:space="preserve"> PAGEREF _Toc18125 \h </w:instrText>
        </w:r>
        <w:r>
          <w:fldChar w:fldCharType="separate"/>
        </w:r>
        <w:r>
          <w:t>12</w:t>
        </w:r>
        <w:r>
          <w:fldChar w:fldCharType="end"/>
        </w:r>
      </w:hyperlink>
    </w:p>
    <w:p>
      <w:pPr>
        <w:pStyle w:val="TOC2"/>
        <w:tabs>
          <w:tab w:val="right" w:leader="dot" w:pos="8306"/>
        </w:tabs>
      </w:pPr>
      <w:hyperlink w:anchor="_Toc27580" w:history="1">
        <w:r>
          <w:rPr>
            <w:rFonts w:ascii="仿宋" w:eastAsia="仿宋" w:hAnsi="仿宋" w:cs="仿宋" w:hint="eastAsia"/>
            <w:lang w:eastAsia="zh-CN"/>
          </w:rPr>
          <w:t>(三)、建筑工程设计总体要求</w:t>
        </w:r>
        <w:r>
          <w:tab/>
        </w:r>
        <w:r>
          <w:fldChar w:fldCharType="begin"/>
        </w:r>
        <w:r>
          <w:instrText xml:space="preserve"> PAGEREF _Toc27580 \h </w:instrText>
        </w:r>
        <w:r>
          <w:fldChar w:fldCharType="separate"/>
        </w:r>
        <w:r>
          <w:t>13</w:t>
        </w:r>
        <w:r>
          <w:fldChar w:fldCharType="end"/>
        </w:r>
      </w:hyperlink>
    </w:p>
    <w:p>
      <w:pPr>
        <w:pStyle w:val="TOC2"/>
        <w:tabs>
          <w:tab w:val="right" w:leader="dot" w:pos="8306"/>
        </w:tabs>
      </w:pPr>
      <w:hyperlink w:anchor="_Toc298" w:history="1">
        <w:r>
          <w:rPr>
            <w:rFonts w:ascii="仿宋" w:eastAsia="仿宋" w:hAnsi="仿宋" w:cs="仿宋" w:hint="eastAsia"/>
            <w:lang w:eastAsia="zh-CN"/>
          </w:rPr>
          <w:t>(四)、土建工程建设指标</w:t>
        </w:r>
        <w:r>
          <w:tab/>
        </w:r>
        <w:r>
          <w:fldChar w:fldCharType="begin"/>
        </w:r>
        <w:r>
          <w:instrText xml:space="preserve"> PAGEREF _Toc298 \h </w:instrText>
        </w:r>
        <w:r>
          <w:fldChar w:fldCharType="separate"/>
        </w:r>
        <w:r>
          <w:t>14</w:t>
        </w:r>
        <w:r>
          <w:fldChar w:fldCharType="end"/>
        </w:r>
      </w:hyperlink>
    </w:p>
    <w:p>
      <w:pPr>
        <w:pStyle w:val="TOC1"/>
        <w:tabs>
          <w:tab w:val="right" w:leader="dot" w:pos="8306"/>
        </w:tabs>
      </w:pPr>
      <w:hyperlink w:anchor="_Toc1886" w:history="1">
        <w:r>
          <w:rPr>
            <w:rFonts w:ascii="仿宋" w:eastAsia="仿宋" w:hAnsi="仿宋" w:cs="仿宋" w:hint="eastAsia"/>
            <w:lang w:eastAsia="zh-CN"/>
          </w:rPr>
          <w:t>五、石英反应器项目文档管理</w:t>
        </w:r>
        <w:r>
          <w:tab/>
        </w:r>
        <w:r>
          <w:fldChar w:fldCharType="begin"/>
        </w:r>
        <w:r>
          <w:instrText xml:space="preserve"> PAGEREF _Toc1886 \h </w:instrText>
        </w:r>
        <w:r>
          <w:fldChar w:fldCharType="separate"/>
        </w:r>
        <w:r>
          <w:t>14</w:t>
        </w:r>
        <w:r>
          <w:fldChar w:fldCharType="end"/>
        </w:r>
      </w:hyperlink>
    </w:p>
    <w:p>
      <w:pPr>
        <w:pStyle w:val="TOC2"/>
        <w:tabs>
          <w:tab w:val="right" w:leader="dot" w:pos="8306"/>
        </w:tabs>
      </w:pPr>
      <w:hyperlink w:anchor="_Toc26551" w:history="1">
        <w:r>
          <w:rPr>
            <w:rFonts w:ascii="仿宋" w:eastAsia="仿宋" w:hAnsi="仿宋" w:cs="仿宋" w:hint="eastAsia"/>
            <w:lang w:eastAsia="zh-CN"/>
          </w:rPr>
          <w:t>(一)、文档编制与审查</w:t>
        </w:r>
        <w:r>
          <w:tab/>
        </w:r>
        <w:r>
          <w:fldChar w:fldCharType="begin"/>
        </w:r>
        <w:r>
          <w:instrText xml:space="preserve"> PAGEREF _Toc26551 \h </w:instrText>
        </w:r>
        <w:r>
          <w:fldChar w:fldCharType="separate"/>
        </w:r>
        <w:r>
          <w:t>14</w:t>
        </w:r>
        <w:r>
          <w:fldChar w:fldCharType="end"/>
        </w:r>
      </w:hyperlink>
    </w:p>
    <w:p>
      <w:pPr>
        <w:pStyle w:val="TOC2"/>
        <w:tabs>
          <w:tab w:val="right" w:leader="dot" w:pos="8306"/>
        </w:tabs>
      </w:pPr>
      <w:hyperlink w:anchor="_Toc23169" w:history="1">
        <w:r>
          <w:rPr>
            <w:rFonts w:ascii="仿宋" w:eastAsia="仿宋" w:hAnsi="仿宋" w:cs="仿宋" w:hint="eastAsia"/>
            <w:lang w:eastAsia="zh-CN"/>
          </w:rPr>
          <w:t>(二)、文档发布与分发</w:t>
        </w:r>
        <w:r>
          <w:tab/>
        </w:r>
        <w:r>
          <w:fldChar w:fldCharType="begin"/>
        </w:r>
        <w:r>
          <w:instrText xml:space="preserve"> PAGEREF _Toc23169 \h </w:instrText>
        </w:r>
        <w:r>
          <w:fldChar w:fldCharType="separate"/>
        </w:r>
        <w:r>
          <w:t>15</w:t>
        </w:r>
        <w:r>
          <w:fldChar w:fldCharType="end"/>
        </w:r>
      </w:hyperlink>
    </w:p>
    <w:p>
      <w:pPr>
        <w:pStyle w:val="TOC2"/>
        <w:tabs>
          <w:tab w:val="right" w:leader="dot" w:pos="8306"/>
        </w:tabs>
      </w:pPr>
      <w:hyperlink w:anchor="_Toc16529" w:history="1">
        <w:r>
          <w:rPr>
            <w:rFonts w:ascii="仿宋" w:eastAsia="仿宋" w:hAnsi="仿宋" w:cs="仿宋" w:hint="eastAsia"/>
            <w:lang w:eastAsia="zh-CN"/>
          </w:rPr>
          <w:t>(三)、文档存档与归档</w:t>
        </w:r>
        <w:r>
          <w:tab/>
        </w:r>
        <w:r>
          <w:fldChar w:fldCharType="begin"/>
        </w:r>
        <w:r>
          <w:instrText xml:space="preserve"> PAGEREF _Toc16529 \h </w:instrText>
        </w:r>
        <w:r>
          <w:fldChar w:fldCharType="separate"/>
        </w:r>
        <w:r>
          <w:t>16</w:t>
        </w:r>
        <w:r>
          <w:fldChar w:fldCharType="end"/>
        </w:r>
      </w:hyperlink>
    </w:p>
    <w:p>
      <w:pPr>
        <w:pStyle w:val="TOC1"/>
        <w:tabs>
          <w:tab w:val="right" w:leader="dot" w:pos="8306"/>
        </w:tabs>
      </w:pPr>
      <w:hyperlink w:anchor="_Toc9541" w:history="1">
        <w:r>
          <w:rPr>
            <w:rFonts w:ascii="仿宋" w:eastAsia="仿宋" w:hAnsi="仿宋" w:cs="仿宋" w:hint="eastAsia"/>
            <w:lang w:eastAsia="zh-CN"/>
          </w:rPr>
          <w:t>六、石英反应器项目概论</w:t>
        </w:r>
        <w:r>
          <w:tab/>
        </w:r>
        <w:r>
          <w:fldChar w:fldCharType="begin"/>
        </w:r>
        <w:r>
          <w:instrText xml:space="preserve"> PAGEREF _Toc9541 \h </w:instrText>
        </w:r>
        <w:r>
          <w:fldChar w:fldCharType="separate"/>
        </w:r>
        <w:r>
          <w:t>17</w:t>
        </w:r>
        <w:r>
          <w:fldChar w:fldCharType="end"/>
        </w:r>
      </w:hyperlink>
    </w:p>
    <w:p>
      <w:pPr>
        <w:pStyle w:val="TOC2"/>
        <w:tabs>
          <w:tab w:val="right" w:leader="dot" w:pos="8306"/>
        </w:tabs>
      </w:pPr>
      <w:hyperlink w:anchor="_Toc31726" w:history="1">
        <w:r>
          <w:rPr>
            <w:rFonts w:ascii="仿宋" w:eastAsia="仿宋" w:hAnsi="仿宋" w:cs="仿宋" w:hint="eastAsia"/>
            <w:lang w:eastAsia="zh-CN"/>
          </w:rPr>
          <w:t>(一)、石英反应器项目概况</w:t>
        </w:r>
        <w:r>
          <w:tab/>
        </w:r>
        <w:r>
          <w:fldChar w:fldCharType="begin"/>
        </w:r>
        <w:r>
          <w:instrText xml:space="preserve"> PAGEREF _Toc31726 \h </w:instrText>
        </w:r>
        <w:r>
          <w:fldChar w:fldCharType="separate"/>
        </w:r>
        <w:r>
          <w:t>17</w:t>
        </w:r>
        <w:r>
          <w:fldChar w:fldCharType="end"/>
        </w:r>
      </w:hyperlink>
    </w:p>
    <w:p>
      <w:pPr>
        <w:pStyle w:val="TOC2"/>
        <w:tabs>
          <w:tab w:val="right" w:leader="dot" w:pos="8306"/>
        </w:tabs>
      </w:pPr>
      <w:hyperlink w:anchor="_Toc19797" w:history="1">
        <w:r>
          <w:rPr>
            <w:rFonts w:ascii="仿宋" w:eastAsia="仿宋" w:hAnsi="仿宋" w:cs="仿宋" w:hint="eastAsia"/>
            <w:lang w:eastAsia="zh-CN"/>
          </w:rPr>
          <w:t>(二)、石英反应器项目目标</w:t>
        </w:r>
        <w:r>
          <w:tab/>
        </w:r>
        <w:r>
          <w:fldChar w:fldCharType="begin"/>
        </w:r>
        <w:r>
          <w:instrText xml:space="preserve"> PAGEREF _Toc19797 \h </w:instrText>
        </w:r>
        <w:r>
          <w:fldChar w:fldCharType="separate"/>
        </w:r>
        <w:r>
          <w:t>20</w:t>
        </w:r>
        <w:r>
          <w:fldChar w:fldCharType="end"/>
        </w:r>
      </w:hyperlink>
    </w:p>
    <w:p>
      <w:pPr>
        <w:pStyle w:val="TOC2"/>
        <w:tabs>
          <w:tab w:val="right" w:leader="dot" w:pos="8306"/>
        </w:tabs>
      </w:pPr>
      <w:hyperlink w:anchor="_Toc28143" w:history="1">
        <w:r>
          <w:rPr>
            <w:rFonts w:ascii="仿宋" w:eastAsia="仿宋" w:hAnsi="仿宋" w:cs="仿宋" w:hint="eastAsia"/>
            <w:lang w:eastAsia="zh-CN"/>
          </w:rPr>
          <w:t>(三)、石英反应器项目提出的理由</w:t>
        </w:r>
        <w:r>
          <w:tab/>
        </w:r>
        <w:r>
          <w:fldChar w:fldCharType="begin"/>
        </w:r>
        <w:r>
          <w:instrText xml:space="preserve"> PAGEREF _Toc28143 \h </w:instrText>
        </w:r>
        <w:r>
          <w:fldChar w:fldCharType="separate"/>
        </w:r>
        <w:r>
          <w:t>21</w:t>
        </w:r>
        <w:r>
          <w:fldChar w:fldCharType="end"/>
        </w:r>
      </w:hyperlink>
    </w:p>
    <w:p>
      <w:pPr>
        <w:pStyle w:val="TOC2"/>
        <w:tabs>
          <w:tab w:val="right" w:leader="dot" w:pos="8306"/>
        </w:tabs>
      </w:pPr>
      <w:hyperlink w:anchor="_Toc20197" w:history="1">
        <w:r>
          <w:rPr>
            <w:rFonts w:ascii="仿宋" w:eastAsia="仿宋" w:hAnsi="仿宋" w:cs="仿宋" w:hint="eastAsia"/>
            <w:lang w:eastAsia="zh-CN"/>
          </w:rPr>
          <w:t>(四)、石英反应器项目意义</w:t>
        </w:r>
        <w:r>
          <w:tab/>
        </w:r>
        <w:r>
          <w:fldChar w:fldCharType="begin"/>
        </w:r>
        <w:r>
          <w:instrText xml:space="preserve"> PAGEREF _Toc20197 \h </w:instrText>
        </w:r>
        <w:r>
          <w:fldChar w:fldCharType="separate"/>
        </w:r>
        <w:r>
          <w:t>22</w:t>
        </w:r>
        <w:r>
          <w:fldChar w:fldCharType="end"/>
        </w:r>
      </w:hyperlink>
    </w:p>
    <w:p>
      <w:pPr>
        <w:pStyle w:val="TOC2"/>
        <w:tabs>
          <w:tab w:val="right" w:leader="dot" w:pos="8306"/>
        </w:tabs>
      </w:pPr>
      <w:hyperlink w:anchor="_Toc8228" w:history="1">
        <w:r>
          <w:rPr>
            <w:rFonts w:ascii="仿宋" w:eastAsia="仿宋" w:hAnsi="仿宋" w:cs="仿宋" w:hint="eastAsia"/>
            <w:lang w:eastAsia="zh-CN"/>
          </w:rPr>
          <w:t>(五)、石英反应器项目背景</w:t>
        </w:r>
        <w:r>
          <w:tab/>
        </w:r>
        <w:r>
          <w:fldChar w:fldCharType="begin"/>
        </w:r>
        <w:r>
          <w:instrText xml:space="preserve"> PAGEREF _Toc8228 \h </w:instrText>
        </w:r>
        <w:r>
          <w:fldChar w:fldCharType="separate"/>
        </w:r>
        <w:r>
          <w:t>23</w:t>
        </w:r>
        <w:r>
          <w:fldChar w:fldCharType="end"/>
        </w:r>
      </w:hyperlink>
    </w:p>
    <w:p>
      <w:pPr>
        <w:pStyle w:val="TOC1"/>
        <w:tabs>
          <w:tab w:val="right" w:leader="dot" w:pos="8306"/>
        </w:tabs>
      </w:pPr>
      <w:hyperlink w:anchor="_Toc23217" w:history="1">
        <w:r>
          <w:rPr>
            <w:rFonts w:ascii="仿宋" w:eastAsia="仿宋" w:hAnsi="仿宋" w:cs="仿宋" w:hint="eastAsia"/>
            <w:lang w:eastAsia="zh-CN"/>
          </w:rPr>
          <w:t>七、石英反应器项目创新与研发</w:t>
        </w:r>
        <w:r>
          <w:tab/>
        </w:r>
        <w:r>
          <w:fldChar w:fldCharType="begin"/>
        </w:r>
        <w:r>
          <w:instrText xml:space="preserve"> PAGEREF _Toc23217 \h </w:instrText>
        </w:r>
        <w:r>
          <w:fldChar w:fldCharType="separate"/>
        </w:r>
        <w:r>
          <w:t>24</w:t>
        </w:r>
        <w:r>
          <w:fldChar w:fldCharType="end"/>
        </w:r>
      </w:hyperlink>
    </w:p>
    <w:p>
      <w:pPr>
        <w:pStyle w:val="TOC2"/>
        <w:tabs>
          <w:tab w:val="right" w:leader="dot" w:pos="8306"/>
        </w:tabs>
      </w:pPr>
      <w:hyperlink w:anchor="_Toc16420" w:history="1">
        <w:r>
          <w:rPr>
            <w:rFonts w:ascii="仿宋" w:eastAsia="仿宋" w:hAnsi="仿宋" w:cs="仿宋" w:hint="eastAsia"/>
            <w:lang w:eastAsia="zh-CN"/>
          </w:rPr>
          <w:t>(一)、创新策略与方向</w:t>
        </w:r>
        <w:r>
          <w:tab/>
        </w:r>
        <w:r>
          <w:fldChar w:fldCharType="begin"/>
        </w:r>
        <w:r>
          <w:instrText xml:space="preserve"> PAGEREF _Toc16420 \h </w:instrText>
        </w:r>
        <w:r>
          <w:fldChar w:fldCharType="separate"/>
        </w:r>
        <w:r>
          <w:t>24</w:t>
        </w:r>
        <w:r>
          <w:fldChar w:fldCharType="end"/>
        </w:r>
      </w:hyperlink>
    </w:p>
    <w:p>
      <w:pPr>
        <w:pStyle w:val="TOC2"/>
        <w:tabs>
          <w:tab w:val="right" w:leader="dot" w:pos="8306"/>
        </w:tabs>
      </w:pPr>
      <w:hyperlink w:anchor="_Toc12459" w:history="1">
        <w:r>
          <w:rPr>
            <w:rFonts w:ascii="仿宋" w:eastAsia="仿宋" w:hAnsi="仿宋" w:cs="仿宋" w:hint="eastAsia"/>
            <w:lang w:eastAsia="zh-CN"/>
          </w:rPr>
          <w:t>(二)、研发规划与投入</w:t>
        </w:r>
        <w:r>
          <w:tab/>
        </w:r>
        <w:r>
          <w:fldChar w:fldCharType="begin"/>
        </w:r>
        <w:r>
          <w:instrText xml:space="preserve"> PAGEREF _Toc12459 \h </w:instrText>
        </w:r>
        <w:r>
          <w:fldChar w:fldCharType="separate"/>
        </w:r>
        <w:r>
          <w:t>25</w:t>
        </w:r>
        <w:r>
          <w:fldChar w:fldCharType="end"/>
        </w:r>
      </w:hyperlink>
    </w:p>
    <w:p>
      <w:pPr>
        <w:pStyle w:val="TOC1"/>
        <w:tabs>
          <w:tab w:val="right" w:leader="dot" w:pos="8306"/>
        </w:tabs>
      </w:pPr>
      <w:hyperlink w:anchor="_Toc7137" w:history="1">
        <w:r>
          <w:rPr>
            <w:rFonts w:ascii="仿宋" w:eastAsia="仿宋" w:hAnsi="仿宋" w:cs="仿宋" w:hint="eastAsia"/>
            <w:lang w:eastAsia="zh-CN"/>
          </w:rPr>
          <w:t>八、石英反应器项目风险管理</w:t>
        </w:r>
        <w:r>
          <w:tab/>
        </w:r>
        <w:r>
          <w:fldChar w:fldCharType="begin"/>
        </w:r>
        <w:r>
          <w:instrText xml:space="preserve"> PAGEREF _Toc7137 \h </w:instrText>
        </w:r>
        <w:r>
          <w:fldChar w:fldCharType="separate"/>
        </w:r>
        <w:r>
          <w:t>27</w:t>
        </w:r>
        <w:r>
          <w:fldChar w:fldCharType="end"/>
        </w:r>
      </w:hyperlink>
    </w:p>
    <w:p>
      <w:pPr>
        <w:pStyle w:val="TOC2"/>
        <w:tabs>
          <w:tab w:val="right" w:leader="dot" w:pos="8306"/>
        </w:tabs>
      </w:pPr>
      <w:hyperlink w:anchor="_Toc1417" w:history="1">
        <w:r>
          <w:rPr>
            <w:rFonts w:ascii="仿宋" w:eastAsia="仿宋" w:hAnsi="仿宋" w:cs="仿宋" w:hint="eastAsia"/>
            <w:lang w:eastAsia="zh-CN"/>
          </w:rPr>
          <w:t>(一)、风险识别与评估</w:t>
        </w:r>
        <w:r>
          <w:tab/>
        </w:r>
        <w:r>
          <w:fldChar w:fldCharType="begin"/>
        </w:r>
        <w:r>
          <w:instrText xml:space="preserve"> PAGEREF _Toc1417 \h </w:instrText>
        </w:r>
        <w:r>
          <w:fldChar w:fldCharType="separate"/>
        </w:r>
        <w:r>
          <w:t>27</w:t>
        </w:r>
        <w:r>
          <w:fldChar w:fldCharType="end"/>
        </w:r>
      </w:hyperlink>
    </w:p>
    <w:p>
      <w:pPr>
        <w:pStyle w:val="TOC2"/>
        <w:tabs>
          <w:tab w:val="right" w:leader="dot" w:pos="8306"/>
        </w:tabs>
      </w:pPr>
      <w:hyperlink w:anchor="_Toc24995" w:history="1">
        <w:r>
          <w:rPr>
            <w:rFonts w:ascii="仿宋" w:eastAsia="仿宋" w:hAnsi="仿宋" w:cs="仿宋" w:hint="eastAsia"/>
            <w:lang w:eastAsia="zh-CN"/>
          </w:rPr>
          <w:t>(二)、风险应对策略</w:t>
        </w:r>
        <w:r>
          <w:tab/>
        </w:r>
        <w:r>
          <w:fldChar w:fldCharType="begin"/>
        </w:r>
        <w:r>
          <w:instrText xml:space="preserve"> PAGEREF _Toc24995 \h </w:instrText>
        </w:r>
        <w:r>
          <w:fldChar w:fldCharType="separate"/>
        </w:r>
        <w:r>
          <w:t>28</w:t>
        </w:r>
        <w:r>
          <w:fldChar w:fldCharType="end"/>
        </w:r>
      </w:hyperlink>
    </w:p>
    <w:p>
      <w:pPr>
        <w:pStyle w:val="TOC2"/>
        <w:tabs>
          <w:tab w:val="right" w:leader="dot" w:pos="8306"/>
        </w:tabs>
      </w:pPr>
      <w:hyperlink w:anchor="_Toc29008" w:history="1">
        <w:r>
          <w:rPr>
            <w:rFonts w:ascii="仿宋" w:eastAsia="仿宋" w:hAnsi="仿宋" w:cs="仿宋" w:hint="eastAsia"/>
            <w:lang w:eastAsia="zh-CN"/>
          </w:rPr>
          <w:t>(三)、风险监控与控制</w:t>
        </w:r>
        <w:r>
          <w:tab/>
        </w:r>
        <w:r>
          <w:fldChar w:fldCharType="begin"/>
        </w:r>
        <w:r>
          <w:instrText xml:space="preserve"> PAGEREF _Toc29008 \h </w:instrText>
        </w:r>
        <w:r>
          <w:fldChar w:fldCharType="separate"/>
        </w:r>
        <w:r>
          <w:t>30</w:t>
        </w:r>
        <w:r>
          <w:fldChar w:fldCharType="end"/>
        </w:r>
      </w:hyperlink>
    </w:p>
    <w:p>
      <w:pPr>
        <w:pStyle w:val="TOC1"/>
        <w:tabs>
          <w:tab w:val="right" w:leader="dot" w:pos="8306"/>
        </w:tabs>
      </w:pPr>
      <w:hyperlink w:anchor="_Toc18635" w:history="1">
        <w:r>
          <w:rPr>
            <w:rFonts w:ascii="仿宋" w:eastAsia="仿宋" w:hAnsi="仿宋" w:cs="仿宋" w:hint="eastAsia"/>
            <w:lang w:eastAsia="zh-CN"/>
          </w:rPr>
          <w:t>九、石英反应器项目人力资源管理</w:t>
        </w:r>
        <w:r>
          <w:tab/>
        </w:r>
        <w:r>
          <w:fldChar w:fldCharType="begin"/>
        </w:r>
        <w:r>
          <w:instrText xml:space="preserve"> PAGEREF _Toc18635 \h </w:instrText>
        </w:r>
        <w:r>
          <w:fldChar w:fldCharType="separate"/>
        </w:r>
        <w:r>
          <w:t>31</w:t>
        </w:r>
        <w:r>
          <w:fldChar w:fldCharType="end"/>
        </w:r>
      </w:hyperlink>
    </w:p>
    <w:p>
      <w:pPr>
        <w:pStyle w:val="TOC2"/>
        <w:tabs>
          <w:tab w:val="right" w:leader="dot" w:pos="8306"/>
        </w:tabs>
      </w:pPr>
      <w:hyperlink w:anchor="_Toc6018" w:history="1">
        <w:r>
          <w:rPr>
            <w:rFonts w:ascii="仿宋" w:eastAsia="仿宋" w:hAnsi="仿宋" w:cs="仿宋" w:hint="eastAsia"/>
            <w:lang w:eastAsia="zh-CN"/>
          </w:rPr>
          <w:t>(一)、建立健全的预算管理制度</w:t>
        </w:r>
        <w:r>
          <w:tab/>
        </w:r>
        <w:r>
          <w:fldChar w:fldCharType="begin"/>
        </w:r>
        <w:r>
          <w:instrText xml:space="preserve"> PAGEREF _Toc6018 \h </w:instrText>
        </w:r>
        <w:r>
          <w:fldChar w:fldCharType="separate"/>
        </w:r>
        <w:r>
          <w:t>31</w:t>
        </w:r>
        <w:r>
          <w:fldChar w:fldCharType="end"/>
        </w:r>
      </w:hyperlink>
    </w:p>
    <w:p>
      <w:pPr>
        <w:pStyle w:val="TOC2"/>
        <w:tabs>
          <w:tab w:val="right" w:leader="dot" w:pos="8306"/>
        </w:tabs>
      </w:pPr>
      <w:hyperlink w:anchor="_Toc12756" w:history="1">
        <w:r>
          <w:rPr>
            <w:rFonts w:ascii="仿宋" w:eastAsia="仿宋" w:hAnsi="仿宋" w:cs="仿宋" w:hint="eastAsia"/>
            <w:lang w:eastAsia="zh-CN"/>
          </w:rPr>
          <w:t>(二)、加强资金流动监控</w:t>
        </w:r>
        <w:r>
          <w:tab/>
        </w:r>
        <w:r>
          <w:fldChar w:fldCharType="begin"/>
        </w:r>
        <w:r>
          <w:instrText xml:space="preserve"> PAGEREF _Toc12756 \h </w:instrText>
        </w:r>
        <w:r>
          <w:fldChar w:fldCharType="separate"/>
        </w:r>
        <w:r>
          <w:t>33</w:t>
        </w:r>
        <w:r>
          <w:fldChar w:fldCharType="end"/>
        </w:r>
      </w:hyperlink>
    </w:p>
    <w:p>
      <w:pPr>
        <w:pStyle w:val="TOC2"/>
        <w:tabs>
          <w:tab w:val="right" w:leader="dot" w:pos="8306"/>
        </w:tabs>
      </w:pPr>
      <w:hyperlink w:anchor="_Toc32173" w:history="1">
        <w:r>
          <w:rPr>
            <w:rFonts w:ascii="仿宋" w:eastAsia="仿宋" w:hAnsi="仿宋" w:cs="仿宋" w:hint="eastAsia"/>
            <w:lang w:eastAsia="zh-CN"/>
          </w:rPr>
          <w:t>(三)、制定完善的风险控制机制</w:t>
        </w:r>
        <w:r>
          <w:tab/>
        </w:r>
        <w:r>
          <w:fldChar w:fldCharType="begin"/>
        </w:r>
        <w:r>
          <w:instrText xml:space="preserve"> PAGEREF _Toc32173 \h </w:instrText>
        </w:r>
        <w:r>
          <w:fldChar w:fldCharType="separate"/>
        </w:r>
        <w:r>
          <w:t>34</w:t>
        </w:r>
        <w:r>
          <w:fldChar w:fldCharType="end"/>
        </w:r>
      </w:hyperlink>
    </w:p>
    <w:p>
      <w:pPr>
        <w:pStyle w:val="TOC2"/>
        <w:tabs>
          <w:tab w:val="right" w:leader="dot" w:pos="8306"/>
        </w:tabs>
      </w:pPr>
      <w:hyperlink w:anchor="_Toc32550" w:history="1">
        <w:r>
          <w:rPr>
            <w:rFonts w:ascii="仿宋" w:eastAsia="仿宋" w:hAnsi="仿宋" w:cs="仿宋" w:hint="eastAsia"/>
            <w:lang w:eastAsia="zh-CN"/>
          </w:rPr>
          <w:t>(四)、优化成本管理</w:t>
        </w:r>
        <w:r>
          <w:tab/>
        </w:r>
        <w:r>
          <w:fldChar w:fldCharType="begin"/>
        </w:r>
        <w:r>
          <w:instrText xml:space="preserve"> PAGEREF _Toc32550 \h </w:instrText>
        </w:r>
        <w:r>
          <w:fldChar w:fldCharType="separate"/>
        </w:r>
        <w:r>
          <w:t>35</w:t>
        </w:r>
        <w:r>
          <w:fldChar w:fldCharType="end"/>
        </w:r>
      </w:hyperlink>
    </w:p>
    <w:p>
      <w:pPr>
        <w:pStyle w:val="TOC1"/>
        <w:tabs>
          <w:tab w:val="right" w:leader="dot" w:pos="8306"/>
        </w:tabs>
      </w:pPr>
      <w:hyperlink w:anchor="_Toc27488" w:history="1">
        <w:r>
          <w:rPr>
            <w:rFonts w:ascii="仿宋" w:eastAsia="仿宋" w:hAnsi="仿宋" w:cs="仿宋" w:hint="eastAsia"/>
            <w:lang w:eastAsia="zh-CN"/>
          </w:rPr>
          <w:t>十、石英反应器项目财务管理</w:t>
        </w:r>
        <w:r>
          <w:tab/>
        </w:r>
        <w:r>
          <w:fldChar w:fldCharType="begin"/>
        </w:r>
        <w:r>
          <w:instrText xml:space="preserve"> PAGEREF _Toc27488 \h </w:instrText>
        </w:r>
        <w:r>
          <w:fldChar w:fldCharType="separate"/>
        </w:r>
        <w:r>
          <w:t>37</w:t>
        </w:r>
        <w:r>
          <w:fldChar w:fldCharType="end"/>
        </w:r>
      </w:hyperlink>
    </w:p>
    <w:p>
      <w:pPr>
        <w:pStyle w:val="TOC2"/>
        <w:tabs>
          <w:tab w:val="right" w:leader="dot" w:pos="8306"/>
        </w:tabs>
      </w:pPr>
      <w:hyperlink w:anchor="_Toc13751" w:history="1">
        <w:r>
          <w:rPr>
            <w:rFonts w:ascii="仿宋" w:eastAsia="仿宋" w:hAnsi="仿宋" w:cs="仿宋" w:hint="eastAsia"/>
            <w:lang w:eastAsia="zh-CN"/>
          </w:rPr>
          <w:t>(一)、资金需求大</w:t>
        </w:r>
        <w:r>
          <w:tab/>
        </w:r>
        <w:r>
          <w:fldChar w:fldCharType="begin"/>
        </w:r>
        <w:r>
          <w:instrText xml:space="preserve"> PAGEREF _Toc13751 \h </w:instrText>
        </w:r>
        <w:r>
          <w:fldChar w:fldCharType="separate"/>
        </w:r>
        <w:r>
          <w:t>37</w:t>
        </w:r>
        <w:r>
          <w:fldChar w:fldCharType="end"/>
        </w:r>
      </w:hyperlink>
    </w:p>
    <w:p>
      <w:pPr>
        <w:pStyle w:val="TOC2"/>
        <w:tabs>
          <w:tab w:val="right" w:leader="dot" w:pos="8306"/>
        </w:tabs>
      </w:pPr>
      <w:hyperlink w:anchor="_Toc18128" w:history="1">
        <w:r>
          <w:rPr>
            <w:rFonts w:ascii="仿宋" w:eastAsia="仿宋" w:hAnsi="仿宋" w:cs="仿宋" w:hint="eastAsia"/>
            <w:lang w:eastAsia="zh-CN"/>
          </w:rPr>
          <w:t>(二)、研发周期长</w:t>
        </w:r>
        <w:r>
          <w:tab/>
        </w:r>
        <w:r>
          <w:fldChar w:fldCharType="begin"/>
        </w:r>
        <w:r>
          <w:instrText xml:space="preserve"> PAGEREF _Toc18128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159" w:history="1">
        <w:r>
          <w:rPr>
            <w:rFonts w:ascii="仿宋" w:eastAsia="仿宋" w:hAnsi="仿宋" w:cs="仿宋" w:hint="eastAsia"/>
            <w:lang w:eastAsia="zh-CN"/>
          </w:rPr>
          <w:t>(三)、市场风险大</w:t>
        </w:r>
        <w:r>
          <w:tab/>
        </w:r>
        <w:r>
          <w:fldChar w:fldCharType="begin"/>
        </w:r>
        <w:r>
          <w:instrText xml:space="preserve"> PAGEREF _Toc11159 \h </w:instrText>
        </w:r>
        <w:r>
          <w:fldChar w:fldCharType="separate"/>
        </w:r>
        <w:r>
          <w:t>39</w:t>
        </w:r>
        <w:r>
          <w:fldChar w:fldCharType="end"/>
        </w:r>
      </w:hyperlink>
    </w:p>
    <w:p>
      <w:pPr>
        <w:pStyle w:val="TOC2"/>
        <w:tabs>
          <w:tab w:val="right" w:leader="dot" w:pos="8306"/>
        </w:tabs>
      </w:pPr>
      <w:hyperlink w:anchor="_Toc15293" w:history="1">
        <w:r>
          <w:rPr>
            <w:rFonts w:ascii="仿宋" w:eastAsia="仿宋" w:hAnsi="仿宋" w:cs="仿宋" w:hint="eastAsia"/>
            <w:lang w:eastAsia="zh-CN"/>
          </w:rPr>
          <w:t>(四)、利润率高</w:t>
        </w:r>
        <w:r>
          <w:tab/>
        </w:r>
        <w:r>
          <w:fldChar w:fldCharType="begin"/>
        </w:r>
        <w:r>
          <w:instrText xml:space="preserve"> PAGEREF _Toc15293 \h </w:instrText>
        </w:r>
        <w:r>
          <w:fldChar w:fldCharType="separate"/>
        </w:r>
        <w:r>
          <w:t>42</w:t>
        </w:r>
        <w:r>
          <w:fldChar w:fldCharType="end"/>
        </w:r>
      </w:hyperlink>
    </w:p>
    <w:p>
      <w:pPr>
        <w:pStyle w:val="TOC1"/>
        <w:tabs>
          <w:tab w:val="right" w:leader="dot" w:pos="8306"/>
        </w:tabs>
      </w:pPr>
      <w:hyperlink w:anchor="_Toc31691" w:history="1">
        <w:r>
          <w:rPr>
            <w:rFonts w:ascii="仿宋" w:eastAsia="仿宋" w:hAnsi="仿宋" w:cs="仿宋" w:hint="eastAsia"/>
            <w:lang w:eastAsia="zh-CN"/>
          </w:rPr>
          <w:t>十一、石英反应器项目计划安排</w:t>
        </w:r>
        <w:r>
          <w:tab/>
        </w:r>
        <w:r>
          <w:fldChar w:fldCharType="begin"/>
        </w:r>
        <w:r>
          <w:instrText xml:space="preserve"> PAGEREF _Toc31691 \h </w:instrText>
        </w:r>
        <w:r>
          <w:fldChar w:fldCharType="separate"/>
        </w:r>
        <w:r>
          <w:t>44</w:t>
        </w:r>
        <w:r>
          <w:fldChar w:fldCharType="end"/>
        </w:r>
      </w:hyperlink>
    </w:p>
    <w:p>
      <w:pPr>
        <w:pStyle w:val="TOC2"/>
        <w:tabs>
          <w:tab w:val="right" w:leader="dot" w:pos="8306"/>
        </w:tabs>
      </w:pPr>
      <w:hyperlink w:anchor="_Toc9807" w:history="1">
        <w:r>
          <w:rPr>
            <w:rFonts w:ascii="仿宋" w:eastAsia="仿宋" w:hAnsi="仿宋" w:cs="仿宋" w:hint="eastAsia"/>
            <w:lang w:eastAsia="zh-CN"/>
          </w:rPr>
          <w:t>(一)、建设周期</w:t>
        </w:r>
        <w:r>
          <w:tab/>
        </w:r>
        <w:r>
          <w:fldChar w:fldCharType="begin"/>
        </w:r>
        <w:r>
          <w:instrText xml:space="preserve"> PAGEREF _Toc9807 \h </w:instrText>
        </w:r>
        <w:r>
          <w:fldChar w:fldCharType="separate"/>
        </w:r>
        <w:r>
          <w:t>44</w:t>
        </w:r>
        <w:r>
          <w:fldChar w:fldCharType="end"/>
        </w:r>
      </w:hyperlink>
    </w:p>
    <w:p>
      <w:pPr>
        <w:pStyle w:val="TOC2"/>
        <w:tabs>
          <w:tab w:val="right" w:leader="dot" w:pos="8306"/>
        </w:tabs>
      </w:pPr>
      <w:hyperlink w:anchor="_Toc29229" w:history="1">
        <w:r>
          <w:rPr>
            <w:rFonts w:ascii="仿宋" w:eastAsia="仿宋" w:hAnsi="仿宋" w:cs="仿宋" w:hint="eastAsia"/>
            <w:lang w:eastAsia="zh-CN"/>
          </w:rPr>
          <w:t>(二)、建设进度</w:t>
        </w:r>
        <w:r>
          <w:tab/>
        </w:r>
        <w:r>
          <w:fldChar w:fldCharType="begin"/>
        </w:r>
        <w:r>
          <w:instrText xml:space="preserve"> PAGEREF _Toc29229 \h </w:instrText>
        </w:r>
        <w:r>
          <w:fldChar w:fldCharType="separate"/>
        </w:r>
        <w:r>
          <w:t>44</w:t>
        </w:r>
        <w:r>
          <w:fldChar w:fldCharType="end"/>
        </w:r>
      </w:hyperlink>
    </w:p>
    <w:p>
      <w:pPr>
        <w:pStyle w:val="TOC2"/>
        <w:tabs>
          <w:tab w:val="right" w:leader="dot" w:pos="8306"/>
        </w:tabs>
      </w:pPr>
      <w:hyperlink w:anchor="_Toc18945" w:history="1">
        <w:r>
          <w:rPr>
            <w:rFonts w:ascii="仿宋" w:eastAsia="仿宋" w:hAnsi="仿宋" w:cs="仿宋" w:hint="eastAsia"/>
            <w:lang w:eastAsia="zh-CN"/>
          </w:rPr>
          <w:t>(三)、进度安排注意事项</w:t>
        </w:r>
        <w:r>
          <w:tab/>
        </w:r>
        <w:r>
          <w:fldChar w:fldCharType="begin"/>
        </w:r>
        <w:r>
          <w:instrText xml:space="preserve"> PAGEREF _Toc18945 \h </w:instrText>
        </w:r>
        <w:r>
          <w:fldChar w:fldCharType="separate"/>
        </w:r>
        <w:r>
          <w:t>45</w:t>
        </w:r>
        <w:r>
          <w:fldChar w:fldCharType="end"/>
        </w:r>
      </w:hyperlink>
    </w:p>
    <w:p>
      <w:pPr>
        <w:pStyle w:val="TOC2"/>
        <w:tabs>
          <w:tab w:val="right" w:leader="dot" w:pos="8306"/>
        </w:tabs>
      </w:pPr>
      <w:hyperlink w:anchor="_Toc30510" w:history="1">
        <w:r>
          <w:rPr>
            <w:rFonts w:ascii="仿宋" w:eastAsia="仿宋" w:hAnsi="仿宋" w:cs="仿宋" w:hint="eastAsia"/>
            <w:lang w:eastAsia="zh-CN"/>
          </w:rPr>
          <w:t>(四)、人力资源配置</w:t>
        </w:r>
        <w:r>
          <w:tab/>
        </w:r>
        <w:r>
          <w:fldChar w:fldCharType="begin"/>
        </w:r>
        <w:r>
          <w:instrText xml:space="preserve"> PAGEREF _Toc30510 \h </w:instrText>
        </w:r>
        <w:r>
          <w:fldChar w:fldCharType="separate"/>
        </w:r>
        <w:r>
          <w:t>47</w:t>
        </w:r>
        <w:r>
          <w:fldChar w:fldCharType="end"/>
        </w:r>
      </w:hyperlink>
    </w:p>
    <w:p>
      <w:pPr>
        <w:pStyle w:val="TOC1"/>
        <w:tabs>
          <w:tab w:val="right" w:leader="dot" w:pos="8306"/>
        </w:tabs>
      </w:pPr>
      <w:hyperlink w:anchor="_Toc23772" w:history="1">
        <w:r>
          <w:rPr>
            <w:rFonts w:ascii="仿宋" w:eastAsia="仿宋" w:hAnsi="仿宋" w:cs="仿宋" w:hint="eastAsia"/>
            <w:lang w:eastAsia="zh-CN"/>
          </w:rPr>
          <w:t>十二、石英反应器项目投资规划</w:t>
        </w:r>
        <w:r>
          <w:tab/>
        </w:r>
        <w:r>
          <w:fldChar w:fldCharType="begin"/>
        </w:r>
        <w:r>
          <w:instrText xml:space="preserve"> PAGEREF _Toc23772 \h </w:instrText>
        </w:r>
        <w:r>
          <w:fldChar w:fldCharType="separate"/>
        </w:r>
        <w:r>
          <w:t>48</w:t>
        </w:r>
        <w:r>
          <w:fldChar w:fldCharType="end"/>
        </w:r>
      </w:hyperlink>
    </w:p>
    <w:p>
      <w:pPr>
        <w:pStyle w:val="TOC2"/>
        <w:tabs>
          <w:tab w:val="right" w:leader="dot" w:pos="8306"/>
        </w:tabs>
      </w:pPr>
      <w:hyperlink w:anchor="_Toc673" w:history="1">
        <w:r>
          <w:rPr>
            <w:rFonts w:ascii="仿宋" w:eastAsia="仿宋" w:hAnsi="仿宋" w:cs="仿宋" w:hint="eastAsia"/>
            <w:lang w:eastAsia="zh-CN"/>
          </w:rPr>
          <w:t>(一)、石英反应器项目总投资估算</w:t>
        </w:r>
        <w:r>
          <w:tab/>
        </w:r>
        <w:r>
          <w:fldChar w:fldCharType="begin"/>
        </w:r>
        <w:r>
          <w:instrText xml:space="preserve"> PAGEREF _Toc673 \h </w:instrText>
        </w:r>
        <w:r>
          <w:fldChar w:fldCharType="separate"/>
        </w:r>
        <w:r>
          <w:t>48</w:t>
        </w:r>
        <w:r>
          <w:fldChar w:fldCharType="end"/>
        </w:r>
      </w:hyperlink>
    </w:p>
    <w:p>
      <w:pPr>
        <w:pStyle w:val="TOC2"/>
        <w:tabs>
          <w:tab w:val="right" w:leader="dot" w:pos="8306"/>
        </w:tabs>
      </w:pPr>
      <w:hyperlink w:anchor="_Toc29070" w:history="1">
        <w:r>
          <w:rPr>
            <w:rFonts w:ascii="仿宋" w:eastAsia="仿宋" w:hAnsi="仿宋" w:cs="仿宋" w:hint="eastAsia"/>
            <w:lang w:eastAsia="zh-CN"/>
          </w:rPr>
          <w:t>(二)、资金筹措</w:t>
        </w:r>
        <w:r>
          <w:tab/>
        </w:r>
        <w:r>
          <w:fldChar w:fldCharType="begin"/>
        </w:r>
        <w:r>
          <w:instrText xml:space="preserve"> PAGEREF _Toc29070 \h </w:instrText>
        </w:r>
        <w:r>
          <w:fldChar w:fldCharType="separate"/>
        </w:r>
        <w:r>
          <w:t>49</w:t>
        </w:r>
        <w:r>
          <w:fldChar w:fldCharType="end"/>
        </w:r>
      </w:hyperlink>
    </w:p>
    <w:p>
      <w:pPr>
        <w:pStyle w:val="TOC1"/>
        <w:tabs>
          <w:tab w:val="right" w:leader="dot" w:pos="8306"/>
        </w:tabs>
      </w:pPr>
      <w:hyperlink w:anchor="_Toc5637" w:history="1">
        <w:r>
          <w:rPr>
            <w:rFonts w:ascii="仿宋" w:eastAsia="仿宋" w:hAnsi="仿宋" w:cs="仿宋" w:hint="eastAsia"/>
            <w:lang w:eastAsia="zh-CN"/>
          </w:rPr>
          <w:t>十三、风险识别与分类</w:t>
        </w:r>
        <w:r>
          <w:tab/>
        </w:r>
        <w:r>
          <w:fldChar w:fldCharType="begin"/>
        </w:r>
        <w:r>
          <w:instrText xml:space="preserve"> PAGEREF _Toc5637 \h </w:instrText>
        </w:r>
        <w:r>
          <w:fldChar w:fldCharType="separate"/>
        </w:r>
        <w:r>
          <w:t>50</w:t>
        </w:r>
        <w:r>
          <w:fldChar w:fldCharType="end"/>
        </w:r>
      </w:hyperlink>
    </w:p>
    <w:p>
      <w:pPr>
        <w:pStyle w:val="TOC2"/>
        <w:tabs>
          <w:tab w:val="right" w:leader="dot" w:pos="8306"/>
        </w:tabs>
      </w:pPr>
      <w:hyperlink w:anchor="_Toc24346" w:history="1">
        <w:r>
          <w:rPr>
            <w:rFonts w:ascii="仿宋" w:eastAsia="仿宋" w:hAnsi="仿宋" w:cs="仿宋" w:hint="eastAsia"/>
            <w:lang w:eastAsia="zh-CN"/>
          </w:rPr>
          <w:t>(一)、风险识别</w:t>
        </w:r>
        <w:r>
          <w:tab/>
        </w:r>
        <w:r>
          <w:fldChar w:fldCharType="begin"/>
        </w:r>
        <w:r>
          <w:instrText xml:space="preserve"> PAGEREF _Toc24346 \h </w:instrText>
        </w:r>
        <w:r>
          <w:fldChar w:fldCharType="separate"/>
        </w:r>
        <w:r>
          <w:t>50</w:t>
        </w:r>
        <w:r>
          <w:fldChar w:fldCharType="end"/>
        </w:r>
      </w:hyperlink>
    </w:p>
    <w:p>
      <w:pPr>
        <w:pStyle w:val="TOC2"/>
        <w:tabs>
          <w:tab w:val="right" w:leader="dot" w:pos="8306"/>
        </w:tabs>
      </w:pPr>
      <w:hyperlink w:anchor="_Toc477" w:history="1">
        <w:r>
          <w:rPr>
            <w:rFonts w:ascii="仿宋" w:eastAsia="仿宋" w:hAnsi="仿宋" w:cs="仿宋" w:hint="eastAsia"/>
            <w:lang w:eastAsia="zh-CN"/>
          </w:rPr>
          <w:t>(二)、风险分类</w:t>
        </w:r>
        <w:r>
          <w:tab/>
        </w:r>
        <w:r>
          <w:fldChar w:fldCharType="begin"/>
        </w:r>
        <w:r>
          <w:instrText xml:space="preserve"> PAGEREF _Toc477 \h </w:instrText>
        </w:r>
        <w:r>
          <w:fldChar w:fldCharType="separate"/>
        </w:r>
        <w:r>
          <w:t>51</w:t>
        </w:r>
        <w:r>
          <w:fldChar w:fldCharType="end"/>
        </w:r>
      </w:hyperlink>
    </w:p>
    <w:p>
      <w:pPr>
        <w:pStyle w:val="TOC1"/>
        <w:tabs>
          <w:tab w:val="right" w:leader="dot" w:pos="8306"/>
        </w:tabs>
      </w:pPr>
      <w:hyperlink w:anchor="_Toc31547" w:history="1">
        <w:r>
          <w:rPr>
            <w:rFonts w:ascii="仿宋" w:eastAsia="仿宋" w:hAnsi="仿宋" w:cs="仿宋" w:hint="eastAsia"/>
            <w:lang w:eastAsia="zh-CN"/>
          </w:rPr>
          <w:t>十四、石英反应器项目治理与监督</w:t>
        </w:r>
        <w:r>
          <w:tab/>
        </w:r>
        <w:r>
          <w:fldChar w:fldCharType="begin"/>
        </w:r>
        <w:r>
          <w:instrText xml:space="preserve"> PAGEREF _Toc31547 \h </w:instrText>
        </w:r>
        <w:r>
          <w:fldChar w:fldCharType="separate"/>
        </w:r>
        <w:r>
          <w:t>53</w:t>
        </w:r>
        <w:r>
          <w:fldChar w:fldCharType="end"/>
        </w:r>
      </w:hyperlink>
    </w:p>
    <w:p>
      <w:pPr>
        <w:pStyle w:val="TOC2"/>
        <w:tabs>
          <w:tab w:val="right" w:leader="dot" w:pos="8306"/>
        </w:tabs>
      </w:pPr>
      <w:hyperlink w:anchor="_Toc5918" w:history="1">
        <w:r>
          <w:rPr>
            <w:rFonts w:ascii="仿宋" w:eastAsia="仿宋" w:hAnsi="仿宋" w:cs="仿宋" w:hint="eastAsia"/>
            <w:lang w:eastAsia="zh-CN"/>
          </w:rPr>
          <w:t>(一)、石英反应器项目治理结构</w:t>
        </w:r>
        <w:r>
          <w:tab/>
        </w:r>
        <w:r>
          <w:fldChar w:fldCharType="begin"/>
        </w:r>
        <w:r>
          <w:instrText xml:space="preserve"> PAGEREF _Toc5918 \h </w:instrText>
        </w:r>
        <w:r>
          <w:fldChar w:fldCharType="separate"/>
        </w:r>
        <w:r>
          <w:t>53</w:t>
        </w:r>
        <w:r>
          <w:fldChar w:fldCharType="end"/>
        </w:r>
      </w:hyperlink>
    </w:p>
    <w:p>
      <w:pPr>
        <w:pStyle w:val="TOC2"/>
        <w:tabs>
          <w:tab w:val="right" w:leader="dot" w:pos="8306"/>
        </w:tabs>
      </w:pPr>
      <w:hyperlink w:anchor="_Toc25776" w:history="1">
        <w:r>
          <w:rPr>
            <w:rFonts w:ascii="仿宋" w:eastAsia="仿宋" w:hAnsi="仿宋" w:cs="仿宋" w:hint="eastAsia"/>
            <w:lang w:eastAsia="zh-CN"/>
          </w:rPr>
          <w:t>(二)、监督与审计</w:t>
        </w:r>
        <w:r>
          <w:tab/>
        </w:r>
        <w:r>
          <w:fldChar w:fldCharType="begin"/>
        </w:r>
        <w:r>
          <w:instrText xml:space="preserve"> PAGEREF _Toc25776 \h </w:instrText>
        </w:r>
        <w:r>
          <w:fldChar w:fldCharType="separate"/>
        </w:r>
        <w:r>
          <w:t>55</w:t>
        </w:r>
        <w:r>
          <w:fldChar w:fldCharType="end"/>
        </w:r>
      </w:hyperlink>
    </w:p>
    <w:p>
      <w:pPr>
        <w:pStyle w:val="TOC1"/>
        <w:tabs>
          <w:tab w:val="right" w:leader="dot" w:pos="8306"/>
        </w:tabs>
      </w:pPr>
      <w:hyperlink w:anchor="_Toc11452" w:history="1">
        <w:r>
          <w:rPr>
            <w:rFonts w:ascii="仿宋" w:eastAsia="仿宋" w:hAnsi="仿宋" w:cs="仿宋" w:hint="eastAsia"/>
            <w:lang w:eastAsia="zh-CN"/>
          </w:rPr>
          <w:t>十五、利益相关者分析与沟通计划</w:t>
        </w:r>
        <w:r>
          <w:tab/>
        </w:r>
        <w:r>
          <w:fldChar w:fldCharType="begin"/>
        </w:r>
        <w:r>
          <w:instrText xml:space="preserve"> PAGEREF _Toc11452 \h </w:instrText>
        </w:r>
        <w:r>
          <w:fldChar w:fldCharType="separate"/>
        </w:r>
        <w:r>
          <w:t>56</w:t>
        </w:r>
        <w:r>
          <w:fldChar w:fldCharType="end"/>
        </w:r>
      </w:hyperlink>
    </w:p>
    <w:p>
      <w:pPr>
        <w:pStyle w:val="TOC2"/>
        <w:tabs>
          <w:tab w:val="right" w:leader="dot" w:pos="8306"/>
        </w:tabs>
      </w:pPr>
      <w:hyperlink w:anchor="_Toc17668" w:history="1">
        <w:r>
          <w:rPr>
            <w:rFonts w:ascii="仿宋" w:eastAsia="仿宋" w:hAnsi="仿宋" w:cs="仿宋" w:hint="eastAsia"/>
            <w:lang w:eastAsia="zh-CN"/>
          </w:rPr>
          <w:t>(一)、利益相关者分析</w:t>
        </w:r>
        <w:r>
          <w:tab/>
        </w:r>
        <w:r>
          <w:fldChar w:fldCharType="begin"/>
        </w:r>
        <w:r>
          <w:instrText xml:space="preserve"> PAGEREF _Toc17668 \h </w:instrText>
        </w:r>
        <w:r>
          <w:fldChar w:fldCharType="separate"/>
        </w:r>
        <w:r>
          <w:t>56</w:t>
        </w:r>
        <w:r>
          <w:fldChar w:fldCharType="end"/>
        </w:r>
      </w:hyperlink>
    </w:p>
    <w:p>
      <w:pPr>
        <w:pStyle w:val="TOC2"/>
        <w:tabs>
          <w:tab w:val="right" w:leader="dot" w:pos="8306"/>
        </w:tabs>
      </w:pPr>
      <w:hyperlink w:anchor="_Toc25300" w:history="1">
        <w:r>
          <w:rPr>
            <w:rFonts w:ascii="仿宋" w:eastAsia="仿宋" w:hAnsi="仿宋" w:cs="仿宋" w:hint="eastAsia"/>
            <w:lang w:eastAsia="zh-CN"/>
          </w:rPr>
          <w:t>(二)、沟通计划</w:t>
        </w:r>
        <w:r>
          <w:tab/>
        </w:r>
        <w:r>
          <w:fldChar w:fldCharType="begin"/>
        </w:r>
        <w:r>
          <w:instrText xml:space="preserve"> PAGEREF _Toc25300 \h </w:instrText>
        </w:r>
        <w:r>
          <w:fldChar w:fldCharType="separate"/>
        </w:r>
        <w:r>
          <w:t>57</w:t>
        </w:r>
        <w:r>
          <w:fldChar w:fldCharType="end"/>
        </w:r>
      </w:hyperlink>
    </w:p>
    <w:p>
      <w:pPr>
        <w:pStyle w:val="TOC1"/>
        <w:tabs>
          <w:tab w:val="right" w:leader="dot" w:pos="8306"/>
        </w:tabs>
      </w:pPr>
      <w:hyperlink w:anchor="_Toc28059" w:history="1">
        <w:r>
          <w:rPr>
            <w:rFonts w:ascii="仿宋" w:eastAsia="仿宋" w:hAnsi="仿宋" w:cs="仿宋" w:hint="eastAsia"/>
            <w:lang w:eastAsia="zh-CN"/>
          </w:rPr>
          <w:t>十六、石英反应器项目工程方案分析</w:t>
        </w:r>
        <w:r>
          <w:tab/>
        </w:r>
        <w:r>
          <w:fldChar w:fldCharType="begin"/>
        </w:r>
        <w:r>
          <w:instrText xml:space="preserve"> PAGEREF _Toc28059 \h </w:instrText>
        </w:r>
        <w:r>
          <w:fldChar w:fldCharType="separate"/>
        </w:r>
        <w:r>
          <w:t>58</w:t>
        </w:r>
        <w:r>
          <w:fldChar w:fldCharType="end"/>
        </w:r>
      </w:hyperlink>
    </w:p>
    <w:p>
      <w:pPr>
        <w:pStyle w:val="TOC2"/>
        <w:tabs>
          <w:tab w:val="right" w:leader="dot" w:pos="8306"/>
        </w:tabs>
      </w:pPr>
      <w:hyperlink w:anchor="_Toc6161" w:history="1">
        <w:r>
          <w:rPr>
            <w:rFonts w:ascii="仿宋" w:eastAsia="仿宋" w:hAnsi="仿宋" w:cs="仿宋" w:hint="eastAsia"/>
            <w:lang w:eastAsia="zh-CN"/>
          </w:rPr>
          <w:t>(一)、建筑工程设计原则</w:t>
        </w:r>
        <w:r>
          <w:tab/>
        </w:r>
        <w:r>
          <w:fldChar w:fldCharType="begin"/>
        </w:r>
        <w:r>
          <w:instrText xml:space="preserve"> PAGEREF _Toc6161 \h </w:instrText>
        </w:r>
        <w:r>
          <w:fldChar w:fldCharType="separate"/>
        </w:r>
        <w:r>
          <w:t>58</w:t>
        </w:r>
        <w:r>
          <w:fldChar w:fldCharType="end"/>
        </w:r>
      </w:hyperlink>
    </w:p>
    <w:p>
      <w:pPr>
        <w:pStyle w:val="TOC2"/>
        <w:tabs>
          <w:tab w:val="right" w:leader="dot" w:pos="8306"/>
        </w:tabs>
      </w:pPr>
      <w:hyperlink w:anchor="_Toc4608" w:history="1">
        <w:r>
          <w:rPr>
            <w:rFonts w:ascii="仿宋" w:eastAsia="仿宋" w:hAnsi="仿宋" w:cs="仿宋" w:hint="eastAsia"/>
            <w:lang w:eastAsia="zh-CN"/>
          </w:rPr>
          <w:t>(二)、土建工程建设指标</w:t>
        </w:r>
        <w:r>
          <w:tab/>
        </w:r>
        <w:r>
          <w:fldChar w:fldCharType="begin"/>
        </w:r>
        <w:r>
          <w:instrText xml:space="preserve"> PAGEREF _Toc4608 \h </w:instrText>
        </w:r>
        <w:r>
          <w:fldChar w:fldCharType="separate"/>
        </w:r>
        <w:r>
          <w:t>62</w:t>
        </w:r>
        <w:r>
          <w:fldChar w:fldCharType="end"/>
        </w:r>
      </w:hyperlink>
    </w:p>
    <w:p>
      <w:pPr>
        <w:pStyle w:val="TOC1"/>
        <w:tabs>
          <w:tab w:val="right" w:leader="dot" w:pos="8306"/>
        </w:tabs>
      </w:pPr>
      <w:hyperlink w:anchor="_Toc27443" w:history="1">
        <w:r>
          <w:rPr>
            <w:rFonts w:ascii="仿宋" w:eastAsia="仿宋" w:hAnsi="仿宋" w:cs="仿宋" w:hint="eastAsia"/>
            <w:lang w:eastAsia="zh-CN"/>
          </w:rPr>
          <w:t>十七、石英反应器项目变更管理</w:t>
        </w:r>
        <w:r>
          <w:tab/>
        </w:r>
        <w:r>
          <w:fldChar w:fldCharType="begin"/>
        </w:r>
        <w:r>
          <w:instrText xml:space="preserve"> PAGEREF _Toc27443 \h </w:instrText>
        </w:r>
        <w:r>
          <w:fldChar w:fldCharType="separate"/>
        </w:r>
        <w:r>
          <w:t>63</w:t>
        </w:r>
        <w:r>
          <w:fldChar w:fldCharType="end"/>
        </w:r>
      </w:hyperlink>
    </w:p>
    <w:p>
      <w:pPr>
        <w:pStyle w:val="TOC2"/>
        <w:tabs>
          <w:tab w:val="right" w:leader="dot" w:pos="8306"/>
        </w:tabs>
      </w:pPr>
      <w:hyperlink w:anchor="_Toc12744" w:history="1">
        <w:r>
          <w:rPr>
            <w:rFonts w:ascii="仿宋" w:eastAsia="仿宋" w:hAnsi="仿宋" w:cs="仿宋" w:hint="eastAsia"/>
            <w:lang w:eastAsia="zh-CN"/>
          </w:rPr>
          <w:t>(一)、变更申请与评估</w:t>
        </w:r>
        <w:r>
          <w:tab/>
        </w:r>
        <w:r>
          <w:fldChar w:fldCharType="begin"/>
        </w:r>
        <w:r>
          <w:instrText xml:space="preserve"> PAGEREF _Toc12744 \h </w:instrText>
        </w:r>
        <w:r>
          <w:fldChar w:fldCharType="separate"/>
        </w:r>
        <w:r>
          <w:t>63</w:t>
        </w:r>
        <w:r>
          <w:fldChar w:fldCharType="end"/>
        </w:r>
      </w:hyperlink>
    </w:p>
    <w:p>
      <w:pPr>
        <w:pStyle w:val="TOC2"/>
        <w:tabs>
          <w:tab w:val="right" w:leader="dot" w:pos="8306"/>
        </w:tabs>
      </w:pPr>
      <w:hyperlink w:anchor="_Toc12778" w:history="1">
        <w:r>
          <w:rPr>
            <w:rFonts w:ascii="仿宋" w:eastAsia="仿宋" w:hAnsi="仿宋" w:cs="仿宋" w:hint="eastAsia"/>
            <w:lang w:eastAsia="zh-CN"/>
          </w:rPr>
          <w:t>(二)、变更实施与控制</w:t>
        </w:r>
        <w:r>
          <w:tab/>
        </w:r>
        <w:r>
          <w:fldChar w:fldCharType="begin"/>
        </w:r>
        <w:r>
          <w:instrText xml:space="preserve"> PAGEREF _Toc12778 \h </w:instrText>
        </w:r>
        <w:r>
          <w:fldChar w:fldCharType="separate"/>
        </w:r>
        <w:r>
          <w:t>64</w:t>
        </w:r>
        <w:r>
          <w:fldChar w:fldCharType="end"/>
        </w:r>
      </w:hyperlink>
    </w:p>
    <w:p>
      <w:pPr>
        <w:pStyle w:val="TOC1"/>
        <w:tabs>
          <w:tab w:val="right" w:leader="dot" w:pos="8306"/>
        </w:tabs>
      </w:pPr>
      <w:hyperlink w:anchor="_Toc5779" w:history="1">
        <w:r>
          <w:rPr>
            <w:rFonts w:ascii="仿宋" w:eastAsia="仿宋" w:hAnsi="仿宋" w:cs="仿宋" w:hint="eastAsia"/>
            <w:lang w:eastAsia="zh-CN"/>
          </w:rPr>
          <w:t>十八、石英反应器项目实施时间节点</w:t>
        </w:r>
        <w:r>
          <w:tab/>
        </w:r>
        <w:r>
          <w:fldChar w:fldCharType="begin"/>
        </w:r>
        <w:r>
          <w:instrText xml:space="preserve"> PAGEREF _Toc5779 \h </w:instrText>
        </w:r>
        <w:r>
          <w:fldChar w:fldCharType="separate"/>
        </w:r>
        <w:r>
          <w:t>64</w:t>
        </w:r>
        <w:r>
          <w:fldChar w:fldCharType="end"/>
        </w:r>
      </w:hyperlink>
    </w:p>
    <w:p>
      <w:pPr>
        <w:pStyle w:val="TOC2"/>
        <w:tabs>
          <w:tab w:val="right" w:leader="dot" w:pos="8306"/>
        </w:tabs>
      </w:pPr>
      <w:hyperlink w:anchor="_Toc22365" w:history="1">
        <w:r>
          <w:rPr>
            <w:rFonts w:ascii="仿宋" w:eastAsia="仿宋" w:hAnsi="仿宋" w:cs="仿宋" w:hint="eastAsia"/>
            <w:lang w:eastAsia="zh-CN"/>
          </w:rPr>
          <w:t>(一)、石英反应器项目启动阶段时间节点</w:t>
        </w:r>
        <w:r>
          <w:tab/>
        </w:r>
        <w:r>
          <w:fldChar w:fldCharType="begin"/>
        </w:r>
        <w:r>
          <w:instrText xml:space="preserve"> PAGEREF _Toc22365 \h </w:instrText>
        </w:r>
        <w:r>
          <w:fldChar w:fldCharType="separate"/>
        </w:r>
        <w:r>
          <w:t>64</w:t>
        </w:r>
        <w:r>
          <w:fldChar w:fldCharType="end"/>
        </w:r>
      </w:hyperlink>
    </w:p>
    <w:p>
      <w:pPr>
        <w:pStyle w:val="TOC2"/>
        <w:tabs>
          <w:tab w:val="right" w:leader="dot" w:pos="8306"/>
        </w:tabs>
      </w:pPr>
      <w:hyperlink w:anchor="_Toc12002" w:history="1">
        <w:r>
          <w:rPr>
            <w:rFonts w:ascii="仿宋" w:eastAsia="仿宋" w:hAnsi="仿宋" w:cs="仿宋" w:hint="eastAsia"/>
            <w:lang w:eastAsia="zh-CN"/>
          </w:rPr>
          <w:t>(二)、石英反应器项目执行阶段时间节点</w:t>
        </w:r>
        <w:r>
          <w:tab/>
        </w:r>
        <w:r>
          <w:fldChar w:fldCharType="begin"/>
        </w:r>
        <w:r>
          <w:instrText xml:space="preserve"> PAGEREF _Toc12002 \h </w:instrText>
        </w:r>
        <w:r>
          <w:fldChar w:fldCharType="separate"/>
        </w:r>
        <w:r>
          <w:t>66</w:t>
        </w:r>
        <w:r>
          <w:fldChar w:fldCharType="end"/>
        </w:r>
      </w:hyperlink>
    </w:p>
    <w:p>
      <w:pPr>
        <w:pStyle w:val="TOC2"/>
        <w:tabs>
          <w:tab w:val="right" w:leader="dot" w:pos="8306"/>
        </w:tabs>
      </w:pPr>
      <w:hyperlink w:anchor="_Toc26646" w:history="1">
        <w:r>
          <w:rPr>
            <w:rFonts w:ascii="仿宋" w:eastAsia="仿宋" w:hAnsi="仿宋" w:cs="仿宋" w:hint="eastAsia"/>
            <w:lang w:eastAsia="zh-CN"/>
          </w:rPr>
          <w:t>(三)、石英反应器项目完成阶段时间节点</w:t>
        </w:r>
        <w:r>
          <w:tab/>
        </w:r>
        <w:r>
          <w:fldChar w:fldCharType="begin"/>
        </w:r>
        <w:r>
          <w:instrText xml:space="preserve"> PAGEREF _Toc26646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4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907"/>
      <w:r>
        <w:rPr>
          <w:rFonts w:ascii="仿宋" w:eastAsia="仿宋" w:hAnsi="仿宋" w:cs="仿宋" w:hint="eastAsia"/>
          <w:sz w:val="28"/>
          <w:lang w:eastAsia="zh-CN"/>
        </w:rPr>
        <w:t>一、石英反应器项目绩效评估</w:t>
      </w:r>
      <w:bookmarkEnd w:id="2"/>
    </w:p>
    <w:p>
      <w:pPr>
        <w:pStyle w:val="Heading2"/>
        <w:rPr>
          <w:rFonts w:ascii="仿宋" w:eastAsia="仿宋" w:hAnsi="仿宋" w:cs="仿宋" w:hint="eastAsia"/>
          <w:lang w:eastAsia="zh-CN"/>
        </w:rPr>
      </w:pPr>
      <w:bookmarkStart w:id="3" w:name="_Toc735"/>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石英反应器项目中，我们设计了一套全面的绩效评估指标，以确保石英反应器项目的可控和成功交付。这些指标跨足石英反应器项目目标、成本、进度和质量等多个维度，为我们提供了全面洞察石英反应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反应器项目目标达成率是我们关注的首要指标。我们设定了明确的目标，并通过定期监测和评估，迅速发现并应对潜在的目标偏差。这为石英反应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成本绩效是另一个核心关注点。通过实际成本与预算成本的对比分析，我们深入了解成本差异的原因，及时调整资源分配，保持石英反应器项目在经济效益方面的合理水平。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英反应器项目进度作为关键的绩效指标之一，得到了精心的关注。我们制定了详细的石英反应器项目进度计划，并设立了进度符合度指标，确保实际进度与计划进度保持一致。这使我们能够快速发现和解决潜在的进度问题，保持石英反应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石英反应器项目绩效的不可或缺的一环。我们引入了一系列的质量标准和客户满意度指标，以确保石英反应器项目交付的成果在质量上达到或超越预期水平。通过持续监测这些指标，我们努力提升石英反应器项目整体质量水平，为石英反应器项目的成功交付提供有力保障。通过这些科学且全面的绩效评估，我们能够更好地引导石英反应器项目的持续改进，确保石英反应器项目目标的顺利达成。</w:t>
      </w:r>
    </w:p>
    <w:p>
      <w:pPr>
        <w:pStyle w:val="Heading2"/>
        <w:ind w:firstLine="560" w:firstLineChars="200"/>
        <w:rPr>
          <w:rFonts w:ascii="仿宋" w:eastAsia="仿宋" w:hAnsi="仿宋" w:cs="仿宋" w:hint="eastAsia"/>
          <w:sz w:val="28"/>
          <w:lang w:eastAsia="zh-CN"/>
        </w:rPr>
      </w:pPr>
      <w:bookmarkStart w:id="4" w:name="_Toc30019"/>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绩效评估是石英反应器项目中的关键环节，为确保石英反应器项目达到预期目标，我们采用了多层次、多维度的绩效评估方法。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石英反应器项目的战略目标对齐，确保每个决策和行动都与石英反应器项目整体目标保持一致。团队会定期召开战略对齐会议，审视当前工作与石英反应器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石英反应器项目进度、质量、成本和风险等方面。这些指标通过数据收集和分析，为石英反应器项目管理团队提供了客观的评估依据。例如，我们通过石英反应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绩效评估不仅仅停留在石英反应器项目内部，还考虑了石英反应器项目对外部环境的影响。我们定期进行干系人满意度调查，以了解各利益相关方对石英反应器项目的期望和满意度，并及时做出调整。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这种多层次、多角度的绩效评估方法，使得我们能够全面了解石英反应器项目的运行状态，及时做出调整，确保石英反应器项目在不断变化的环境中保持稳健前行。</w:t>
      </w:r>
    </w:p>
    <w:p>
      <w:pPr>
        <w:pStyle w:val="Heading2"/>
        <w:ind w:firstLine="560" w:firstLineChars="200"/>
        <w:rPr>
          <w:rFonts w:ascii="仿宋" w:eastAsia="仿宋" w:hAnsi="仿宋" w:cs="仿宋" w:hint="eastAsia"/>
          <w:sz w:val="28"/>
          <w:lang w:eastAsia="zh-CN"/>
        </w:rPr>
      </w:pPr>
      <w:bookmarkStart w:id="5" w:name="_Toc6350"/>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为了确保石英反应器项目的有效管理和不断优化，我们采用了精心设计的绩效评估周期。这个周期旨在实现灵活、实时和全面的评估，以适应石英反应器项目执行中的各种挑战。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石英反应器项目的不同需求，分为短期、中期和长期。短期评估关注每个迭代或工作周期，以及时发现和解决当前任务中的问题。中期评估涵盖几个迭代，深入了解整体石英反应器项目的趋势和性能。长期评估则着眼于整个石英反应器项目阶段，确保石英反应器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石英反应器项目管理工具和协作平台，团队成员能够随时更新和分享石英反应器项目数据。这种实时性的反馈机制使我们能够及时察觉潜在问题，快速调整，保持石英反应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石英反应器项目的决策制定密不可分。每个周期的石英反应器项目回顾会议成为集体总结经验、识别问题深层次原因并找到创新解决方案的平台。这种定期的反思与调整机制使石英反应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7029"/>
      <w:r>
        <w:rPr>
          <w:rFonts w:ascii="仿宋" w:eastAsia="仿宋" w:hAnsi="仿宋" w:cs="仿宋" w:hint="eastAsia"/>
          <w:sz w:val="28"/>
          <w:lang w:eastAsia="zh-CN"/>
        </w:rPr>
        <w:t>二、石英反应器项目建设背景及必要性分析</w:t>
      </w:r>
      <w:bookmarkEnd w:id="6"/>
    </w:p>
    <w:p>
      <w:pPr>
        <w:pStyle w:val="Heading2"/>
        <w:rPr>
          <w:rFonts w:ascii="仿宋" w:eastAsia="仿宋" w:hAnsi="仿宋" w:cs="仿宋" w:hint="eastAsia"/>
          <w:lang w:eastAsia="zh-CN"/>
        </w:rPr>
      </w:pPr>
      <w:bookmarkStart w:id="7" w:name="_Toc29533"/>
      <w:r>
        <w:rPr>
          <w:rFonts w:ascii="仿宋" w:eastAsia="仿宋" w:hAnsi="仿宋" w:cs="仿宋" w:hint="eastAsia"/>
          <w:lang w:eastAsia="zh-CN"/>
        </w:rPr>
        <w:t>(一)、石英反应器项目背景分析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反应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石英反应器项目提供了机遇和挑战的交汇点。</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石英反应器项目在这个潮流中的定位。同时，我们将关注行业内涌现的新兴机遇，以便石英反应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石英反应器项目提供了强大的发展动力。我们将聚焦于行业内最新的技术发展趋势，包括但不限于人工智能、大数据分析、物联网等领域。通过深度的技术研究，我们将确保石英反应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石英反应器项目发展的源泉。我们将投入更多的精力对市场需求进行深入剖析，超越表面的需求，深入挖掘潜在的市场痛点和机遇。通过对市场需求的细致了解，石英反应器项目将更有针对性地设计解决方案，满足市场的多样化需求，从而更好地促进石英反应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石英反应器项目战略至关重要。我们将对竞争态势进行更为深入的分析，包括但不限于市场份额、产品特点、客户满意度等多个维度。通过深度的竞争分析，石英反应器项目将能够更准确地把握市场脉搏，制定具有竞争力的石英反应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石英反应器项目的发展具有直接的影响。我们将进行更为全面的法规和政策分析，了解行业发展中的潜在法律风险和合规挑战。通过充分了解和遵守相关法规，石英反应器项目将确保在法律框架内合法合规运营，为石英反应器项目的稳健发展提供有力支持。</w:t>
      </w:r>
    </w:p>
    <w:p>
      <w:pPr>
        <w:pStyle w:val="Heading2"/>
        <w:ind w:firstLine="560" w:firstLineChars="200"/>
        <w:rPr>
          <w:rFonts w:ascii="仿宋" w:eastAsia="仿宋" w:hAnsi="仿宋" w:cs="仿宋" w:hint="eastAsia"/>
          <w:sz w:val="28"/>
          <w:lang w:eastAsia="zh-CN"/>
        </w:rPr>
      </w:pPr>
      <w:bookmarkStart w:id="8" w:name="_Toc5371"/>
      <w:r>
        <w:rPr>
          <w:rFonts w:ascii="仿宋" w:eastAsia="仿宋" w:hAnsi="仿宋" w:cs="仿宋" w:hint="eastAsia"/>
          <w:sz w:val="28"/>
          <w:lang w:eastAsia="zh-CN"/>
        </w:rPr>
        <w:t>(二)、石英反应器项目建设必要性分析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反应器项目建设的迫切性源于对行业发展趋势的深刻洞察。我们正处于一个行业变革的时代，科技创新、数字化转型成为企业发展的关键动力。石英反应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反应器项目建设不仅仅是为了跟上潮流，更是为了通过技术创新推动企业的持续发展。通过引入先进的技术和解决方案，石英反应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石英反应器项目的建设成为必然选择，通过提高产品质量、拓展服务领域，从而在竞争中获得更多的机会。石英反应器项目建设将使企业更好地适应市场需求，增强市场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石英反应器项目建设的必要性体现在对客户需求更精准的满足。通过石英反应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反应器项目建设的背后是对企业持续创新的追求。只有通过不断创新，企业才能在竞争中立于不败之地。石英反应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6474"/>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24913"/>
      <w:r>
        <w:rPr>
          <w:rFonts w:ascii="仿宋" w:eastAsia="仿宋" w:hAnsi="仿宋" w:cs="仿宋" w:hint="eastAsia"/>
          <w:lang w:eastAsia="zh-CN"/>
        </w:rPr>
        <w:t>(一)、石英反应器行业分析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石英反应器行业一直以来都是市场的关注焦点。行业内的发展趋势、竞争态势以及潜在机会都对石英反应器项目的推进产生深远的影响。通过深入研究行业的整体概貌，我们将更好地理解行业的核心特征，为石英反应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石英反应器行业，技术一直是推动创新和发展的关键因素。我们将对当前技术趋势进行详尽分析，包括但不限于人工智能、大数据应用、先进制造技术等。这有助于石英反应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石英反应器项目成功的基础。我们将对主要竞争对手进行深入研究，包括其市场份额、产品特点、市场定位等。通过全面了解竞争对手的优势和劣势，石英反应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6417"/>
      <w:r>
        <w:rPr>
          <w:rFonts w:ascii="仿宋" w:eastAsia="仿宋" w:hAnsi="仿宋" w:cs="仿宋" w:hint="eastAsia"/>
          <w:sz w:val="28"/>
          <w:lang w:eastAsia="zh-CN"/>
        </w:rPr>
        <w:t>(二)、石英反应器市场分析预测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石英反应器市场未来的增长趋势。这包括市场的整体规模、各细分领域的发展趋势等。石英反应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石英反应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石英反应器项目实施过程中需要充分考虑的因素。我们将对市场风险进行全面评估，包括但不限于政策法规风险、市场竞争风险、技术变革风险等。通过对潜在风险的深入分析，石英反应器项目可以制定相应的风险缓解策略，降低不确定性对石英反应器项目的影响。</w:t>
      </w:r>
    </w:p>
    <w:p>
      <w:pPr>
        <w:pStyle w:val="Heading1"/>
        <w:ind w:firstLine="560" w:firstLineChars="200"/>
        <w:rPr>
          <w:rFonts w:ascii="仿宋" w:eastAsia="仿宋" w:hAnsi="仿宋" w:cs="仿宋" w:hint="eastAsia"/>
          <w:sz w:val="28"/>
          <w:lang w:eastAsia="zh-CN"/>
        </w:rPr>
      </w:pPr>
      <w:bookmarkStart w:id="12" w:name="_Toc22087"/>
      <w:r>
        <w:rPr>
          <w:rFonts w:ascii="仿宋" w:eastAsia="仿宋" w:hAnsi="仿宋" w:cs="仿宋" w:hint="eastAsia"/>
          <w:sz w:val="28"/>
          <w:lang w:eastAsia="zh-CN"/>
        </w:rPr>
        <w:t>四、石英反应器项目土建工程</w:t>
      </w:r>
      <w:bookmarkEnd w:id="12"/>
    </w:p>
    <w:p>
      <w:pPr>
        <w:pStyle w:val="Heading2"/>
        <w:rPr>
          <w:rFonts w:ascii="仿宋" w:eastAsia="仿宋" w:hAnsi="仿宋" w:cs="仿宋" w:hint="eastAsia"/>
          <w:lang w:eastAsia="zh-CN"/>
        </w:rPr>
      </w:pPr>
      <w:bookmarkStart w:id="13" w:name="_Toc30074"/>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在石英反应器项目的建筑工程设计中，我们将秉承一系列重要的设计原则，以确保石英反应器项目建筑在功能、美观、可持续性等方面达到最佳效果。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首要原则是确保建筑的功能性得到最大化的发挥。我们将充分理解石英反应器项目的实际需求，合理布局各个功能区域，保证建筑在满足业务需求的同时，提供高效的工作环境。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在建筑设计中，我们将综合考虑建设和运营成本。通过精细的经济效益分析，确保设计方案在高效利用资源的同时，对石英反应器项目的长期盈利能力有积极的贡献。</w:t>
      </w:r>
    </w:p>
    <w:p>
      <w:pPr>
        <w:pStyle w:val="Heading2"/>
        <w:ind w:firstLine="560" w:firstLineChars="200"/>
        <w:rPr>
          <w:rFonts w:ascii="仿宋" w:eastAsia="仿宋" w:hAnsi="仿宋" w:cs="仿宋" w:hint="eastAsia"/>
          <w:sz w:val="28"/>
          <w:lang w:eastAsia="zh-CN"/>
        </w:rPr>
      </w:pPr>
      <w:bookmarkStart w:id="14" w:name="_Toc18125"/>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石英反应器项目的土建工程设计中，我们将精准设定设计年限，结合石英反应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石英反应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27580"/>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石英反应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石英反应器项目的设计在符合法规的同时，达到最高的安全标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石英反应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298"/>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本期工程石英反应器项目预计总建筑面积XXX平方米，其中：计容建筑面积XXX平方米，计划建筑工程投资XX万元，占石英反应器项目总投资的XX%。</w:t>
      </w:r>
    </w:p>
    <w:p>
      <w:pPr>
        <w:pStyle w:val="Heading1"/>
        <w:ind w:firstLine="560" w:firstLineChars="200"/>
        <w:rPr>
          <w:rFonts w:ascii="仿宋" w:eastAsia="仿宋" w:hAnsi="仿宋" w:cs="仿宋" w:hint="eastAsia"/>
          <w:sz w:val="28"/>
          <w:lang w:eastAsia="zh-CN"/>
        </w:rPr>
      </w:pPr>
      <w:bookmarkStart w:id="17" w:name="_Toc1886"/>
      <w:r>
        <w:rPr>
          <w:rFonts w:ascii="仿宋" w:eastAsia="仿宋" w:hAnsi="仿宋" w:cs="仿宋" w:hint="eastAsia"/>
          <w:sz w:val="28"/>
          <w:lang w:eastAsia="zh-CN"/>
        </w:rPr>
        <w:t>五、石英反应器项目文档管理</w:t>
      </w:r>
      <w:bookmarkEnd w:id="17"/>
    </w:p>
    <w:p>
      <w:pPr>
        <w:pStyle w:val="Heading2"/>
        <w:rPr>
          <w:rFonts w:ascii="仿宋" w:eastAsia="仿宋" w:hAnsi="仿宋" w:cs="仿宋" w:hint="eastAsia"/>
          <w:lang w:eastAsia="zh-CN"/>
        </w:rPr>
      </w:pPr>
      <w:bookmarkStart w:id="18" w:name="_Toc26551"/>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石英反应器项目高度重视文档的质量和准确性，以支持石英反应器项目的各项活动和决策。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石英反应器项目文档的编制始于石英反应器项目计划的初期，我们制定了详细的文档编制计划，明确了每个文档的内容、格式和编写责任人。在石英反应器项目启动阶段，我们首先编制了石英反应器项目章程，明确定义了石英反应器项目的目标、范围、风险等关键要素。随后，石英反应器项目团队根据计划陆续编制了需求文档、设计文档、测试文档等各类文档，确保石英反应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石英反应器项目管理中的重要环节，旨在确保石英反应器项目文档符合质量标准和石英反应器项目需求。在石英反应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石英反应器项目相关利益方和专业领域的专家对文档进行独立审查。这有助于获取更全面、客观的反馈，确保石英反应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石英反应器项目在文档编制与审查方面建立了严格的管理机制，通过规范的流程和多维度的审查，确保石英反应器项目文档的质量、准确性和可靠性，为石英反应器项目的顺利推进提供了有力支持。</w:t>
      </w:r>
    </w:p>
    <w:p>
      <w:pPr>
        <w:pStyle w:val="Heading2"/>
        <w:ind w:firstLine="560" w:firstLineChars="200"/>
        <w:rPr>
          <w:rFonts w:ascii="仿宋" w:eastAsia="仿宋" w:hAnsi="仿宋" w:cs="仿宋" w:hint="eastAsia"/>
          <w:sz w:val="28"/>
          <w:lang w:eastAsia="zh-CN"/>
        </w:rPr>
      </w:pPr>
      <w:bookmarkStart w:id="19" w:name="_Toc23169"/>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在石英反应器项目中，我们致力于优化文档发布与分发过程，以确保信息的高效传递和团队间协作的顺畅进行。以下是我们采取的关键优化策略：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我们通过多渠道发布文档，包括电子邮件、石英反应器项目管理平台、内部网站等，以满足不同团队成员的偏好和需求。多渠道发布确保了信息的全面覆盖。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我们采用了精细的权限控制，确保只有授权人员可以访问敏感信息。这种安全措施保护了石英反应器项目文档的机密性，防止了未经授权的信息泄露。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20" w:name="_Toc16529"/>
      <w:r>
        <w:rPr>
          <w:rFonts w:ascii="仿宋" w:eastAsia="仿宋" w:hAnsi="仿宋" w:cs="仿宋" w:hint="eastAsia"/>
          <w:sz w:val="28"/>
          <w:lang w:eastAsia="zh-CN"/>
        </w:rPr>
        <w:t>(三)、文档存档与归档</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文档存档与归档是石英反应器项目生命周期中一个至关重要的环节，直接关系到石英反应器项目信息的长期保存和历史记录的完整性。在石英反应器项目中，我们实施了一系列有效的文档存档与归档管理策略：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https://d.book118.com/037154145016006030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石英反应器项目规划设计蓝图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石英反应器项目规划设计蓝图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石英反应器项目规划设计蓝图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石英反应器项目规划设计蓝图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石英反应器项目规划设计蓝图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石英反应器项目规划设计蓝图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石英反应器项目规划设计蓝图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石英反应器项目规划设计蓝图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石英反应器项目规划设计蓝图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石英反应器项目规划设计蓝图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石英反应器项目规划设计蓝图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石英反应器项目规划设计蓝图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石英反应器项目规划设计蓝图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石英反应器项目规划设计蓝图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石英反应器项目规划设计蓝图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石英反应器项目规划设计蓝图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石英反应器项目规划设计蓝图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C82A54"/>
    <w:rsid w:val="38C82A5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7154145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2024-01-07T22:56:00Z</dcterms:created>
  <dcterms:modified xsi:type="dcterms:W3CDTF">2024-01-07T22:56:51Z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B8E30523EAE04BD08843CE48F1C438BA_11</vt:lpwstr>
  </property>
  <property fmtid="{D5CDD505-2E9C-101B-9397-08002B2CF9AE}" pid="3" name="KSOProductBuildVer">
    <vt:lpwstr>2052-12.1.0.16120</vt:lpwstr>
  </property>
</Properties>
</file>