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彩绘家具项目规划设计纲要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00" w:history="1">
        <w:r>
          <w:rPr>
            <w:rFonts w:ascii="仿宋" w:eastAsia="仿宋" w:hAnsi="仿宋" w:cs="仿宋" w:hint="eastAsia"/>
            <w:lang w:eastAsia="zh-CN"/>
          </w:rPr>
          <w:t>前言</w:t>
        </w:r>
        <w:r>
          <w:tab/>
        </w:r>
        <w:r>
          <w:fldChar w:fldCharType="begin"/>
        </w:r>
        <w:r>
          <w:instrText xml:space="preserve"> PAGEREF _Toc31700 \h </w:instrText>
        </w:r>
        <w:r>
          <w:fldChar w:fldCharType="separate"/>
        </w:r>
        <w:r>
          <w:t>3</w:t>
        </w:r>
        <w:r>
          <w:fldChar w:fldCharType="end"/>
        </w:r>
      </w:hyperlink>
    </w:p>
    <w:p>
      <w:pPr>
        <w:pStyle w:val="TOC1"/>
        <w:tabs>
          <w:tab w:val="right" w:leader="dot" w:pos="8306"/>
        </w:tabs>
      </w:pPr>
      <w:hyperlink w:anchor="_Toc32186" w:history="1">
        <w:r>
          <w:rPr>
            <w:rFonts w:ascii="仿宋" w:eastAsia="仿宋" w:hAnsi="仿宋" w:cs="仿宋" w:hint="eastAsia"/>
            <w:lang w:eastAsia="zh-CN"/>
          </w:rPr>
          <w:t>一、彩绘家具项目建设单位说明</w:t>
        </w:r>
        <w:r>
          <w:tab/>
        </w:r>
        <w:r>
          <w:fldChar w:fldCharType="begin"/>
        </w:r>
        <w:r>
          <w:instrText xml:space="preserve"> PAGEREF _Toc32186 \h </w:instrText>
        </w:r>
        <w:r>
          <w:fldChar w:fldCharType="separate"/>
        </w:r>
        <w:r>
          <w:t>3</w:t>
        </w:r>
        <w:r>
          <w:fldChar w:fldCharType="end"/>
        </w:r>
      </w:hyperlink>
    </w:p>
    <w:p>
      <w:pPr>
        <w:pStyle w:val="TOC2"/>
        <w:tabs>
          <w:tab w:val="right" w:leader="dot" w:pos="8306"/>
        </w:tabs>
      </w:pPr>
      <w:hyperlink w:anchor="_Toc29459" w:history="1">
        <w:r>
          <w:rPr>
            <w:rFonts w:ascii="仿宋" w:eastAsia="仿宋" w:hAnsi="仿宋" w:cs="仿宋" w:hint="eastAsia"/>
            <w:lang w:eastAsia="zh-CN"/>
          </w:rPr>
          <w:t>(一)、彩绘家具项目承办单位基本情况</w:t>
        </w:r>
        <w:r>
          <w:tab/>
        </w:r>
        <w:r>
          <w:fldChar w:fldCharType="begin"/>
        </w:r>
        <w:r>
          <w:instrText xml:space="preserve"> PAGEREF _Toc29459 \h </w:instrText>
        </w:r>
        <w:r>
          <w:fldChar w:fldCharType="separate"/>
        </w:r>
        <w:r>
          <w:t>3</w:t>
        </w:r>
        <w:r>
          <w:fldChar w:fldCharType="end"/>
        </w:r>
      </w:hyperlink>
    </w:p>
    <w:p>
      <w:pPr>
        <w:pStyle w:val="TOC2"/>
        <w:tabs>
          <w:tab w:val="right" w:leader="dot" w:pos="8306"/>
        </w:tabs>
      </w:pPr>
      <w:hyperlink w:anchor="_Toc2201" w:history="1">
        <w:r>
          <w:rPr>
            <w:rFonts w:ascii="仿宋" w:eastAsia="仿宋" w:hAnsi="仿宋" w:cs="仿宋" w:hint="eastAsia"/>
            <w:lang w:eastAsia="zh-CN"/>
          </w:rPr>
          <w:t>(二)、公司经济效益分析</w:t>
        </w:r>
        <w:r>
          <w:tab/>
        </w:r>
        <w:r>
          <w:fldChar w:fldCharType="begin"/>
        </w:r>
        <w:r>
          <w:instrText xml:space="preserve"> PAGEREF _Toc2201 \h </w:instrText>
        </w:r>
        <w:r>
          <w:fldChar w:fldCharType="separate"/>
        </w:r>
        <w:r>
          <w:t>4</w:t>
        </w:r>
        <w:r>
          <w:fldChar w:fldCharType="end"/>
        </w:r>
      </w:hyperlink>
    </w:p>
    <w:p>
      <w:pPr>
        <w:pStyle w:val="TOC1"/>
        <w:tabs>
          <w:tab w:val="right" w:leader="dot" w:pos="8306"/>
        </w:tabs>
      </w:pPr>
      <w:hyperlink w:anchor="_Toc29505" w:history="1">
        <w:r>
          <w:rPr>
            <w:rFonts w:ascii="仿宋" w:eastAsia="仿宋" w:hAnsi="仿宋" w:cs="仿宋" w:hint="eastAsia"/>
            <w:lang w:eastAsia="zh-CN"/>
          </w:rPr>
          <w:t>二、产品规划分析</w:t>
        </w:r>
        <w:r>
          <w:tab/>
        </w:r>
        <w:r>
          <w:fldChar w:fldCharType="begin"/>
        </w:r>
        <w:r>
          <w:instrText xml:space="preserve"> PAGEREF _Toc29505 \h </w:instrText>
        </w:r>
        <w:r>
          <w:fldChar w:fldCharType="separate"/>
        </w:r>
        <w:r>
          <w:t>5</w:t>
        </w:r>
        <w:r>
          <w:fldChar w:fldCharType="end"/>
        </w:r>
      </w:hyperlink>
    </w:p>
    <w:p>
      <w:pPr>
        <w:pStyle w:val="TOC2"/>
        <w:tabs>
          <w:tab w:val="right" w:leader="dot" w:pos="8306"/>
        </w:tabs>
      </w:pPr>
      <w:hyperlink w:anchor="_Toc19919" w:history="1">
        <w:r>
          <w:rPr>
            <w:rFonts w:ascii="仿宋" w:eastAsia="仿宋" w:hAnsi="仿宋" w:cs="仿宋" w:hint="eastAsia"/>
            <w:lang w:eastAsia="zh-CN"/>
          </w:rPr>
          <w:t>(一)、产品规划</w:t>
        </w:r>
        <w:r>
          <w:tab/>
        </w:r>
        <w:r>
          <w:fldChar w:fldCharType="begin"/>
        </w:r>
        <w:r>
          <w:instrText xml:space="preserve"> PAGEREF _Toc19919 \h </w:instrText>
        </w:r>
        <w:r>
          <w:fldChar w:fldCharType="separate"/>
        </w:r>
        <w:r>
          <w:t>5</w:t>
        </w:r>
        <w:r>
          <w:fldChar w:fldCharType="end"/>
        </w:r>
      </w:hyperlink>
    </w:p>
    <w:p>
      <w:pPr>
        <w:pStyle w:val="TOC2"/>
        <w:tabs>
          <w:tab w:val="right" w:leader="dot" w:pos="8306"/>
        </w:tabs>
      </w:pPr>
      <w:hyperlink w:anchor="_Toc23047" w:history="1">
        <w:r>
          <w:rPr>
            <w:rFonts w:ascii="仿宋" w:eastAsia="仿宋" w:hAnsi="仿宋" w:cs="仿宋" w:hint="eastAsia"/>
            <w:lang w:eastAsia="zh-CN"/>
          </w:rPr>
          <w:t>(二)、建设规模</w:t>
        </w:r>
        <w:r>
          <w:tab/>
        </w:r>
        <w:r>
          <w:fldChar w:fldCharType="begin"/>
        </w:r>
        <w:r>
          <w:instrText xml:space="preserve"> PAGEREF _Toc23047 \h </w:instrText>
        </w:r>
        <w:r>
          <w:fldChar w:fldCharType="separate"/>
        </w:r>
        <w:r>
          <w:t>5</w:t>
        </w:r>
        <w:r>
          <w:fldChar w:fldCharType="end"/>
        </w:r>
      </w:hyperlink>
    </w:p>
    <w:p>
      <w:pPr>
        <w:pStyle w:val="TOC1"/>
        <w:tabs>
          <w:tab w:val="right" w:leader="dot" w:pos="8306"/>
        </w:tabs>
      </w:pPr>
      <w:hyperlink w:anchor="_Toc24419" w:history="1">
        <w:r>
          <w:rPr>
            <w:rFonts w:ascii="仿宋" w:eastAsia="仿宋" w:hAnsi="仿宋" w:cs="仿宋" w:hint="eastAsia"/>
            <w:lang w:eastAsia="zh-CN"/>
          </w:rPr>
          <w:t>三、彩绘家具项目选址可行性分析</w:t>
        </w:r>
        <w:r>
          <w:tab/>
        </w:r>
        <w:r>
          <w:fldChar w:fldCharType="begin"/>
        </w:r>
        <w:r>
          <w:instrText xml:space="preserve"> PAGEREF _Toc24419 \h </w:instrText>
        </w:r>
        <w:r>
          <w:fldChar w:fldCharType="separate"/>
        </w:r>
        <w:r>
          <w:t>7</w:t>
        </w:r>
        <w:r>
          <w:fldChar w:fldCharType="end"/>
        </w:r>
      </w:hyperlink>
    </w:p>
    <w:p>
      <w:pPr>
        <w:pStyle w:val="TOC2"/>
        <w:tabs>
          <w:tab w:val="right" w:leader="dot" w:pos="8306"/>
        </w:tabs>
      </w:pPr>
      <w:hyperlink w:anchor="_Toc6193" w:history="1">
        <w:r>
          <w:rPr>
            <w:rFonts w:ascii="仿宋" w:eastAsia="仿宋" w:hAnsi="仿宋" w:cs="仿宋" w:hint="eastAsia"/>
            <w:lang w:eastAsia="zh-CN"/>
          </w:rPr>
          <w:t>(一)、彩绘家具项目选址</w:t>
        </w:r>
        <w:r>
          <w:tab/>
        </w:r>
        <w:r>
          <w:fldChar w:fldCharType="begin"/>
        </w:r>
        <w:r>
          <w:instrText xml:space="preserve"> PAGEREF _Toc6193 \h </w:instrText>
        </w:r>
        <w:r>
          <w:fldChar w:fldCharType="separate"/>
        </w:r>
        <w:r>
          <w:t>7</w:t>
        </w:r>
        <w:r>
          <w:fldChar w:fldCharType="end"/>
        </w:r>
      </w:hyperlink>
    </w:p>
    <w:p>
      <w:pPr>
        <w:pStyle w:val="TOC2"/>
        <w:tabs>
          <w:tab w:val="right" w:leader="dot" w:pos="8306"/>
        </w:tabs>
      </w:pPr>
      <w:hyperlink w:anchor="_Toc32341" w:history="1">
        <w:r>
          <w:rPr>
            <w:rFonts w:ascii="仿宋" w:eastAsia="仿宋" w:hAnsi="仿宋" w:cs="仿宋" w:hint="eastAsia"/>
            <w:lang w:eastAsia="zh-CN"/>
          </w:rPr>
          <w:t>(二)、用地控制指标</w:t>
        </w:r>
        <w:r>
          <w:tab/>
        </w:r>
        <w:r>
          <w:fldChar w:fldCharType="begin"/>
        </w:r>
        <w:r>
          <w:instrText xml:space="preserve"> PAGEREF _Toc32341 \h </w:instrText>
        </w:r>
        <w:r>
          <w:fldChar w:fldCharType="separate"/>
        </w:r>
        <w:r>
          <w:t>7</w:t>
        </w:r>
        <w:r>
          <w:fldChar w:fldCharType="end"/>
        </w:r>
      </w:hyperlink>
    </w:p>
    <w:p>
      <w:pPr>
        <w:pStyle w:val="TOC2"/>
        <w:tabs>
          <w:tab w:val="right" w:leader="dot" w:pos="8306"/>
        </w:tabs>
      </w:pPr>
      <w:hyperlink w:anchor="_Toc6322" w:history="1">
        <w:r>
          <w:rPr>
            <w:rFonts w:ascii="仿宋" w:eastAsia="仿宋" w:hAnsi="仿宋" w:cs="仿宋" w:hint="eastAsia"/>
            <w:lang w:eastAsia="zh-CN"/>
          </w:rPr>
          <w:t>(三)、节约用地措施</w:t>
        </w:r>
        <w:r>
          <w:tab/>
        </w:r>
        <w:r>
          <w:fldChar w:fldCharType="begin"/>
        </w:r>
        <w:r>
          <w:instrText xml:space="preserve"> PAGEREF _Toc6322 \h </w:instrText>
        </w:r>
        <w:r>
          <w:fldChar w:fldCharType="separate"/>
        </w:r>
        <w:r>
          <w:t>9</w:t>
        </w:r>
        <w:r>
          <w:fldChar w:fldCharType="end"/>
        </w:r>
      </w:hyperlink>
    </w:p>
    <w:p>
      <w:pPr>
        <w:pStyle w:val="TOC2"/>
        <w:tabs>
          <w:tab w:val="right" w:leader="dot" w:pos="8306"/>
        </w:tabs>
      </w:pPr>
      <w:hyperlink w:anchor="_Toc10221" w:history="1">
        <w:r>
          <w:rPr>
            <w:rFonts w:ascii="仿宋" w:eastAsia="仿宋" w:hAnsi="仿宋" w:cs="仿宋" w:hint="eastAsia"/>
            <w:lang w:eastAsia="zh-CN"/>
          </w:rPr>
          <w:t>(四)、总图布置方案</w:t>
        </w:r>
        <w:r>
          <w:tab/>
        </w:r>
        <w:r>
          <w:fldChar w:fldCharType="begin"/>
        </w:r>
        <w:r>
          <w:instrText xml:space="preserve"> PAGEREF _Toc10221 \h </w:instrText>
        </w:r>
        <w:r>
          <w:fldChar w:fldCharType="separate"/>
        </w:r>
        <w:r>
          <w:t>10</w:t>
        </w:r>
        <w:r>
          <w:fldChar w:fldCharType="end"/>
        </w:r>
      </w:hyperlink>
    </w:p>
    <w:p>
      <w:pPr>
        <w:pStyle w:val="TOC2"/>
        <w:tabs>
          <w:tab w:val="right" w:leader="dot" w:pos="8306"/>
        </w:tabs>
      </w:pPr>
      <w:hyperlink w:anchor="_Toc20786" w:history="1">
        <w:r>
          <w:rPr>
            <w:rFonts w:ascii="仿宋" w:eastAsia="仿宋" w:hAnsi="仿宋" w:cs="仿宋" w:hint="eastAsia"/>
            <w:lang w:eastAsia="zh-CN"/>
          </w:rPr>
          <w:t>(五)、选址综合评价</w:t>
        </w:r>
        <w:r>
          <w:tab/>
        </w:r>
        <w:r>
          <w:fldChar w:fldCharType="begin"/>
        </w:r>
        <w:r>
          <w:instrText xml:space="preserve"> PAGEREF _Toc20786 \h </w:instrText>
        </w:r>
        <w:r>
          <w:fldChar w:fldCharType="separate"/>
        </w:r>
        <w:r>
          <w:t>11</w:t>
        </w:r>
        <w:r>
          <w:fldChar w:fldCharType="end"/>
        </w:r>
      </w:hyperlink>
    </w:p>
    <w:p>
      <w:pPr>
        <w:pStyle w:val="TOC1"/>
        <w:tabs>
          <w:tab w:val="right" w:leader="dot" w:pos="8306"/>
        </w:tabs>
      </w:pPr>
      <w:hyperlink w:anchor="_Toc15030" w:history="1">
        <w:r>
          <w:rPr>
            <w:rFonts w:ascii="仿宋" w:eastAsia="仿宋" w:hAnsi="仿宋" w:cs="仿宋" w:hint="eastAsia"/>
            <w:lang w:eastAsia="zh-CN"/>
          </w:rPr>
          <w:t>四、市场分析、调研</w:t>
        </w:r>
        <w:r>
          <w:tab/>
        </w:r>
        <w:r>
          <w:fldChar w:fldCharType="begin"/>
        </w:r>
        <w:r>
          <w:instrText xml:space="preserve"> PAGEREF _Toc15030 \h </w:instrText>
        </w:r>
        <w:r>
          <w:fldChar w:fldCharType="separate"/>
        </w:r>
        <w:r>
          <w:t>12</w:t>
        </w:r>
        <w:r>
          <w:fldChar w:fldCharType="end"/>
        </w:r>
      </w:hyperlink>
    </w:p>
    <w:p>
      <w:pPr>
        <w:pStyle w:val="TOC2"/>
        <w:tabs>
          <w:tab w:val="right" w:leader="dot" w:pos="8306"/>
        </w:tabs>
      </w:pPr>
      <w:hyperlink w:anchor="_Toc20389" w:history="1">
        <w:r>
          <w:rPr>
            <w:rFonts w:ascii="仿宋" w:eastAsia="仿宋" w:hAnsi="仿宋" w:cs="仿宋" w:hint="eastAsia"/>
            <w:lang w:eastAsia="zh-CN"/>
          </w:rPr>
          <w:t>(一)、彩绘家具行业分析</w:t>
        </w:r>
        <w:r>
          <w:tab/>
        </w:r>
        <w:r>
          <w:fldChar w:fldCharType="begin"/>
        </w:r>
        <w:r>
          <w:instrText xml:space="preserve"> PAGEREF _Toc20389 \h </w:instrText>
        </w:r>
        <w:r>
          <w:fldChar w:fldCharType="separate"/>
        </w:r>
        <w:r>
          <w:t>12</w:t>
        </w:r>
        <w:r>
          <w:fldChar w:fldCharType="end"/>
        </w:r>
      </w:hyperlink>
    </w:p>
    <w:p>
      <w:pPr>
        <w:pStyle w:val="TOC2"/>
        <w:tabs>
          <w:tab w:val="right" w:leader="dot" w:pos="8306"/>
        </w:tabs>
      </w:pPr>
      <w:hyperlink w:anchor="_Toc22549" w:history="1">
        <w:r>
          <w:rPr>
            <w:rFonts w:ascii="仿宋" w:eastAsia="仿宋" w:hAnsi="仿宋" w:cs="仿宋" w:hint="eastAsia"/>
            <w:lang w:eastAsia="zh-CN"/>
          </w:rPr>
          <w:t>(二)、彩绘家具市场分析预测</w:t>
        </w:r>
        <w:r>
          <w:tab/>
        </w:r>
        <w:r>
          <w:fldChar w:fldCharType="begin"/>
        </w:r>
        <w:r>
          <w:instrText xml:space="preserve"> PAGEREF _Toc22549 \h </w:instrText>
        </w:r>
        <w:r>
          <w:fldChar w:fldCharType="separate"/>
        </w:r>
        <w:r>
          <w:t>13</w:t>
        </w:r>
        <w:r>
          <w:fldChar w:fldCharType="end"/>
        </w:r>
      </w:hyperlink>
    </w:p>
    <w:p>
      <w:pPr>
        <w:pStyle w:val="TOC1"/>
        <w:tabs>
          <w:tab w:val="right" w:leader="dot" w:pos="8306"/>
        </w:tabs>
      </w:pPr>
      <w:hyperlink w:anchor="_Toc30201" w:history="1">
        <w:r>
          <w:rPr>
            <w:rFonts w:ascii="仿宋" w:eastAsia="仿宋" w:hAnsi="仿宋" w:cs="仿宋" w:hint="eastAsia"/>
            <w:lang w:eastAsia="zh-CN"/>
          </w:rPr>
          <w:t>五、彩绘家具项目概论</w:t>
        </w:r>
        <w:r>
          <w:tab/>
        </w:r>
        <w:r>
          <w:fldChar w:fldCharType="begin"/>
        </w:r>
        <w:r>
          <w:instrText xml:space="preserve"> PAGEREF _Toc30201 \h </w:instrText>
        </w:r>
        <w:r>
          <w:fldChar w:fldCharType="separate"/>
        </w:r>
        <w:r>
          <w:t>13</w:t>
        </w:r>
        <w:r>
          <w:fldChar w:fldCharType="end"/>
        </w:r>
      </w:hyperlink>
    </w:p>
    <w:p>
      <w:pPr>
        <w:pStyle w:val="TOC2"/>
        <w:tabs>
          <w:tab w:val="right" w:leader="dot" w:pos="8306"/>
        </w:tabs>
      </w:pPr>
      <w:hyperlink w:anchor="_Toc4064" w:history="1">
        <w:r>
          <w:rPr>
            <w:rFonts w:ascii="仿宋" w:eastAsia="仿宋" w:hAnsi="仿宋" w:cs="仿宋" w:hint="eastAsia"/>
            <w:lang w:eastAsia="zh-CN"/>
          </w:rPr>
          <w:t>(一)、彩绘家具项目概况</w:t>
        </w:r>
        <w:r>
          <w:tab/>
        </w:r>
        <w:r>
          <w:fldChar w:fldCharType="begin"/>
        </w:r>
        <w:r>
          <w:instrText xml:space="preserve"> PAGEREF _Toc4064 \h </w:instrText>
        </w:r>
        <w:r>
          <w:fldChar w:fldCharType="separate"/>
        </w:r>
        <w:r>
          <w:t>13</w:t>
        </w:r>
        <w:r>
          <w:fldChar w:fldCharType="end"/>
        </w:r>
      </w:hyperlink>
    </w:p>
    <w:p>
      <w:pPr>
        <w:pStyle w:val="TOC2"/>
        <w:tabs>
          <w:tab w:val="right" w:leader="dot" w:pos="8306"/>
        </w:tabs>
      </w:pPr>
      <w:hyperlink w:anchor="_Toc23523" w:history="1">
        <w:r>
          <w:rPr>
            <w:rFonts w:ascii="仿宋" w:eastAsia="仿宋" w:hAnsi="仿宋" w:cs="仿宋" w:hint="eastAsia"/>
            <w:lang w:eastAsia="zh-CN"/>
          </w:rPr>
          <w:t>(二)、彩绘家具项目目标</w:t>
        </w:r>
        <w:r>
          <w:tab/>
        </w:r>
        <w:r>
          <w:fldChar w:fldCharType="begin"/>
        </w:r>
        <w:r>
          <w:instrText xml:space="preserve"> PAGEREF _Toc23523 \h </w:instrText>
        </w:r>
        <w:r>
          <w:fldChar w:fldCharType="separate"/>
        </w:r>
        <w:r>
          <w:t>16</w:t>
        </w:r>
        <w:r>
          <w:fldChar w:fldCharType="end"/>
        </w:r>
      </w:hyperlink>
    </w:p>
    <w:p>
      <w:pPr>
        <w:pStyle w:val="TOC2"/>
        <w:tabs>
          <w:tab w:val="right" w:leader="dot" w:pos="8306"/>
        </w:tabs>
      </w:pPr>
      <w:hyperlink w:anchor="_Toc3424" w:history="1">
        <w:r>
          <w:rPr>
            <w:rFonts w:ascii="仿宋" w:eastAsia="仿宋" w:hAnsi="仿宋" w:cs="仿宋" w:hint="eastAsia"/>
            <w:lang w:eastAsia="zh-CN"/>
          </w:rPr>
          <w:t>(三)、彩绘家具项目提出的理由</w:t>
        </w:r>
        <w:r>
          <w:tab/>
        </w:r>
        <w:r>
          <w:fldChar w:fldCharType="begin"/>
        </w:r>
        <w:r>
          <w:instrText xml:space="preserve"> PAGEREF _Toc3424 \h </w:instrText>
        </w:r>
        <w:r>
          <w:fldChar w:fldCharType="separate"/>
        </w:r>
        <w:r>
          <w:t>16</w:t>
        </w:r>
        <w:r>
          <w:fldChar w:fldCharType="end"/>
        </w:r>
      </w:hyperlink>
    </w:p>
    <w:p>
      <w:pPr>
        <w:pStyle w:val="TOC2"/>
        <w:tabs>
          <w:tab w:val="right" w:leader="dot" w:pos="8306"/>
        </w:tabs>
      </w:pPr>
      <w:hyperlink w:anchor="_Toc20554" w:history="1">
        <w:r>
          <w:rPr>
            <w:rFonts w:ascii="仿宋" w:eastAsia="仿宋" w:hAnsi="仿宋" w:cs="仿宋" w:hint="eastAsia"/>
            <w:lang w:eastAsia="zh-CN"/>
          </w:rPr>
          <w:t>(四)、彩绘家具项目意义</w:t>
        </w:r>
        <w:r>
          <w:tab/>
        </w:r>
        <w:r>
          <w:fldChar w:fldCharType="begin"/>
        </w:r>
        <w:r>
          <w:instrText xml:space="preserve"> PAGEREF _Toc20554 \h </w:instrText>
        </w:r>
        <w:r>
          <w:fldChar w:fldCharType="separate"/>
        </w:r>
        <w:r>
          <w:t>18</w:t>
        </w:r>
        <w:r>
          <w:fldChar w:fldCharType="end"/>
        </w:r>
      </w:hyperlink>
    </w:p>
    <w:p>
      <w:pPr>
        <w:pStyle w:val="TOC2"/>
        <w:tabs>
          <w:tab w:val="right" w:leader="dot" w:pos="8306"/>
        </w:tabs>
      </w:pPr>
      <w:hyperlink w:anchor="_Toc31132" w:history="1">
        <w:r>
          <w:rPr>
            <w:rFonts w:ascii="仿宋" w:eastAsia="仿宋" w:hAnsi="仿宋" w:cs="仿宋" w:hint="eastAsia"/>
            <w:lang w:eastAsia="zh-CN"/>
          </w:rPr>
          <w:t>(五)、彩绘家具项目背景</w:t>
        </w:r>
        <w:r>
          <w:tab/>
        </w:r>
        <w:r>
          <w:fldChar w:fldCharType="begin"/>
        </w:r>
        <w:r>
          <w:instrText xml:space="preserve"> PAGEREF _Toc31132 \h </w:instrText>
        </w:r>
        <w:r>
          <w:fldChar w:fldCharType="separate"/>
        </w:r>
        <w:r>
          <w:t>19</w:t>
        </w:r>
        <w:r>
          <w:fldChar w:fldCharType="end"/>
        </w:r>
      </w:hyperlink>
    </w:p>
    <w:p>
      <w:pPr>
        <w:pStyle w:val="TOC1"/>
        <w:tabs>
          <w:tab w:val="right" w:leader="dot" w:pos="8306"/>
        </w:tabs>
      </w:pPr>
      <w:hyperlink w:anchor="_Toc32488" w:history="1">
        <w:r>
          <w:rPr>
            <w:rFonts w:ascii="仿宋" w:eastAsia="仿宋" w:hAnsi="仿宋" w:cs="仿宋" w:hint="eastAsia"/>
            <w:lang w:eastAsia="zh-CN"/>
          </w:rPr>
          <w:t>六、彩绘家具项目土建工程</w:t>
        </w:r>
        <w:r>
          <w:tab/>
        </w:r>
        <w:r>
          <w:fldChar w:fldCharType="begin"/>
        </w:r>
        <w:r>
          <w:instrText xml:space="preserve"> PAGEREF _Toc32488 \h </w:instrText>
        </w:r>
        <w:r>
          <w:fldChar w:fldCharType="separate"/>
        </w:r>
        <w:r>
          <w:t>20</w:t>
        </w:r>
        <w:r>
          <w:fldChar w:fldCharType="end"/>
        </w:r>
      </w:hyperlink>
    </w:p>
    <w:p>
      <w:pPr>
        <w:pStyle w:val="TOC2"/>
        <w:tabs>
          <w:tab w:val="right" w:leader="dot" w:pos="8306"/>
        </w:tabs>
      </w:pPr>
      <w:hyperlink w:anchor="_Toc9452" w:history="1">
        <w:r>
          <w:rPr>
            <w:rFonts w:ascii="仿宋" w:eastAsia="仿宋" w:hAnsi="仿宋" w:cs="仿宋" w:hint="eastAsia"/>
            <w:lang w:eastAsia="zh-CN"/>
          </w:rPr>
          <w:t>(一)、建筑工程设计原则</w:t>
        </w:r>
        <w:r>
          <w:tab/>
        </w:r>
        <w:r>
          <w:fldChar w:fldCharType="begin"/>
        </w:r>
        <w:r>
          <w:instrText xml:space="preserve"> PAGEREF _Toc9452 \h </w:instrText>
        </w:r>
        <w:r>
          <w:fldChar w:fldCharType="separate"/>
        </w:r>
        <w:r>
          <w:t>20</w:t>
        </w:r>
        <w:r>
          <w:fldChar w:fldCharType="end"/>
        </w:r>
      </w:hyperlink>
    </w:p>
    <w:p>
      <w:pPr>
        <w:pStyle w:val="TOC2"/>
        <w:tabs>
          <w:tab w:val="right" w:leader="dot" w:pos="8306"/>
        </w:tabs>
      </w:pPr>
      <w:hyperlink w:anchor="_Toc9240" w:history="1">
        <w:r>
          <w:rPr>
            <w:rFonts w:ascii="仿宋" w:eastAsia="仿宋" w:hAnsi="仿宋" w:cs="仿宋" w:hint="eastAsia"/>
            <w:lang w:eastAsia="zh-CN"/>
          </w:rPr>
          <w:t>(二)、土建工程设计年限及安全等级</w:t>
        </w:r>
        <w:r>
          <w:tab/>
        </w:r>
        <w:r>
          <w:fldChar w:fldCharType="begin"/>
        </w:r>
        <w:r>
          <w:instrText xml:space="preserve"> PAGEREF _Toc9240 \h </w:instrText>
        </w:r>
        <w:r>
          <w:fldChar w:fldCharType="separate"/>
        </w:r>
        <w:r>
          <w:t>21</w:t>
        </w:r>
        <w:r>
          <w:fldChar w:fldCharType="end"/>
        </w:r>
      </w:hyperlink>
    </w:p>
    <w:p>
      <w:pPr>
        <w:pStyle w:val="TOC2"/>
        <w:tabs>
          <w:tab w:val="right" w:leader="dot" w:pos="8306"/>
        </w:tabs>
      </w:pPr>
      <w:hyperlink w:anchor="_Toc23067" w:history="1">
        <w:r>
          <w:rPr>
            <w:rFonts w:ascii="仿宋" w:eastAsia="仿宋" w:hAnsi="仿宋" w:cs="仿宋" w:hint="eastAsia"/>
            <w:lang w:eastAsia="zh-CN"/>
          </w:rPr>
          <w:t>(三)、建筑工程设计总体要求</w:t>
        </w:r>
        <w:r>
          <w:tab/>
        </w:r>
        <w:r>
          <w:fldChar w:fldCharType="begin"/>
        </w:r>
        <w:r>
          <w:instrText xml:space="preserve"> PAGEREF _Toc23067 \h </w:instrText>
        </w:r>
        <w:r>
          <w:fldChar w:fldCharType="separate"/>
        </w:r>
        <w:r>
          <w:t>22</w:t>
        </w:r>
        <w:r>
          <w:fldChar w:fldCharType="end"/>
        </w:r>
      </w:hyperlink>
    </w:p>
    <w:p>
      <w:pPr>
        <w:pStyle w:val="TOC2"/>
        <w:tabs>
          <w:tab w:val="right" w:leader="dot" w:pos="8306"/>
        </w:tabs>
      </w:pPr>
      <w:hyperlink w:anchor="_Toc18410" w:history="1">
        <w:r>
          <w:rPr>
            <w:rFonts w:ascii="仿宋" w:eastAsia="仿宋" w:hAnsi="仿宋" w:cs="仿宋" w:hint="eastAsia"/>
            <w:lang w:eastAsia="zh-CN"/>
          </w:rPr>
          <w:t>(四)、土建工程建设指标</w:t>
        </w:r>
        <w:r>
          <w:tab/>
        </w:r>
        <w:r>
          <w:fldChar w:fldCharType="begin"/>
        </w:r>
        <w:r>
          <w:instrText xml:space="preserve"> PAGEREF _Toc18410 \h </w:instrText>
        </w:r>
        <w:r>
          <w:fldChar w:fldCharType="separate"/>
        </w:r>
        <w:r>
          <w:t>23</w:t>
        </w:r>
        <w:r>
          <w:fldChar w:fldCharType="end"/>
        </w:r>
      </w:hyperlink>
    </w:p>
    <w:p>
      <w:pPr>
        <w:pStyle w:val="TOC1"/>
        <w:tabs>
          <w:tab w:val="right" w:leader="dot" w:pos="8306"/>
        </w:tabs>
      </w:pPr>
      <w:hyperlink w:anchor="_Toc4006" w:history="1">
        <w:r>
          <w:rPr>
            <w:rFonts w:ascii="仿宋" w:eastAsia="仿宋" w:hAnsi="仿宋" w:cs="仿宋" w:hint="eastAsia"/>
            <w:lang w:eastAsia="zh-CN"/>
          </w:rPr>
          <w:t>七、彩绘家具项目计划安排</w:t>
        </w:r>
        <w:r>
          <w:tab/>
        </w:r>
        <w:r>
          <w:fldChar w:fldCharType="begin"/>
        </w:r>
        <w:r>
          <w:instrText xml:space="preserve"> PAGEREF _Toc4006 \h </w:instrText>
        </w:r>
        <w:r>
          <w:fldChar w:fldCharType="separate"/>
        </w:r>
        <w:r>
          <w:t>23</w:t>
        </w:r>
        <w:r>
          <w:fldChar w:fldCharType="end"/>
        </w:r>
      </w:hyperlink>
    </w:p>
    <w:p>
      <w:pPr>
        <w:pStyle w:val="TOC2"/>
        <w:tabs>
          <w:tab w:val="right" w:leader="dot" w:pos="8306"/>
        </w:tabs>
      </w:pPr>
      <w:hyperlink w:anchor="_Toc750" w:history="1">
        <w:r>
          <w:rPr>
            <w:rFonts w:ascii="仿宋" w:eastAsia="仿宋" w:hAnsi="仿宋" w:cs="仿宋" w:hint="eastAsia"/>
            <w:lang w:eastAsia="zh-CN"/>
          </w:rPr>
          <w:t>(一)、建设周期</w:t>
        </w:r>
        <w:r>
          <w:tab/>
        </w:r>
        <w:r>
          <w:fldChar w:fldCharType="begin"/>
        </w:r>
        <w:r>
          <w:instrText xml:space="preserve"> PAGEREF _Toc750 \h </w:instrText>
        </w:r>
        <w:r>
          <w:fldChar w:fldCharType="separate"/>
        </w:r>
        <w:r>
          <w:t>23</w:t>
        </w:r>
        <w:r>
          <w:fldChar w:fldCharType="end"/>
        </w:r>
      </w:hyperlink>
    </w:p>
    <w:p>
      <w:pPr>
        <w:pStyle w:val="TOC2"/>
        <w:tabs>
          <w:tab w:val="right" w:leader="dot" w:pos="8306"/>
        </w:tabs>
      </w:pPr>
      <w:hyperlink w:anchor="_Toc4050" w:history="1">
        <w:r>
          <w:rPr>
            <w:rFonts w:ascii="仿宋" w:eastAsia="仿宋" w:hAnsi="仿宋" w:cs="仿宋" w:hint="eastAsia"/>
            <w:lang w:eastAsia="zh-CN"/>
          </w:rPr>
          <w:t>(二)、建设进度</w:t>
        </w:r>
        <w:r>
          <w:tab/>
        </w:r>
        <w:r>
          <w:fldChar w:fldCharType="begin"/>
        </w:r>
        <w:r>
          <w:instrText xml:space="preserve"> PAGEREF _Toc4050 \h </w:instrText>
        </w:r>
        <w:r>
          <w:fldChar w:fldCharType="separate"/>
        </w:r>
        <w:r>
          <w:t>24</w:t>
        </w:r>
        <w:r>
          <w:fldChar w:fldCharType="end"/>
        </w:r>
      </w:hyperlink>
    </w:p>
    <w:p>
      <w:pPr>
        <w:pStyle w:val="TOC2"/>
        <w:tabs>
          <w:tab w:val="right" w:leader="dot" w:pos="8306"/>
        </w:tabs>
      </w:pPr>
      <w:hyperlink w:anchor="_Toc8798" w:history="1">
        <w:r>
          <w:rPr>
            <w:rFonts w:ascii="仿宋" w:eastAsia="仿宋" w:hAnsi="仿宋" w:cs="仿宋" w:hint="eastAsia"/>
            <w:lang w:eastAsia="zh-CN"/>
          </w:rPr>
          <w:t>(三)、进度安排注意事项</w:t>
        </w:r>
        <w:r>
          <w:tab/>
        </w:r>
        <w:r>
          <w:fldChar w:fldCharType="begin"/>
        </w:r>
        <w:r>
          <w:instrText xml:space="preserve"> PAGEREF _Toc8798 \h </w:instrText>
        </w:r>
        <w:r>
          <w:fldChar w:fldCharType="separate"/>
        </w:r>
        <w:r>
          <w:t>25</w:t>
        </w:r>
        <w:r>
          <w:fldChar w:fldCharType="end"/>
        </w:r>
      </w:hyperlink>
    </w:p>
    <w:p>
      <w:pPr>
        <w:pStyle w:val="TOC2"/>
        <w:tabs>
          <w:tab w:val="right" w:leader="dot" w:pos="8306"/>
        </w:tabs>
      </w:pPr>
      <w:hyperlink w:anchor="_Toc14012" w:history="1">
        <w:r>
          <w:rPr>
            <w:rFonts w:ascii="仿宋" w:eastAsia="仿宋" w:hAnsi="仿宋" w:cs="仿宋" w:hint="eastAsia"/>
            <w:lang w:eastAsia="zh-CN"/>
          </w:rPr>
          <w:t>(四)、人力资源配置</w:t>
        </w:r>
        <w:r>
          <w:tab/>
        </w:r>
        <w:r>
          <w:fldChar w:fldCharType="begin"/>
        </w:r>
        <w:r>
          <w:instrText xml:space="preserve"> PAGEREF _Toc14012 \h </w:instrText>
        </w:r>
        <w:r>
          <w:fldChar w:fldCharType="separate"/>
        </w:r>
        <w:r>
          <w:t>27</w:t>
        </w:r>
        <w:r>
          <w:fldChar w:fldCharType="end"/>
        </w:r>
      </w:hyperlink>
    </w:p>
    <w:p>
      <w:pPr>
        <w:pStyle w:val="TOC1"/>
        <w:tabs>
          <w:tab w:val="right" w:leader="dot" w:pos="8306"/>
        </w:tabs>
      </w:pPr>
      <w:hyperlink w:anchor="_Toc28301" w:history="1">
        <w:r>
          <w:rPr>
            <w:rFonts w:ascii="仿宋" w:eastAsia="仿宋" w:hAnsi="仿宋" w:cs="仿宋" w:hint="eastAsia"/>
            <w:lang w:eastAsia="zh-CN"/>
          </w:rPr>
          <w:t>八、彩绘家具项目财务管理</w:t>
        </w:r>
        <w:r>
          <w:tab/>
        </w:r>
        <w:r>
          <w:fldChar w:fldCharType="begin"/>
        </w:r>
        <w:r>
          <w:instrText xml:space="preserve"> PAGEREF _Toc28301 \h </w:instrText>
        </w:r>
        <w:r>
          <w:fldChar w:fldCharType="separate"/>
        </w:r>
        <w:r>
          <w:t>27</w:t>
        </w:r>
        <w:r>
          <w:fldChar w:fldCharType="end"/>
        </w:r>
      </w:hyperlink>
    </w:p>
    <w:p>
      <w:pPr>
        <w:pStyle w:val="TOC2"/>
        <w:tabs>
          <w:tab w:val="right" w:leader="dot" w:pos="8306"/>
        </w:tabs>
      </w:pPr>
      <w:hyperlink w:anchor="_Toc7561" w:history="1">
        <w:r>
          <w:rPr>
            <w:rFonts w:ascii="仿宋" w:eastAsia="仿宋" w:hAnsi="仿宋" w:cs="仿宋" w:hint="eastAsia"/>
            <w:lang w:eastAsia="zh-CN"/>
          </w:rPr>
          <w:t>(一)、资金需求大</w:t>
        </w:r>
        <w:r>
          <w:tab/>
        </w:r>
        <w:r>
          <w:fldChar w:fldCharType="begin"/>
        </w:r>
        <w:r>
          <w:instrText xml:space="preserve"> PAGEREF _Toc7561 \h </w:instrText>
        </w:r>
        <w:r>
          <w:fldChar w:fldCharType="separate"/>
        </w:r>
        <w:r>
          <w:t>27</w:t>
        </w:r>
        <w:r>
          <w:fldChar w:fldCharType="end"/>
        </w:r>
      </w:hyperlink>
    </w:p>
    <w:p>
      <w:pPr>
        <w:pStyle w:val="TOC2"/>
        <w:tabs>
          <w:tab w:val="right" w:leader="dot" w:pos="8306"/>
        </w:tabs>
      </w:pPr>
      <w:hyperlink w:anchor="_Toc11710" w:history="1">
        <w:r>
          <w:rPr>
            <w:rFonts w:ascii="仿宋" w:eastAsia="仿宋" w:hAnsi="仿宋" w:cs="仿宋" w:hint="eastAsia"/>
            <w:lang w:eastAsia="zh-CN"/>
          </w:rPr>
          <w:t>(二)、研发周期长</w:t>
        </w:r>
        <w:r>
          <w:tab/>
        </w:r>
        <w:r>
          <w:fldChar w:fldCharType="begin"/>
        </w:r>
        <w:r>
          <w:instrText xml:space="preserve"> PAGEREF _Toc11710 \h </w:instrText>
        </w:r>
        <w:r>
          <w:fldChar w:fldCharType="separate"/>
        </w:r>
        <w:r>
          <w:t>28</w:t>
        </w:r>
        <w:r>
          <w:fldChar w:fldCharType="end"/>
        </w:r>
      </w:hyperlink>
    </w:p>
    <w:p>
      <w:pPr>
        <w:pStyle w:val="TOC2"/>
        <w:tabs>
          <w:tab w:val="right" w:leader="dot" w:pos="8306"/>
        </w:tabs>
      </w:pPr>
      <w:hyperlink w:anchor="_Toc1110" w:history="1">
        <w:r>
          <w:rPr>
            <w:rFonts w:ascii="仿宋" w:eastAsia="仿宋" w:hAnsi="仿宋" w:cs="仿宋" w:hint="eastAsia"/>
            <w:lang w:eastAsia="zh-CN"/>
          </w:rPr>
          <w:t>(三)、市场风险大</w:t>
        </w:r>
        <w:r>
          <w:tab/>
        </w:r>
        <w:r>
          <w:fldChar w:fldCharType="begin"/>
        </w:r>
        <w:r>
          <w:instrText xml:space="preserve"> PAGEREF _Toc1110 \h </w:instrText>
        </w:r>
        <w:r>
          <w:fldChar w:fldCharType="separate"/>
        </w:r>
        <w:r>
          <w:t>30</w:t>
        </w:r>
        <w:r>
          <w:fldChar w:fldCharType="end"/>
        </w:r>
      </w:hyperlink>
    </w:p>
    <w:p>
      <w:pPr>
        <w:pStyle w:val="TOC2"/>
        <w:tabs>
          <w:tab w:val="right" w:leader="dot" w:pos="8306"/>
        </w:tabs>
      </w:pPr>
      <w:hyperlink w:anchor="_Toc3799" w:history="1">
        <w:r>
          <w:rPr>
            <w:rFonts w:ascii="仿宋" w:eastAsia="仿宋" w:hAnsi="仿宋" w:cs="仿宋" w:hint="eastAsia"/>
            <w:lang w:eastAsia="zh-CN"/>
          </w:rPr>
          <w:t>(四)、利润率高</w:t>
        </w:r>
        <w:r>
          <w:tab/>
        </w:r>
        <w:r>
          <w:fldChar w:fldCharType="begin"/>
        </w:r>
        <w:r>
          <w:instrText xml:space="preserve"> PAGEREF _Toc3799 \h </w:instrText>
        </w:r>
        <w:r>
          <w:fldChar w:fldCharType="separate"/>
        </w:r>
        <w:r>
          <w:t>32</w:t>
        </w:r>
        <w:r>
          <w:fldChar w:fldCharType="end"/>
        </w:r>
      </w:hyperlink>
    </w:p>
    <w:p>
      <w:pPr>
        <w:pStyle w:val="TOC1"/>
        <w:tabs>
          <w:tab w:val="right" w:leader="dot" w:pos="8306"/>
        </w:tabs>
      </w:pPr>
      <w:hyperlink w:anchor="_Toc6318" w:history="1">
        <w:r>
          <w:rPr>
            <w:rFonts w:ascii="仿宋" w:eastAsia="仿宋" w:hAnsi="仿宋" w:cs="仿宋" w:hint="eastAsia"/>
            <w:lang w:eastAsia="zh-CN"/>
          </w:rPr>
          <w:t>九、彩绘家具项目风险管理</w:t>
        </w:r>
        <w:r>
          <w:tab/>
        </w:r>
        <w:r>
          <w:fldChar w:fldCharType="begin"/>
        </w:r>
        <w:r>
          <w:instrText xml:space="preserve"> PAGEREF _Toc6318 \h </w:instrText>
        </w:r>
        <w:r>
          <w:fldChar w:fldCharType="separate"/>
        </w:r>
        <w:r>
          <w:t>34</w:t>
        </w:r>
        <w:r>
          <w:fldChar w:fldCharType="end"/>
        </w:r>
      </w:hyperlink>
    </w:p>
    <w:p>
      <w:pPr>
        <w:pStyle w:val="TOC2"/>
        <w:tabs>
          <w:tab w:val="right" w:leader="dot" w:pos="8306"/>
        </w:tabs>
      </w:pPr>
      <w:hyperlink w:anchor="_Toc17034" w:history="1">
        <w:r>
          <w:rPr>
            <w:rFonts w:ascii="仿宋" w:eastAsia="仿宋" w:hAnsi="仿宋" w:cs="仿宋" w:hint="eastAsia"/>
            <w:lang w:eastAsia="zh-CN"/>
          </w:rPr>
          <w:t>(一)、风险识别与评估</w:t>
        </w:r>
        <w:r>
          <w:tab/>
        </w:r>
        <w:r>
          <w:fldChar w:fldCharType="begin"/>
        </w:r>
        <w:r>
          <w:instrText xml:space="preserve"> PAGEREF _Toc17034 \h </w:instrText>
        </w:r>
        <w:r>
          <w:fldChar w:fldCharType="separate"/>
        </w:r>
        <w:r>
          <w:t>34</w:t>
        </w:r>
        <w:r>
          <w:fldChar w:fldCharType="end"/>
        </w:r>
      </w:hyperlink>
    </w:p>
    <w:p>
      <w:pPr>
        <w:pStyle w:val="TOC2"/>
        <w:tabs>
          <w:tab w:val="right" w:leader="dot" w:pos="8306"/>
        </w:tabs>
      </w:pPr>
      <w:hyperlink w:anchor="_Toc25729" w:history="1">
        <w:r>
          <w:rPr>
            <w:rFonts w:ascii="仿宋" w:eastAsia="仿宋" w:hAnsi="仿宋" w:cs="仿宋" w:hint="eastAsia"/>
            <w:lang w:eastAsia="zh-CN"/>
          </w:rPr>
          <w:t>(二)、风险应对策略</w:t>
        </w:r>
        <w:r>
          <w:tab/>
        </w:r>
        <w:r>
          <w:fldChar w:fldCharType="begin"/>
        </w:r>
        <w:r>
          <w:instrText xml:space="preserve"> PAGEREF _Toc25729 \h </w:instrText>
        </w:r>
        <w:r>
          <w:fldChar w:fldCharType="separate"/>
        </w:r>
        <w:r>
          <w:t>36</w:t>
        </w:r>
        <w:r>
          <w:fldChar w:fldCharType="end"/>
        </w:r>
      </w:hyperlink>
    </w:p>
    <w:p>
      <w:pPr>
        <w:pStyle w:val="TOC2"/>
        <w:tabs>
          <w:tab w:val="right" w:leader="dot" w:pos="8306"/>
        </w:tabs>
      </w:pPr>
      <w:hyperlink w:anchor="_Toc32491" w:history="1">
        <w:r>
          <w:rPr>
            <w:rFonts w:ascii="仿宋" w:eastAsia="仿宋" w:hAnsi="仿宋" w:cs="仿宋" w:hint="eastAsia"/>
            <w:lang w:eastAsia="zh-CN"/>
          </w:rPr>
          <w:t>(三)、风险监控与控制</w:t>
        </w:r>
        <w:r>
          <w:tab/>
        </w:r>
        <w:r>
          <w:fldChar w:fldCharType="begin"/>
        </w:r>
        <w:r>
          <w:instrText xml:space="preserve"> PAGEREF _Toc32491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4" w:history="1">
        <w:r>
          <w:rPr>
            <w:rFonts w:ascii="仿宋" w:eastAsia="仿宋" w:hAnsi="仿宋" w:cs="仿宋" w:hint="eastAsia"/>
            <w:lang w:eastAsia="zh-CN"/>
          </w:rPr>
          <w:t>十、彩绘家具项目人力资源培养与发展</w:t>
        </w:r>
        <w:r>
          <w:tab/>
        </w:r>
        <w:r>
          <w:fldChar w:fldCharType="begin"/>
        </w:r>
        <w:r>
          <w:instrText xml:space="preserve"> PAGEREF _Toc20974 \h </w:instrText>
        </w:r>
        <w:r>
          <w:fldChar w:fldCharType="separate"/>
        </w:r>
        <w:r>
          <w:t>38</w:t>
        </w:r>
        <w:r>
          <w:fldChar w:fldCharType="end"/>
        </w:r>
      </w:hyperlink>
    </w:p>
    <w:p>
      <w:pPr>
        <w:pStyle w:val="TOC2"/>
        <w:tabs>
          <w:tab w:val="right" w:leader="dot" w:pos="8306"/>
        </w:tabs>
      </w:pPr>
      <w:hyperlink w:anchor="_Toc18573" w:history="1">
        <w:r>
          <w:rPr>
            <w:rFonts w:ascii="仿宋" w:eastAsia="仿宋" w:hAnsi="仿宋" w:cs="仿宋" w:hint="eastAsia"/>
            <w:lang w:eastAsia="zh-CN"/>
          </w:rPr>
          <w:t>(一)、人才需求与规划</w:t>
        </w:r>
        <w:r>
          <w:tab/>
        </w:r>
        <w:r>
          <w:fldChar w:fldCharType="begin"/>
        </w:r>
        <w:r>
          <w:instrText xml:space="preserve"> PAGEREF _Toc18573 \h </w:instrText>
        </w:r>
        <w:r>
          <w:fldChar w:fldCharType="separate"/>
        </w:r>
        <w:r>
          <w:t>38</w:t>
        </w:r>
        <w:r>
          <w:fldChar w:fldCharType="end"/>
        </w:r>
      </w:hyperlink>
    </w:p>
    <w:p>
      <w:pPr>
        <w:pStyle w:val="TOC2"/>
        <w:tabs>
          <w:tab w:val="right" w:leader="dot" w:pos="8306"/>
        </w:tabs>
      </w:pPr>
      <w:hyperlink w:anchor="_Toc21099" w:history="1">
        <w:r>
          <w:rPr>
            <w:rFonts w:ascii="仿宋" w:eastAsia="仿宋" w:hAnsi="仿宋" w:cs="仿宋" w:hint="eastAsia"/>
            <w:lang w:eastAsia="zh-CN"/>
          </w:rPr>
          <w:t>(二)、培训与发展计划</w:t>
        </w:r>
        <w:r>
          <w:tab/>
        </w:r>
        <w:r>
          <w:fldChar w:fldCharType="begin"/>
        </w:r>
        <w:r>
          <w:instrText xml:space="preserve"> PAGEREF _Toc21099 \h </w:instrText>
        </w:r>
        <w:r>
          <w:fldChar w:fldCharType="separate"/>
        </w:r>
        <w:r>
          <w:t>39</w:t>
        </w:r>
        <w:r>
          <w:fldChar w:fldCharType="end"/>
        </w:r>
      </w:hyperlink>
    </w:p>
    <w:p>
      <w:pPr>
        <w:pStyle w:val="TOC1"/>
        <w:tabs>
          <w:tab w:val="right" w:leader="dot" w:pos="8306"/>
        </w:tabs>
      </w:pPr>
      <w:hyperlink w:anchor="_Toc30098" w:history="1">
        <w:r>
          <w:rPr>
            <w:rFonts w:ascii="仿宋" w:eastAsia="仿宋" w:hAnsi="仿宋" w:cs="仿宋" w:hint="eastAsia"/>
            <w:lang w:eastAsia="zh-CN"/>
          </w:rPr>
          <w:t>十一、彩绘家具项目社会影响</w:t>
        </w:r>
        <w:r>
          <w:tab/>
        </w:r>
        <w:r>
          <w:fldChar w:fldCharType="begin"/>
        </w:r>
        <w:r>
          <w:instrText xml:space="preserve"> PAGEREF _Toc30098 \h </w:instrText>
        </w:r>
        <w:r>
          <w:fldChar w:fldCharType="separate"/>
        </w:r>
        <w:r>
          <w:t>39</w:t>
        </w:r>
        <w:r>
          <w:fldChar w:fldCharType="end"/>
        </w:r>
      </w:hyperlink>
    </w:p>
    <w:p>
      <w:pPr>
        <w:pStyle w:val="TOC2"/>
        <w:tabs>
          <w:tab w:val="right" w:leader="dot" w:pos="8306"/>
        </w:tabs>
      </w:pPr>
      <w:hyperlink w:anchor="_Toc27655" w:history="1">
        <w:r>
          <w:rPr>
            <w:rFonts w:ascii="仿宋" w:eastAsia="仿宋" w:hAnsi="仿宋" w:cs="仿宋" w:hint="eastAsia"/>
            <w:lang w:eastAsia="zh-CN"/>
          </w:rPr>
          <w:t>(一)、社会责任与义务</w:t>
        </w:r>
        <w:r>
          <w:tab/>
        </w:r>
        <w:r>
          <w:fldChar w:fldCharType="begin"/>
        </w:r>
        <w:r>
          <w:instrText xml:space="preserve"> PAGEREF _Toc27655 \h </w:instrText>
        </w:r>
        <w:r>
          <w:fldChar w:fldCharType="separate"/>
        </w:r>
        <w:r>
          <w:t>39</w:t>
        </w:r>
        <w:r>
          <w:fldChar w:fldCharType="end"/>
        </w:r>
      </w:hyperlink>
    </w:p>
    <w:p>
      <w:pPr>
        <w:pStyle w:val="TOC2"/>
        <w:tabs>
          <w:tab w:val="right" w:leader="dot" w:pos="8306"/>
        </w:tabs>
      </w:pPr>
      <w:hyperlink w:anchor="_Toc16993" w:history="1">
        <w:r>
          <w:rPr>
            <w:rFonts w:ascii="仿宋" w:eastAsia="仿宋" w:hAnsi="仿宋" w:cs="仿宋" w:hint="eastAsia"/>
            <w:lang w:eastAsia="zh-CN"/>
          </w:rPr>
          <w:t>(二)、社会参与与沟通</w:t>
        </w:r>
        <w:r>
          <w:tab/>
        </w:r>
        <w:r>
          <w:fldChar w:fldCharType="begin"/>
        </w:r>
        <w:r>
          <w:instrText xml:space="preserve"> PAGEREF _Toc16993 \h </w:instrText>
        </w:r>
        <w:r>
          <w:fldChar w:fldCharType="separate"/>
        </w:r>
        <w:r>
          <w:t>40</w:t>
        </w:r>
        <w:r>
          <w:fldChar w:fldCharType="end"/>
        </w:r>
      </w:hyperlink>
    </w:p>
    <w:p>
      <w:pPr>
        <w:pStyle w:val="TOC1"/>
        <w:tabs>
          <w:tab w:val="right" w:leader="dot" w:pos="8306"/>
        </w:tabs>
      </w:pPr>
      <w:hyperlink w:anchor="_Toc17878" w:history="1">
        <w:r>
          <w:rPr>
            <w:rFonts w:ascii="仿宋" w:eastAsia="仿宋" w:hAnsi="仿宋" w:cs="仿宋" w:hint="eastAsia"/>
            <w:lang w:eastAsia="zh-CN"/>
          </w:rPr>
          <w:t>十二、彩绘家具项目人力资源管理</w:t>
        </w:r>
        <w:r>
          <w:tab/>
        </w:r>
        <w:r>
          <w:fldChar w:fldCharType="begin"/>
        </w:r>
        <w:r>
          <w:instrText xml:space="preserve"> PAGEREF _Toc17878 \h </w:instrText>
        </w:r>
        <w:r>
          <w:fldChar w:fldCharType="separate"/>
        </w:r>
        <w:r>
          <w:t>41</w:t>
        </w:r>
        <w:r>
          <w:fldChar w:fldCharType="end"/>
        </w:r>
      </w:hyperlink>
    </w:p>
    <w:p>
      <w:pPr>
        <w:pStyle w:val="TOC2"/>
        <w:tabs>
          <w:tab w:val="right" w:leader="dot" w:pos="8306"/>
        </w:tabs>
      </w:pPr>
      <w:hyperlink w:anchor="_Toc19674" w:history="1">
        <w:r>
          <w:rPr>
            <w:rFonts w:ascii="仿宋" w:eastAsia="仿宋" w:hAnsi="仿宋" w:cs="仿宋" w:hint="eastAsia"/>
            <w:lang w:eastAsia="zh-CN"/>
          </w:rPr>
          <w:t>(一)、建立健全的预算管理制度</w:t>
        </w:r>
        <w:r>
          <w:tab/>
        </w:r>
        <w:r>
          <w:fldChar w:fldCharType="begin"/>
        </w:r>
        <w:r>
          <w:instrText xml:space="preserve"> PAGEREF _Toc19674 \h </w:instrText>
        </w:r>
        <w:r>
          <w:fldChar w:fldCharType="separate"/>
        </w:r>
        <w:r>
          <w:t>41</w:t>
        </w:r>
        <w:r>
          <w:fldChar w:fldCharType="end"/>
        </w:r>
      </w:hyperlink>
    </w:p>
    <w:p>
      <w:pPr>
        <w:pStyle w:val="TOC2"/>
        <w:tabs>
          <w:tab w:val="right" w:leader="dot" w:pos="8306"/>
        </w:tabs>
      </w:pPr>
      <w:hyperlink w:anchor="_Toc21719" w:history="1">
        <w:r>
          <w:rPr>
            <w:rFonts w:ascii="仿宋" w:eastAsia="仿宋" w:hAnsi="仿宋" w:cs="仿宋" w:hint="eastAsia"/>
            <w:lang w:eastAsia="zh-CN"/>
          </w:rPr>
          <w:t>(二)、加强资金流动监控</w:t>
        </w:r>
        <w:r>
          <w:tab/>
        </w:r>
        <w:r>
          <w:fldChar w:fldCharType="begin"/>
        </w:r>
        <w:r>
          <w:instrText xml:space="preserve"> PAGEREF _Toc21719 \h </w:instrText>
        </w:r>
        <w:r>
          <w:fldChar w:fldCharType="separate"/>
        </w:r>
        <w:r>
          <w:t>43</w:t>
        </w:r>
        <w:r>
          <w:fldChar w:fldCharType="end"/>
        </w:r>
      </w:hyperlink>
    </w:p>
    <w:p>
      <w:pPr>
        <w:pStyle w:val="TOC2"/>
        <w:tabs>
          <w:tab w:val="right" w:leader="dot" w:pos="8306"/>
        </w:tabs>
      </w:pPr>
      <w:hyperlink w:anchor="_Toc12853" w:history="1">
        <w:r>
          <w:rPr>
            <w:rFonts w:ascii="仿宋" w:eastAsia="仿宋" w:hAnsi="仿宋" w:cs="仿宋" w:hint="eastAsia"/>
            <w:lang w:eastAsia="zh-CN"/>
          </w:rPr>
          <w:t>(三)、制定完善的风险控制机制</w:t>
        </w:r>
        <w:r>
          <w:tab/>
        </w:r>
        <w:r>
          <w:fldChar w:fldCharType="begin"/>
        </w:r>
        <w:r>
          <w:instrText xml:space="preserve"> PAGEREF _Toc12853 \h </w:instrText>
        </w:r>
        <w:r>
          <w:fldChar w:fldCharType="separate"/>
        </w:r>
        <w:r>
          <w:t>44</w:t>
        </w:r>
        <w:r>
          <w:fldChar w:fldCharType="end"/>
        </w:r>
      </w:hyperlink>
    </w:p>
    <w:p>
      <w:pPr>
        <w:pStyle w:val="TOC2"/>
        <w:tabs>
          <w:tab w:val="right" w:leader="dot" w:pos="8306"/>
        </w:tabs>
      </w:pPr>
      <w:hyperlink w:anchor="_Toc5319" w:history="1">
        <w:r>
          <w:rPr>
            <w:rFonts w:ascii="仿宋" w:eastAsia="仿宋" w:hAnsi="仿宋" w:cs="仿宋" w:hint="eastAsia"/>
            <w:lang w:eastAsia="zh-CN"/>
          </w:rPr>
          <w:t>(四)、优化成本管理</w:t>
        </w:r>
        <w:r>
          <w:tab/>
        </w:r>
        <w:r>
          <w:fldChar w:fldCharType="begin"/>
        </w:r>
        <w:r>
          <w:instrText xml:space="preserve"> PAGEREF _Toc5319 \h </w:instrText>
        </w:r>
        <w:r>
          <w:fldChar w:fldCharType="separate"/>
        </w:r>
        <w:r>
          <w:t>45</w:t>
        </w:r>
        <w:r>
          <w:fldChar w:fldCharType="end"/>
        </w:r>
      </w:hyperlink>
    </w:p>
    <w:p>
      <w:pPr>
        <w:pStyle w:val="TOC1"/>
        <w:tabs>
          <w:tab w:val="right" w:leader="dot" w:pos="8306"/>
        </w:tabs>
      </w:pPr>
      <w:hyperlink w:anchor="_Toc11520" w:history="1">
        <w:r>
          <w:rPr>
            <w:rFonts w:ascii="仿宋" w:eastAsia="仿宋" w:hAnsi="仿宋" w:cs="仿宋" w:hint="eastAsia"/>
            <w:lang w:eastAsia="zh-CN"/>
          </w:rPr>
          <w:t>十三、彩绘家具项目治理与监督</w:t>
        </w:r>
        <w:r>
          <w:tab/>
        </w:r>
        <w:r>
          <w:fldChar w:fldCharType="begin"/>
        </w:r>
        <w:r>
          <w:instrText xml:space="preserve"> PAGEREF _Toc11520 \h </w:instrText>
        </w:r>
        <w:r>
          <w:fldChar w:fldCharType="separate"/>
        </w:r>
        <w:r>
          <w:t>46</w:t>
        </w:r>
        <w:r>
          <w:fldChar w:fldCharType="end"/>
        </w:r>
      </w:hyperlink>
    </w:p>
    <w:p>
      <w:pPr>
        <w:pStyle w:val="TOC2"/>
        <w:tabs>
          <w:tab w:val="right" w:leader="dot" w:pos="8306"/>
        </w:tabs>
      </w:pPr>
      <w:hyperlink w:anchor="_Toc21689" w:history="1">
        <w:r>
          <w:rPr>
            <w:rFonts w:ascii="仿宋" w:eastAsia="仿宋" w:hAnsi="仿宋" w:cs="仿宋" w:hint="eastAsia"/>
            <w:lang w:eastAsia="zh-CN"/>
          </w:rPr>
          <w:t>(一)、彩绘家具项目治理结构</w:t>
        </w:r>
        <w:r>
          <w:tab/>
        </w:r>
        <w:r>
          <w:fldChar w:fldCharType="begin"/>
        </w:r>
        <w:r>
          <w:instrText xml:space="preserve"> PAGEREF _Toc21689 \h </w:instrText>
        </w:r>
        <w:r>
          <w:fldChar w:fldCharType="separate"/>
        </w:r>
        <w:r>
          <w:t>46</w:t>
        </w:r>
        <w:r>
          <w:fldChar w:fldCharType="end"/>
        </w:r>
      </w:hyperlink>
    </w:p>
    <w:p>
      <w:pPr>
        <w:pStyle w:val="TOC2"/>
        <w:tabs>
          <w:tab w:val="right" w:leader="dot" w:pos="8306"/>
        </w:tabs>
      </w:pPr>
      <w:hyperlink w:anchor="_Toc15310" w:history="1">
        <w:r>
          <w:rPr>
            <w:rFonts w:ascii="仿宋" w:eastAsia="仿宋" w:hAnsi="仿宋" w:cs="仿宋" w:hint="eastAsia"/>
            <w:lang w:eastAsia="zh-CN"/>
          </w:rPr>
          <w:t>(二)、监督与审计</w:t>
        </w:r>
        <w:r>
          <w:tab/>
        </w:r>
        <w:r>
          <w:fldChar w:fldCharType="begin"/>
        </w:r>
        <w:r>
          <w:instrText xml:space="preserve"> PAGEREF _Toc15310 \h </w:instrText>
        </w:r>
        <w:r>
          <w:fldChar w:fldCharType="separate"/>
        </w:r>
        <w:r>
          <w:t>48</w:t>
        </w:r>
        <w:r>
          <w:fldChar w:fldCharType="end"/>
        </w:r>
      </w:hyperlink>
    </w:p>
    <w:p>
      <w:pPr>
        <w:pStyle w:val="TOC1"/>
        <w:tabs>
          <w:tab w:val="right" w:leader="dot" w:pos="8306"/>
        </w:tabs>
      </w:pPr>
      <w:hyperlink w:anchor="_Toc7550" w:history="1">
        <w:r>
          <w:rPr>
            <w:rFonts w:ascii="仿宋" w:eastAsia="仿宋" w:hAnsi="仿宋" w:cs="仿宋" w:hint="eastAsia"/>
            <w:lang w:eastAsia="zh-CN"/>
          </w:rPr>
          <w:t>十四、供应链管理</w:t>
        </w:r>
        <w:r>
          <w:tab/>
        </w:r>
        <w:r>
          <w:fldChar w:fldCharType="begin"/>
        </w:r>
        <w:r>
          <w:instrText xml:space="preserve"> PAGEREF _Toc7550 \h </w:instrText>
        </w:r>
        <w:r>
          <w:fldChar w:fldCharType="separate"/>
        </w:r>
        <w:r>
          <w:t>49</w:t>
        </w:r>
        <w:r>
          <w:fldChar w:fldCharType="end"/>
        </w:r>
      </w:hyperlink>
    </w:p>
    <w:p>
      <w:pPr>
        <w:pStyle w:val="TOC2"/>
        <w:tabs>
          <w:tab w:val="right" w:leader="dot" w:pos="8306"/>
        </w:tabs>
      </w:pPr>
      <w:hyperlink w:anchor="_Toc24211" w:history="1">
        <w:r>
          <w:rPr>
            <w:rFonts w:ascii="仿宋" w:eastAsia="仿宋" w:hAnsi="仿宋" w:cs="仿宋" w:hint="eastAsia"/>
            <w:lang w:eastAsia="zh-CN"/>
          </w:rPr>
          <w:t>(一)、供应链战略规划</w:t>
        </w:r>
        <w:r>
          <w:tab/>
        </w:r>
        <w:r>
          <w:fldChar w:fldCharType="begin"/>
        </w:r>
        <w:r>
          <w:instrText xml:space="preserve"> PAGEREF _Toc24211 \h </w:instrText>
        </w:r>
        <w:r>
          <w:fldChar w:fldCharType="separate"/>
        </w:r>
        <w:r>
          <w:t>49</w:t>
        </w:r>
        <w:r>
          <w:fldChar w:fldCharType="end"/>
        </w:r>
      </w:hyperlink>
    </w:p>
    <w:p>
      <w:pPr>
        <w:pStyle w:val="TOC2"/>
        <w:tabs>
          <w:tab w:val="right" w:leader="dot" w:pos="8306"/>
        </w:tabs>
      </w:pPr>
      <w:hyperlink w:anchor="_Toc10258" w:history="1">
        <w:r>
          <w:rPr>
            <w:rFonts w:ascii="仿宋" w:eastAsia="仿宋" w:hAnsi="仿宋" w:cs="仿宋" w:hint="eastAsia"/>
            <w:lang w:eastAsia="zh-CN"/>
          </w:rPr>
          <w:t>(二)、供应商选择与合作</w:t>
        </w:r>
        <w:r>
          <w:tab/>
        </w:r>
        <w:r>
          <w:fldChar w:fldCharType="begin"/>
        </w:r>
        <w:r>
          <w:instrText xml:space="preserve"> PAGEREF _Toc10258 \h </w:instrText>
        </w:r>
        <w:r>
          <w:fldChar w:fldCharType="separate"/>
        </w:r>
        <w:r>
          <w:t>51</w:t>
        </w:r>
        <w:r>
          <w:fldChar w:fldCharType="end"/>
        </w:r>
      </w:hyperlink>
    </w:p>
    <w:p>
      <w:pPr>
        <w:pStyle w:val="TOC2"/>
        <w:tabs>
          <w:tab w:val="right" w:leader="dot" w:pos="8306"/>
        </w:tabs>
      </w:pPr>
      <w:hyperlink w:anchor="_Toc10188" w:history="1">
        <w:r>
          <w:rPr>
            <w:rFonts w:ascii="仿宋" w:eastAsia="仿宋" w:hAnsi="仿宋" w:cs="仿宋" w:hint="eastAsia"/>
            <w:lang w:eastAsia="zh-CN"/>
          </w:rPr>
          <w:t>(三)、物流与库存管理</w:t>
        </w:r>
        <w:r>
          <w:tab/>
        </w:r>
        <w:r>
          <w:fldChar w:fldCharType="begin"/>
        </w:r>
        <w:r>
          <w:instrText xml:space="preserve"> PAGEREF _Toc10188 \h </w:instrText>
        </w:r>
        <w:r>
          <w:fldChar w:fldCharType="separate"/>
        </w:r>
        <w:r>
          <w:t>52</w:t>
        </w:r>
        <w:r>
          <w:fldChar w:fldCharType="end"/>
        </w:r>
      </w:hyperlink>
    </w:p>
    <w:p>
      <w:pPr>
        <w:pStyle w:val="TOC1"/>
        <w:tabs>
          <w:tab w:val="right" w:leader="dot" w:pos="8306"/>
        </w:tabs>
      </w:pPr>
      <w:hyperlink w:anchor="_Toc19627" w:history="1">
        <w:r>
          <w:rPr>
            <w:rFonts w:ascii="仿宋" w:eastAsia="仿宋" w:hAnsi="仿宋" w:cs="仿宋" w:hint="eastAsia"/>
            <w:lang w:eastAsia="zh-CN"/>
          </w:rPr>
          <w:t>十五、风险识别与分类</w:t>
        </w:r>
        <w:r>
          <w:tab/>
        </w:r>
        <w:r>
          <w:fldChar w:fldCharType="begin"/>
        </w:r>
        <w:r>
          <w:instrText xml:space="preserve"> PAGEREF _Toc19627 \h </w:instrText>
        </w:r>
        <w:r>
          <w:fldChar w:fldCharType="separate"/>
        </w:r>
        <w:r>
          <w:t>53</w:t>
        </w:r>
        <w:r>
          <w:fldChar w:fldCharType="end"/>
        </w:r>
      </w:hyperlink>
    </w:p>
    <w:p>
      <w:pPr>
        <w:pStyle w:val="TOC2"/>
        <w:tabs>
          <w:tab w:val="right" w:leader="dot" w:pos="8306"/>
        </w:tabs>
      </w:pPr>
      <w:hyperlink w:anchor="_Toc2007" w:history="1">
        <w:r>
          <w:rPr>
            <w:rFonts w:ascii="仿宋" w:eastAsia="仿宋" w:hAnsi="仿宋" w:cs="仿宋" w:hint="eastAsia"/>
            <w:lang w:eastAsia="zh-CN"/>
          </w:rPr>
          <w:t>(一)、风险识别</w:t>
        </w:r>
        <w:r>
          <w:tab/>
        </w:r>
        <w:r>
          <w:fldChar w:fldCharType="begin"/>
        </w:r>
        <w:r>
          <w:instrText xml:space="preserve"> PAGEREF _Toc2007 \h </w:instrText>
        </w:r>
        <w:r>
          <w:fldChar w:fldCharType="separate"/>
        </w:r>
        <w:r>
          <w:t>53</w:t>
        </w:r>
        <w:r>
          <w:fldChar w:fldCharType="end"/>
        </w:r>
      </w:hyperlink>
    </w:p>
    <w:p>
      <w:pPr>
        <w:pStyle w:val="TOC2"/>
        <w:tabs>
          <w:tab w:val="right" w:leader="dot" w:pos="8306"/>
        </w:tabs>
      </w:pPr>
      <w:hyperlink w:anchor="_Toc22311" w:history="1">
        <w:r>
          <w:rPr>
            <w:rFonts w:ascii="仿宋" w:eastAsia="仿宋" w:hAnsi="仿宋" w:cs="仿宋" w:hint="eastAsia"/>
            <w:lang w:eastAsia="zh-CN"/>
          </w:rPr>
          <w:t>(二)、风险分类</w:t>
        </w:r>
        <w:r>
          <w:tab/>
        </w:r>
        <w:r>
          <w:fldChar w:fldCharType="begin"/>
        </w:r>
        <w:r>
          <w:instrText xml:space="preserve"> PAGEREF _Toc22311 \h </w:instrText>
        </w:r>
        <w:r>
          <w:fldChar w:fldCharType="separate"/>
        </w:r>
        <w:r>
          <w:t>55</w:t>
        </w:r>
        <w:r>
          <w:fldChar w:fldCharType="end"/>
        </w:r>
      </w:hyperlink>
    </w:p>
    <w:p>
      <w:pPr>
        <w:pStyle w:val="TOC1"/>
        <w:tabs>
          <w:tab w:val="right" w:leader="dot" w:pos="8306"/>
        </w:tabs>
      </w:pPr>
      <w:hyperlink w:anchor="_Toc11311" w:history="1">
        <w:r>
          <w:rPr>
            <w:rFonts w:ascii="仿宋" w:eastAsia="仿宋" w:hAnsi="仿宋" w:cs="仿宋" w:hint="eastAsia"/>
            <w:lang w:eastAsia="zh-CN"/>
          </w:rPr>
          <w:t>十六、质量管理体系</w:t>
        </w:r>
        <w:r>
          <w:tab/>
        </w:r>
        <w:r>
          <w:fldChar w:fldCharType="begin"/>
        </w:r>
        <w:r>
          <w:instrText xml:space="preserve"> PAGEREF _Toc11311 \h </w:instrText>
        </w:r>
        <w:r>
          <w:fldChar w:fldCharType="separate"/>
        </w:r>
        <w:r>
          <w:t>56</w:t>
        </w:r>
        <w:r>
          <w:fldChar w:fldCharType="end"/>
        </w:r>
      </w:hyperlink>
    </w:p>
    <w:p>
      <w:pPr>
        <w:pStyle w:val="TOC2"/>
        <w:tabs>
          <w:tab w:val="right" w:leader="dot" w:pos="8306"/>
        </w:tabs>
      </w:pPr>
      <w:hyperlink w:anchor="_Toc21471" w:history="1">
        <w:r>
          <w:rPr>
            <w:rFonts w:ascii="仿宋" w:eastAsia="仿宋" w:hAnsi="仿宋" w:cs="仿宋" w:hint="eastAsia"/>
            <w:lang w:eastAsia="zh-CN"/>
          </w:rPr>
          <w:t>(一)、质量目标与方针</w:t>
        </w:r>
        <w:r>
          <w:tab/>
        </w:r>
        <w:r>
          <w:fldChar w:fldCharType="begin"/>
        </w:r>
        <w:r>
          <w:instrText xml:space="preserve"> PAGEREF _Toc21471 \h </w:instrText>
        </w:r>
        <w:r>
          <w:fldChar w:fldCharType="separate"/>
        </w:r>
        <w:r>
          <w:t>56</w:t>
        </w:r>
        <w:r>
          <w:fldChar w:fldCharType="end"/>
        </w:r>
      </w:hyperlink>
    </w:p>
    <w:p>
      <w:pPr>
        <w:pStyle w:val="TOC2"/>
        <w:tabs>
          <w:tab w:val="right" w:leader="dot" w:pos="8306"/>
        </w:tabs>
      </w:pPr>
      <w:hyperlink w:anchor="_Toc22888" w:history="1">
        <w:r>
          <w:rPr>
            <w:rFonts w:ascii="仿宋" w:eastAsia="仿宋" w:hAnsi="仿宋" w:cs="仿宋" w:hint="eastAsia"/>
            <w:lang w:eastAsia="zh-CN"/>
          </w:rPr>
          <w:t>(二)、质量管理责任</w:t>
        </w:r>
        <w:r>
          <w:tab/>
        </w:r>
        <w:r>
          <w:fldChar w:fldCharType="begin"/>
        </w:r>
        <w:r>
          <w:instrText xml:space="preserve"> PAGEREF _Toc22888 \h </w:instrText>
        </w:r>
        <w:r>
          <w:fldChar w:fldCharType="separate"/>
        </w:r>
        <w:r>
          <w:t>57</w:t>
        </w:r>
        <w:r>
          <w:fldChar w:fldCharType="end"/>
        </w:r>
      </w:hyperlink>
    </w:p>
    <w:p>
      <w:pPr>
        <w:pStyle w:val="TOC2"/>
        <w:tabs>
          <w:tab w:val="right" w:leader="dot" w:pos="8306"/>
        </w:tabs>
      </w:pPr>
      <w:hyperlink w:anchor="_Toc16434" w:history="1">
        <w:r>
          <w:rPr>
            <w:rFonts w:ascii="仿宋" w:eastAsia="仿宋" w:hAnsi="仿宋" w:cs="仿宋" w:hint="eastAsia"/>
            <w:lang w:eastAsia="zh-CN"/>
          </w:rPr>
          <w:t>(三)、质量管理体系文件</w:t>
        </w:r>
        <w:r>
          <w:tab/>
        </w:r>
        <w:r>
          <w:fldChar w:fldCharType="begin"/>
        </w:r>
        <w:r>
          <w:instrText xml:space="preserve"> PAGEREF _Toc16434 \h </w:instrText>
        </w:r>
        <w:r>
          <w:fldChar w:fldCharType="separate"/>
        </w:r>
        <w:r>
          <w:t>59</w:t>
        </w:r>
        <w:r>
          <w:fldChar w:fldCharType="end"/>
        </w:r>
      </w:hyperlink>
    </w:p>
    <w:p>
      <w:pPr>
        <w:pStyle w:val="TOC2"/>
        <w:tabs>
          <w:tab w:val="right" w:leader="dot" w:pos="8306"/>
        </w:tabs>
      </w:pPr>
      <w:hyperlink w:anchor="_Toc7705" w:history="1">
        <w:r>
          <w:rPr>
            <w:rFonts w:ascii="仿宋" w:eastAsia="仿宋" w:hAnsi="仿宋" w:cs="仿宋" w:hint="eastAsia"/>
            <w:lang w:eastAsia="zh-CN"/>
          </w:rPr>
          <w:t>(四)、质量培训与教育</w:t>
        </w:r>
        <w:r>
          <w:tab/>
        </w:r>
        <w:r>
          <w:fldChar w:fldCharType="begin"/>
        </w:r>
        <w:r>
          <w:instrText xml:space="preserve"> PAGEREF _Toc7705 \h </w:instrText>
        </w:r>
        <w:r>
          <w:fldChar w:fldCharType="separate"/>
        </w:r>
        <w:r>
          <w:t>61</w:t>
        </w:r>
        <w:r>
          <w:fldChar w:fldCharType="end"/>
        </w:r>
      </w:hyperlink>
    </w:p>
    <w:p>
      <w:pPr>
        <w:pStyle w:val="TOC2"/>
        <w:tabs>
          <w:tab w:val="right" w:leader="dot" w:pos="8306"/>
        </w:tabs>
      </w:pPr>
      <w:hyperlink w:anchor="_Toc9281" w:history="1">
        <w:r>
          <w:rPr>
            <w:rFonts w:ascii="仿宋" w:eastAsia="仿宋" w:hAnsi="仿宋" w:cs="仿宋" w:hint="eastAsia"/>
            <w:lang w:eastAsia="zh-CN"/>
          </w:rPr>
          <w:t>(五)、质量审核与评价</w:t>
        </w:r>
        <w:r>
          <w:tab/>
        </w:r>
        <w:r>
          <w:fldChar w:fldCharType="begin"/>
        </w:r>
        <w:r>
          <w:instrText xml:space="preserve"> PAGEREF _Toc9281 \h </w:instrText>
        </w:r>
        <w:r>
          <w:fldChar w:fldCharType="separate"/>
        </w:r>
        <w:r>
          <w:t>62</w:t>
        </w:r>
        <w:r>
          <w:fldChar w:fldCharType="end"/>
        </w:r>
      </w:hyperlink>
    </w:p>
    <w:p>
      <w:pPr>
        <w:pStyle w:val="TOC2"/>
        <w:tabs>
          <w:tab w:val="right" w:leader="dot" w:pos="8306"/>
        </w:tabs>
      </w:pPr>
      <w:hyperlink w:anchor="_Toc28191" w:history="1">
        <w:r>
          <w:rPr>
            <w:rFonts w:ascii="仿宋" w:eastAsia="仿宋" w:hAnsi="仿宋" w:cs="仿宋" w:hint="eastAsia"/>
            <w:lang w:eastAsia="zh-CN"/>
          </w:rPr>
          <w:t>(六)、不符合与纠正措施</w:t>
        </w:r>
        <w:r>
          <w:tab/>
        </w:r>
        <w:r>
          <w:fldChar w:fldCharType="begin"/>
        </w:r>
        <w:r>
          <w:instrText xml:space="preserve"> PAGEREF _Toc28191 \h </w:instrText>
        </w:r>
        <w:r>
          <w:fldChar w:fldCharType="separate"/>
        </w:r>
        <w:r>
          <w:t>63</w:t>
        </w:r>
        <w:r>
          <w:fldChar w:fldCharType="end"/>
        </w:r>
      </w:hyperlink>
    </w:p>
    <w:p>
      <w:pPr>
        <w:pStyle w:val="TOC1"/>
        <w:tabs>
          <w:tab w:val="right" w:leader="dot" w:pos="8306"/>
        </w:tabs>
      </w:pPr>
      <w:hyperlink w:anchor="_Toc1972" w:history="1">
        <w:r>
          <w:rPr>
            <w:rFonts w:ascii="仿宋" w:eastAsia="仿宋" w:hAnsi="仿宋" w:cs="仿宋" w:hint="eastAsia"/>
            <w:lang w:eastAsia="zh-CN"/>
          </w:rPr>
          <w:t>十七、彩绘家具项目工程方案分析</w:t>
        </w:r>
        <w:r>
          <w:tab/>
        </w:r>
        <w:r>
          <w:fldChar w:fldCharType="begin"/>
        </w:r>
        <w:r>
          <w:instrText xml:space="preserve"> PAGEREF _Toc1972 \h </w:instrText>
        </w:r>
        <w:r>
          <w:fldChar w:fldCharType="separate"/>
        </w:r>
        <w:r>
          <w:t>64</w:t>
        </w:r>
        <w:r>
          <w:fldChar w:fldCharType="end"/>
        </w:r>
      </w:hyperlink>
    </w:p>
    <w:p>
      <w:pPr>
        <w:pStyle w:val="TOC2"/>
        <w:tabs>
          <w:tab w:val="right" w:leader="dot" w:pos="8306"/>
        </w:tabs>
      </w:pPr>
      <w:hyperlink w:anchor="_Toc28885" w:history="1">
        <w:r>
          <w:rPr>
            <w:rFonts w:ascii="仿宋" w:eastAsia="仿宋" w:hAnsi="仿宋" w:cs="仿宋" w:hint="eastAsia"/>
            <w:lang w:eastAsia="zh-CN"/>
          </w:rPr>
          <w:t>(一)、建筑工程设计原则</w:t>
        </w:r>
        <w:r>
          <w:tab/>
        </w:r>
        <w:r>
          <w:fldChar w:fldCharType="begin"/>
        </w:r>
        <w:r>
          <w:instrText xml:space="preserve"> PAGEREF _Toc28885 \h </w:instrText>
        </w:r>
        <w:r>
          <w:fldChar w:fldCharType="separate"/>
        </w:r>
        <w:r>
          <w:t>64</w:t>
        </w:r>
        <w:r>
          <w:fldChar w:fldCharType="end"/>
        </w:r>
      </w:hyperlink>
    </w:p>
    <w:p>
      <w:pPr>
        <w:pStyle w:val="TOC2"/>
        <w:tabs>
          <w:tab w:val="right" w:leader="dot" w:pos="8306"/>
        </w:tabs>
      </w:pPr>
      <w:hyperlink w:anchor="_Toc386" w:history="1">
        <w:r>
          <w:rPr>
            <w:rFonts w:ascii="仿宋" w:eastAsia="仿宋" w:hAnsi="仿宋" w:cs="仿宋" w:hint="eastAsia"/>
            <w:lang w:eastAsia="zh-CN"/>
          </w:rPr>
          <w:t>(二)、土建工程建设指标</w:t>
        </w:r>
        <w:r>
          <w:tab/>
        </w:r>
        <w:r>
          <w:fldChar w:fldCharType="begin"/>
        </w:r>
        <w:r>
          <w:instrText xml:space="preserve"> PAGEREF _Toc386 \h </w:instrText>
        </w:r>
        <w:r>
          <w:fldChar w:fldCharType="separate"/>
        </w:r>
        <w:r>
          <w:t>67</w:t>
        </w:r>
        <w:r>
          <w:fldChar w:fldCharType="end"/>
        </w:r>
      </w:hyperlink>
    </w:p>
    <w:p>
      <w:pPr>
        <w:pStyle w:val="TOC1"/>
        <w:tabs>
          <w:tab w:val="right" w:leader="dot" w:pos="8306"/>
        </w:tabs>
      </w:pPr>
      <w:hyperlink w:anchor="_Toc25145" w:history="1">
        <w:r>
          <w:rPr>
            <w:rFonts w:ascii="仿宋" w:eastAsia="仿宋" w:hAnsi="仿宋" w:cs="仿宋" w:hint="eastAsia"/>
            <w:lang w:eastAsia="zh-CN"/>
          </w:rPr>
          <w:t>十八、彩绘家具项目实施时间节点</w:t>
        </w:r>
        <w:r>
          <w:tab/>
        </w:r>
        <w:r>
          <w:fldChar w:fldCharType="begin"/>
        </w:r>
        <w:r>
          <w:instrText xml:space="preserve"> PAGEREF _Toc25145 \h </w:instrText>
        </w:r>
        <w:r>
          <w:fldChar w:fldCharType="separate"/>
        </w:r>
        <w:r>
          <w:t>69</w:t>
        </w:r>
        <w:r>
          <w:fldChar w:fldCharType="end"/>
        </w:r>
      </w:hyperlink>
    </w:p>
    <w:p>
      <w:pPr>
        <w:pStyle w:val="TOC2"/>
        <w:tabs>
          <w:tab w:val="right" w:leader="dot" w:pos="8306"/>
        </w:tabs>
      </w:pPr>
      <w:hyperlink w:anchor="_Toc25356" w:history="1">
        <w:r>
          <w:rPr>
            <w:rFonts w:ascii="仿宋" w:eastAsia="仿宋" w:hAnsi="仿宋" w:cs="仿宋" w:hint="eastAsia"/>
            <w:lang w:eastAsia="zh-CN"/>
          </w:rPr>
          <w:t>(一)、彩绘家具项目启动阶段时间节点</w:t>
        </w:r>
        <w:r>
          <w:tab/>
        </w:r>
        <w:r>
          <w:fldChar w:fldCharType="begin"/>
        </w:r>
        <w:r>
          <w:instrText xml:space="preserve"> PAGEREF _Toc25356 \h </w:instrText>
        </w:r>
        <w:r>
          <w:fldChar w:fldCharType="separate"/>
        </w:r>
        <w:r>
          <w:t>69</w:t>
        </w:r>
        <w:r>
          <w:fldChar w:fldCharType="end"/>
        </w:r>
      </w:hyperlink>
    </w:p>
    <w:p>
      <w:pPr>
        <w:pStyle w:val="TOC2"/>
        <w:tabs>
          <w:tab w:val="right" w:leader="dot" w:pos="8306"/>
        </w:tabs>
      </w:pPr>
      <w:hyperlink w:anchor="_Toc9753" w:history="1">
        <w:r>
          <w:rPr>
            <w:rFonts w:ascii="仿宋" w:eastAsia="仿宋" w:hAnsi="仿宋" w:cs="仿宋" w:hint="eastAsia"/>
            <w:lang w:eastAsia="zh-CN"/>
          </w:rPr>
          <w:t>(二)、彩绘家具项目执行阶段时间节点</w:t>
        </w:r>
        <w:r>
          <w:tab/>
        </w:r>
        <w:r>
          <w:fldChar w:fldCharType="begin"/>
        </w:r>
        <w:r>
          <w:instrText xml:space="preserve"> PAGEREF _Toc9753 \h </w:instrText>
        </w:r>
        <w:r>
          <w:fldChar w:fldCharType="separate"/>
        </w:r>
        <w:r>
          <w:t>70</w:t>
        </w:r>
        <w:r>
          <w:fldChar w:fldCharType="end"/>
        </w:r>
      </w:hyperlink>
    </w:p>
    <w:p>
      <w:pPr>
        <w:pStyle w:val="TOC2"/>
        <w:tabs>
          <w:tab w:val="right" w:leader="dot" w:pos="8306"/>
        </w:tabs>
      </w:pPr>
      <w:hyperlink w:anchor="_Toc16659" w:history="1">
        <w:r>
          <w:rPr>
            <w:rFonts w:ascii="仿宋" w:eastAsia="仿宋" w:hAnsi="仿宋" w:cs="仿宋" w:hint="eastAsia"/>
            <w:lang w:eastAsia="zh-CN"/>
          </w:rPr>
          <w:t>(三)、彩绘家具项目完成阶段时间节点</w:t>
        </w:r>
        <w:r>
          <w:tab/>
        </w:r>
        <w:r>
          <w:fldChar w:fldCharType="begin"/>
        </w:r>
        <w:r>
          <w:instrText xml:space="preserve"> PAGEREF _Toc16659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86"/>
      <w:r>
        <w:rPr>
          <w:rFonts w:ascii="仿宋" w:eastAsia="仿宋" w:hAnsi="仿宋" w:cs="仿宋" w:hint="eastAsia"/>
          <w:sz w:val="28"/>
          <w:lang w:eastAsia="zh-CN"/>
        </w:rPr>
        <w:t>一、彩绘家具项目建设单位说明</w:t>
      </w:r>
      <w:bookmarkEnd w:id="2"/>
    </w:p>
    <w:p>
      <w:pPr>
        <w:pStyle w:val="Heading2"/>
        <w:rPr>
          <w:rFonts w:ascii="仿宋" w:eastAsia="仿宋" w:hAnsi="仿宋" w:cs="仿宋" w:hint="eastAsia"/>
          <w:lang w:eastAsia="zh-CN"/>
        </w:rPr>
      </w:pPr>
      <w:bookmarkStart w:id="3" w:name="_Toc29459"/>
      <w:r>
        <w:rPr>
          <w:rFonts w:ascii="仿宋" w:eastAsia="仿宋" w:hAnsi="仿宋" w:cs="仿宋" w:hint="eastAsia"/>
          <w:lang w:eastAsia="zh-CN"/>
        </w:rPr>
        <w:t>(一)、彩绘家具项目承办单位基本情况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绘家具项目承办单位的XXXX，我们着眼于实现可持续的经济效益。通过技术创新和解决方案的提供，公司预计在彩绘家具项目执行期间将获得可观的收入增长。这一收入来源主要包括彩绘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同时，我们注重成本控制和效率提升，以确保彩绘家具项目的可持续盈利。透过精细的管理和资源优化，公司期望实现彩绘家具项目利润最大化。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绘家具项目实施进行全面的投资评估，包括彩绘家具项目启动阶段的资金投入和后续运营成本。通过对彩绘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彩绘家具项目实施过程中具备足够的资金流动性，公司将进行详尽的现金流分析。这包括资金需求的合理预测、彩绘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91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彩绘家具项目的主要产品是XXXX，预计年产值为XXX万元。这一产品在市场中占据着重要的地位，其广泛的应用范围使得该彩绘家具项目的市场前景非常广阔。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彩绘家具项目的xxx产品作为重要的原材料之一，将在多个领域发挥关键作用。其在建筑、交通、能源等方面的广泛应用将为整个产业链提供强大的支持，形成产业协同效应。彩绘家具项目的年产值XXX万XXX万XXX万万元不仅反映了其在市场上的巨大潜力，更预示着它对国民经济的积极贡献。这种关联度高、涉及面广的产业关系，使得该彩绘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0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总征地面积为XXXX平方米，相当于约XX.XX亩，其中净用地面积为XXXX平方米，红线范围内相当于约XX.XX亩。这一用地规模充分考虑了彩绘家具项目的建设需求，保障了彩绘家具项目在合适的空间内得以充分发展。彩绘家具项目规划的总建筑面积为XXXX平方米，其中主体工程建设占XXXX平方米，计容建筑面积达XXXX平方米。预计建筑工程的投资将达到XXXX万元，为彩绘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计划购置的设备共计XXXX台（套），设备购置费用为XXXX万元。这一设备购置计划充分考虑到彩绘家具项目的生产需求和技术要求，确保了彩绘家具项目在生产运营中具备先进的技术装备和高效的生产能力。设备的合理配置将为彩绘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彩绘家具项目计划总投资为XXXX万元，预计年实现营业收入为XXXX万元。这一产能规模的设定旨在确保彩绘家具项目能够在投资与回报之间取得平衡，实现长期可持续的发展。彩绘家具项目的总投资充分考虑到各个方面的需求，包括用地建设、设备购置等多个环节，以确保彩绘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419"/>
      <w:r>
        <w:rPr>
          <w:rFonts w:ascii="仿宋" w:eastAsia="仿宋" w:hAnsi="仿宋" w:cs="仿宋" w:hint="eastAsia"/>
          <w:sz w:val="28"/>
          <w:lang w:eastAsia="zh-CN"/>
        </w:rPr>
        <w:t>三、彩绘家具项目选址可行性分析</w:t>
      </w:r>
      <w:bookmarkEnd w:id="8"/>
    </w:p>
    <w:p>
      <w:pPr>
        <w:pStyle w:val="Heading2"/>
        <w:rPr>
          <w:rFonts w:ascii="仿宋" w:eastAsia="仿宋" w:hAnsi="仿宋" w:cs="仿宋" w:hint="eastAsia"/>
          <w:lang w:eastAsia="zh-CN"/>
        </w:rPr>
      </w:pPr>
      <w:bookmarkStart w:id="9" w:name="_Toc6193"/>
      <w:r>
        <w:rPr>
          <w:rFonts w:ascii="仿宋" w:eastAsia="仿宋" w:hAnsi="仿宋" w:cs="仿宋" w:hint="eastAsia"/>
          <w:lang w:eastAsia="zh-CN"/>
        </w:rPr>
        <w:t>(一)、彩绘家具项目选址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该彩绘家具项目选址位于XX省XX市XX区XXX街道</w:t>
      </w:r>
    </w:p>
    <w:p>
      <w:pPr>
        <w:pStyle w:val="Heading2"/>
        <w:ind w:firstLine="560" w:firstLineChars="200"/>
        <w:rPr>
          <w:rFonts w:ascii="仿宋" w:eastAsia="仿宋" w:hAnsi="仿宋" w:cs="仿宋" w:hint="eastAsia"/>
          <w:sz w:val="28"/>
          <w:lang w:eastAsia="zh-CN"/>
        </w:rPr>
      </w:pPr>
      <w:bookmarkStart w:id="10" w:name="_Toc3234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彩绘家具项目的征地面积将根据彩绘家具项目的实际规模和需求进行精确规划。具体面积XXX平方米，旨在确保彩绘家具项目不仅能够满足当前的发展需求，还能够预留空间以适应未来的扩展。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净用地面积是在征地面积基础上去除不可利用面积后的实际可开发用地。具体面积XXX平方米，考虑到环保、交通、安全等多方面因素，以确保彩绘家具项目在整体利用效率上达到最优。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彩绘家具项目计划建设的建筑总规模具体面积XXX平方米。这一规模的确定综合考虑了彩绘家具项目的性质、规模，以及城市规划的相关要求，确保建筑布局与周边环境协调一致。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绿地率是彩绘家具项目用地中被规划为绿地的比例。具体面积XXX平方米，旨在通过合理规划绿地，改善彩绘家具项目周边环境，提升居民生活质量，并符合城市整体绿化规划。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容积率是用地上可以建设的建筑总体积与用地面积之比。具体面积XXX，通过合理的容积率规划，确保彩绘家具项目建筑规模与周边环境和谐共生。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确保彩绘家具项目选址与当地城市规划相一致，具体面积XXX平方米。通过与城市规划部门深入沟通，确保彩绘家具项目不仅符合城市的整体发展方向，还能够融入城市的发展布局，为城市的长远发展贡献力量。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绘家具项目选址符合当地产业政策，具体面积XXX平方米。这包括彩绘家具项目对当地经济的促进作用，以及对相关产业的带动效应，确保彩绘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用地总体要求必须符合环保和可持续发展的原则，具体面积XXX平方米。通过采用绿色建筑设计、节能减排等措施，确保彩绘家具项目在建设和运营过程中对环境的影响最小化，达到可持续发展的要求。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确保彩绘家具项目选址具备必要的公共设施配套，具体面积XXX平方米。这包括交通便利性、教育、医疗等基础设施，以提高居民生活品质，使得彩绘家具项目选址更具吸引力。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考虑用地总体要求对当地社会稳定性的影响，具体面积XXX平方米。通过深入了解当地社区反馈，确保彩绘家具项目的选址和建设过程对当地社会和谐稳定产生积极作用。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彩绘家具项目选址不仅符合法规和规划，还在实际操作中具有可行性。这一全面规划将为彩绘家具项目的成功实施提供坚实的基础，确保彩绘家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32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绘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绘家具项目的设备规划和空间设计中，我们将采取灵活设备布局的措施。设备布局将根据实际需求进行灵活设计，避免不必要的浪费。通过合理规划设备摆放位置，我们将提高设备的利用率，减少设备间距，以确保彩绘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绘家具项目内部引入共享设施的概念，例如共享会议室、办公区等。通过这种方式，我们可以减少对资源的重复建设，提高资源共享效率，从而减小彩绘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22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绘家具项目的总图布置中，我们将不同功能区域进行明确的规划，以最大程度满足彩绘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7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绘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彩绘家具项目对环境的影响是综合评价的重要因素之一。我们将详细考虑选址周边的自然环境、生态保护区、水源地等情况，确保彩绘家具项目的建设和运营对环境影响最小化，并符合当地的环保法规标准。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对选址的评价还需充分考虑当地政府的产业政策和法规。我们将详细了解彩绘家具项目所在地的相关政策，确保彩绘家具项目的规划和运营与当地法规相符，降低不必要的法律风险。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考虑到社会稳定性对企业运营的重要性，我们将评估选址地区的社会安全情况、劳工关系、社区反馈等方面，以确保彩绘家具项目的建设和运营不会受到社会稳定性的负面影响。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最后，我们将综合考虑用地成本，包括土地购置费用、土地开发成本等。通过对用地成本的详细评估，我们能够做出更为精确的经济效益分析，为彩绘家具项目的投资决策提供有力支持。</w:t>
      </w:r>
    </w:p>
    <w:p>
      <w:pPr>
        <w:pStyle w:val="Heading1"/>
        <w:ind w:firstLine="560" w:firstLineChars="200"/>
        <w:rPr>
          <w:rFonts w:ascii="仿宋" w:eastAsia="仿宋" w:hAnsi="仿宋" w:cs="仿宋" w:hint="eastAsia"/>
          <w:sz w:val="28"/>
          <w:lang w:eastAsia="zh-CN"/>
        </w:rPr>
      </w:pPr>
      <w:bookmarkStart w:id="14" w:name="_Toc1503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389"/>
      <w:r>
        <w:rPr>
          <w:rFonts w:ascii="仿宋" w:eastAsia="仿宋" w:hAnsi="仿宋" w:cs="仿宋" w:hint="eastAsia"/>
          <w:lang w:eastAsia="zh-CN"/>
        </w:rPr>
        <w:t>(一)、彩绘家具行业分析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行业一直以来都是市场的关注焦点。行业内的发展趋势、竞争态势以及潜在机会都对彩绘家具项目的推进产生深远的影响。通过深入研究行业的整体概貌，我们将更好地理解行业的核心特征，为彩绘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绘家具行业，技术一直是推动创新和发展的关键因素。我们将对当前技术趋势进行详尽分析，包括但不限于人工智能、大数据应用、先进制造技术等。这有助于彩绘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彩绘家具项目成功的基础。我们将对主要竞争对手进行深入研究，包括其市场份额、产品特点、市场定位等。通过全面了解竞争对手的优势和劣势，彩绘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549"/>
      <w:r>
        <w:rPr>
          <w:rFonts w:ascii="仿宋" w:eastAsia="仿宋" w:hAnsi="仿宋" w:cs="仿宋" w:hint="eastAsia"/>
          <w:sz w:val="28"/>
          <w:lang w:eastAsia="zh-CN"/>
        </w:rPr>
        <w:t>(二)、彩绘家具市场分析预测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通过对市场规模的深入调研，我们将预测彩绘家具市场未来的增长趋势。这包括市场的整体规模、各细分领域的发展趋势等。彩绘家具项目可以根据市场的扩张速度和潜在机会，制定更符合市场需求的发展策略。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绘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彩绘家具项目实施过程中需要充分考虑的因素。我们将对市场风险进行全面评估，包括但不限于政策法规风险、市场竞争风险、技术变革风险等。通过对潜在风险的深入分析，彩绘家具项目可以制定相应的风险缓解策略，降低不确定性对彩绘家具项目的影响。</w:t>
      </w:r>
    </w:p>
    <w:p>
      <w:pPr>
        <w:pStyle w:val="Heading1"/>
        <w:ind w:firstLine="560" w:firstLineChars="200"/>
        <w:rPr>
          <w:rFonts w:ascii="仿宋" w:eastAsia="仿宋" w:hAnsi="仿宋" w:cs="仿宋" w:hint="eastAsia"/>
          <w:sz w:val="28"/>
          <w:lang w:eastAsia="zh-CN"/>
        </w:rPr>
      </w:pPr>
      <w:bookmarkStart w:id="17" w:name="_Toc30201"/>
      <w:r>
        <w:rPr>
          <w:rFonts w:ascii="仿宋" w:eastAsia="仿宋" w:hAnsi="仿宋" w:cs="仿宋" w:hint="eastAsia"/>
          <w:sz w:val="28"/>
          <w:lang w:eastAsia="zh-CN"/>
        </w:rPr>
        <w:t>五、彩绘家具项目概论</w:t>
      </w:r>
      <w:bookmarkEnd w:id="17"/>
    </w:p>
    <w:p>
      <w:pPr>
        <w:pStyle w:val="Heading2"/>
        <w:rPr>
          <w:rFonts w:ascii="仿宋" w:eastAsia="仿宋" w:hAnsi="仿宋" w:cs="仿宋" w:hint="eastAsia"/>
          <w:lang w:eastAsia="zh-CN"/>
        </w:rPr>
      </w:pPr>
      <w:bookmarkStart w:id="18" w:name="_Toc4064"/>
      <w:r>
        <w:rPr>
          <w:rFonts w:ascii="仿宋" w:eastAsia="仿宋" w:hAnsi="仿宋" w:cs="仿宋" w:hint="eastAsia"/>
          <w:lang w:eastAsia="zh-CN"/>
        </w:rPr>
        <w:t>(一)、彩绘家具项目概况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的起源追溯至对市场的深入洞察。市场的不断演变与变革为彩绘家具项目提供了难得的机遇。当前市场存在的需求缺口和变革的大环境共同构成了彩绘家具项目的背景。这个彩绘家具项目旨在充分利用市场机遇，填补行业中尚未满足的需求，为客户提供全新的解决方案。市场的变革和需求的增长使得这个彩绘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彩绘家具项目名称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正式命名为彩绘家具。这个名称不仅仅是一个标识，更代表了彩绘家具项目的核心理念和愿景。它蕴含着彩绘家具项目所要解决问题的关键字，具有强烈的表达和辨识度，为彩绘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彩绘家具项目目标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的核心目标是提供一种全新、高效的解决方案，满足客户日益增长的需求。彩绘家具项目追求的不仅仅是满足市场需求，更是在市场中获得卓越的竞争优势。通过不断提升产品或服务的质量和创新水平，彩绘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彩绘家具项目范围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全面涵盖了产品研发、制造、市场推广和售后服务，确保从产品设计到最终用户体验的全方位关注。这一全面的彩绘家具项目范围是为了确保彩绘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彩绘家具项目时间表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彩绘家具项目计划在未来18个月内完成，包括研发、测试、市场试点和正式推出等不同阶段。这个时间表的合理设计是为了确保彩绘家具项目各个阶段的顺利推进，以便按时交付高质量的成果。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彩绘家具项目预算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彩绘家具项目总预算估算为XX百万美元，主要分配在研发、市场推广、人员培训和运营等方面。这一充足的预算为彩绘家具项目提供了充足的资源，确保彩绘家具项目在各个方面都能取得优异的表现。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彩绘家具项目风险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彩绘家具项目可能面临的风险包括市场接受度低、技术难题、竞争激烈等。彩绘家具项目团队已经制定了相应的风险应对计划，通过前瞻性的风险管理，确保彩绘家具项目在面对不确定性时能够迅速做出应对。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彩绘家具项目团队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彩绘家具项目汇聚了一支经验丰富、多领域专业素养的核心团队，确保彩绘家具项目在各个方面都能拥有高水平的执行力。团队的协同作战是彩绘家具项目成功的关键因素之一。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彩绘家具项目背景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彩绘家具项目的背景根植于市场对更高效、创新产品的渴望，同时也受到科技发展对行业格局的深刻改变的影响。这为彩绘家具项目提供了广阔的发展空间和市场需求。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彩绘家具项目现状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截至目前，彩绘家具项目已完成市场调研和技术验证，取得了初步的成功。这为彩绘家具项目在未来的发展奠定了坚实的基础，为更远大的目标打下了坚实的基石。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523"/>
      <w:r>
        <w:rPr>
          <w:rFonts w:ascii="仿宋" w:eastAsia="仿宋" w:hAnsi="仿宋" w:cs="仿宋" w:hint="eastAsia"/>
          <w:sz w:val="28"/>
          <w:lang w:eastAsia="zh-CN"/>
        </w:rPr>
        <w:t>(二)、彩绘家具项目目标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keyword》彩绘家具项目首要业务目标是在市场中占据有利地位，实现产品/服务的成功推广和销售。通过不断提升产品质量、创新性，彩绘家具项目追求成为行业中的领导者，赢得更多客户的青睐。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在科技迅速发展的时代，彩绘家具项目着眼于技术创新。通过持续的研发和技术升级，彩绘家具项目旨在推出更具创新性的产品或服务，以满足市场对新鲜、先进解决方案的需求。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为了建立可持续的客户关系，彩绘家具项目设定了客户满意度目标。通过提供卓越的产品质量和优质的客户服务，彩绘家具项目追求赢得客户的信任和忠诚度，确保他们的满意度达到行业领先水平。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彩绘家具项目注重社会责任和可持续发展。通过实施环保、社会责任彩绘家具项目，彩绘家具项目致力于在经济发展的同时保护环境，促进社会公平，实现可持续经营。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彩绘家具项目的团队是实现目标的核心驱动力。因此，彩绘家具项目设定了团队发展目标，包括提升团队成员的专业技能、培养领导力，以及搭建协同高效的团队工作氛围。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424"/>
      <w:r>
        <w:rPr>
          <w:rFonts w:ascii="仿宋" w:eastAsia="仿宋" w:hAnsi="仿宋" w:cs="仿宋" w:hint="eastAsia"/>
          <w:sz w:val="28"/>
          <w:lang w:eastAsia="zh-CN"/>
        </w:rPr>
        <w:t>(三)、彩绘家具项目提出的理由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彩绘家具项目提出的理由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https://d.book118.com/037160120101006031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彩绘家具项目规划设计纲要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B093D"/>
    <w:rsid w:val="3C5B09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6012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2024-01-14T21:50:00Z</dcterms:created>
  <dcterms:modified xsi:type="dcterms:W3CDTF">2024-01-14T21:50:46Z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DC0EFCFEF0F0435CBF80B6969D351588_11</vt:lpwstr>
  </property>
  <property fmtid="{D5CDD505-2E9C-101B-9397-08002B2CF9AE}" pid="3" name="KSOProductBuildVer">
    <vt:lpwstr>2052-12.1.0.16120</vt:lpwstr>
  </property>
</Properties>
</file>