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密封件项目规划设计蓝图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014" w:history="1">
        <w:r>
          <w:rPr>
            <w:rFonts w:ascii="仿宋" w:eastAsia="仿宋" w:hAnsi="仿宋" w:cs="仿宋" w:hint="eastAsia"/>
            <w:lang w:eastAsia="zh-CN"/>
          </w:rPr>
          <w:t>概论</w:t>
        </w:r>
        <w:r>
          <w:tab/>
        </w:r>
        <w:r>
          <w:fldChar w:fldCharType="begin"/>
        </w:r>
        <w:r>
          <w:instrText xml:space="preserve"> PAGEREF _Toc28014 \h </w:instrText>
        </w:r>
        <w:r>
          <w:fldChar w:fldCharType="separate"/>
        </w:r>
        <w:r>
          <w:t>3</w:t>
        </w:r>
        <w:r>
          <w:fldChar w:fldCharType="end"/>
        </w:r>
      </w:hyperlink>
    </w:p>
    <w:p>
      <w:pPr>
        <w:pStyle w:val="TOC1"/>
        <w:tabs>
          <w:tab w:val="right" w:leader="dot" w:pos="8306"/>
        </w:tabs>
      </w:pPr>
      <w:hyperlink w:anchor="_Toc19778" w:history="1">
        <w:r>
          <w:rPr>
            <w:rFonts w:ascii="仿宋" w:eastAsia="仿宋" w:hAnsi="仿宋" w:cs="仿宋" w:hint="eastAsia"/>
            <w:lang w:eastAsia="zh-CN"/>
          </w:rPr>
          <w:t>一、产品规划分析</w:t>
        </w:r>
        <w:r>
          <w:tab/>
        </w:r>
        <w:r>
          <w:fldChar w:fldCharType="begin"/>
        </w:r>
        <w:r>
          <w:instrText xml:space="preserve"> PAGEREF _Toc19778 \h </w:instrText>
        </w:r>
        <w:r>
          <w:fldChar w:fldCharType="separate"/>
        </w:r>
        <w:r>
          <w:t>3</w:t>
        </w:r>
        <w:r>
          <w:fldChar w:fldCharType="end"/>
        </w:r>
      </w:hyperlink>
    </w:p>
    <w:p>
      <w:pPr>
        <w:pStyle w:val="TOC2"/>
        <w:tabs>
          <w:tab w:val="right" w:leader="dot" w:pos="8306"/>
        </w:tabs>
      </w:pPr>
      <w:hyperlink w:anchor="_Toc11106" w:history="1">
        <w:r>
          <w:rPr>
            <w:rFonts w:ascii="仿宋" w:eastAsia="仿宋" w:hAnsi="仿宋" w:cs="仿宋" w:hint="eastAsia"/>
            <w:lang w:eastAsia="zh-CN"/>
          </w:rPr>
          <w:t>(一)、产品规划</w:t>
        </w:r>
        <w:r>
          <w:tab/>
        </w:r>
        <w:r>
          <w:fldChar w:fldCharType="begin"/>
        </w:r>
        <w:r>
          <w:instrText xml:space="preserve"> PAGEREF _Toc11106 \h </w:instrText>
        </w:r>
        <w:r>
          <w:fldChar w:fldCharType="separate"/>
        </w:r>
        <w:r>
          <w:t>3</w:t>
        </w:r>
        <w:r>
          <w:fldChar w:fldCharType="end"/>
        </w:r>
      </w:hyperlink>
    </w:p>
    <w:p>
      <w:pPr>
        <w:pStyle w:val="TOC2"/>
        <w:tabs>
          <w:tab w:val="right" w:leader="dot" w:pos="8306"/>
        </w:tabs>
      </w:pPr>
      <w:hyperlink w:anchor="_Toc12124" w:history="1">
        <w:r>
          <w:rPr>
            <w:rFonts w:ascii="仿宋" w:eastAsia="仿宋" w:hAnsi="仿宋" w:cs="仿宋" w:hint="eastAsia"/>
            <w:lang w:eastAsia="zh-CN"/>
          </w:rPr>
          <w:t>(二)、建设规模</w:t>
        </w:r>
        <w:r>
          <w:tab/>
        </w:r>
        <w:r>
          <w:fldChar w:fldCharType="begin"/>
        </w:r>
        <w:r>
          <w:instrText xml:space="preserve"> PAGEREF _Toc12124 \h </w:instrText>
        </w:r>
        <w:r>
          <w:fldChar w:fldCharType="separate"/>
        </w:r>
        <w:r>
          <w:t>4</w:t>
        </w:r>
        <w:r>
          <w:fldChar w:fldCharType="end"/>
        </w:r>
      </w:hyperlink>
    </w:p>
    <w:p>
      <w:pPr>
        <w:pStyle w:val="TOC1"/>
        <w:tabs>
          <w:tab w:val="right" w:leader="dot" w:pos="8306"/>
        </w:tabs>
      </w:pPr>
      <w:hyperlink w:anchor="_Toc17100" w:history="1">
        <w:r>
          <w:rPr>
            <w:rFonts w:ascii="仿宋" w:eastAsia="仿宋" w:hAnsi="仿宋" w:cs="仿宋" w:hint="eastAsia"/>
            <w:lang w:eastAsia="zh-CN"/>
          </w:rPr>
          <w:t>二、密封件项目可持续发展</w:t>
        </w:r>
        <w:r>
          <w:tab/>
        </w:r>
        <w:r>
          <w:fldChar w:fldCharType="begin"/>
        </w:r>
        <w:r>
          <w:instrText xml:space="preserve"> PAGEREF _Toc17100 \h </w:instrText>
        </w:r>
        <w:r>
          <w:fldChar w:fldCharType="separate"/>
        </w:r>
        <w:r>
          <w:t>5</w:t>
        </w:r>
        <w:r>
          <w:fldChar w:fldCharType="end"/>
        </w:r>
      </w:hyperlink>
    </w:p>
    <w:p>
      <w:pPr>
        <w:pStyle w:val="TOC2"/>
        <w:tabs>
          <w:tab w:val="right" w:leader="dot" w:pos="8306"/>
        </w:tabs>
      </w:pPr>
      <w:hyperlink w:anchor="_Toc31510" w:history="1">
        <w:r>
          <w:rPr>
            <w:rFonts w:ascii="仿宋" w:eastAsia="仿宋" w:hAnsi="仿宋" w:cs="仿宋" w:hint="eastAsia"/>
            <w:lang w:eastAsia="zh-CN"/>
          </w:rPr>
          <w:t>(一)、可持续战略与实践</w:t>
        </w:r>
        <w:r>
          <w:tab/>
        </w:r>
        <w:r>
          <w:fldChar w:fldCharType="begin"/>
        </w:r>
        <w:r>
          <w:instrText xml:space="preserve"> PAGEREF _Toc31510 \h </w:instrText>
        </w:r>
        <w:r>
          <w:fldChar w:fldCharType="separate"/>
        </w:r>
        <w:r>
          <w:t>5</w:t>
        </w:r>
        <w:r>
          <w:fldChar w:fldCharType="end"/>
        </w:r>
      </w:hyperlink>
    </w:p>
    <w:p>
      <w:pPr>
        <w:pStyle w:val="TOC2"/>
        <w:tabs>
          <w:tab w:val="right" w:leader="dot" w:pos="8306"/>
        </w:tabs>
      </w:pPr>
      <w:hyperlink w:anchor="_Toc18519" w:history="1">
        <w:r>
          <w:rPr>
            <w:rFonts w:ascii="仿宋" w:eastAsia="仿宋" w:hAnsi="仿宋" w:cs="仿宋" w:hint="eastAsia"/>
            <w:lang w:eastAsia="zh-CN"/>
          </w:rPr>
          <w:t>(二)、环保与社会责任</w:t>
        </w:r>
        <w:r>
          <w:tab/>
        </w:r>
        <w:r>
          <w:fldChar w:fldCharType="begin"/>
        </w:r>
        <w:r>
          <w:instrText xml:space="preserve"> PAGEREF _Toc18519 \h </w:instrText>
        </w:r>
        <w:r>
          <w:fldChar w:fldCharType="separate"/>
        </w:r>
        <w:r>
          <w:t>6</w:t>
        </w:r>
        <w:r>
          <w:fldChar w:fldCharType="end"/>
        </w:r>
      </w:hyperlink>
    </w:p>
    <w:p>
      <w:pPr>
        <w:pStyle w:val="TOC1"/>
        <w:tabs>
          <w:tab w:val="right" w:leader="dot" w:pos="8306"/>
        </w:tabs>
      </w:pPr>
      <w:hyperlink w:anchor="_Toc21607" w:history="1">
        <w:r>
          <w:rPr>
            <w:rFonts w:ascii="仿宋" w:eastAsia="仿宋" w:hAnsi="仿宋" w:cs="仿宋" w:hint="eastAsia"/>
            <w:lang w:eastAsia="zh-CN"/>
          </w:rPr>
          <w:t>三、市场分析、调研</w:t>
        </w:r>
        <w:r>
          <w:tab/>
        </w:r>
        <w:r>
          <w:fldChar w:fldCharType="begin"/>
        </w:r>
        <w:r>
          <w:instrText xml:space="preserve"> PAGEREF _Toc21607 \h </w:instrText>
        </w:r>
        <w:r>
          <w:fldChar w:fldCharType="separate"/>
        </w:r>
        <w:r>
          <w:t>6</w:t>
        </w:r>
        <w:r>
          <w:fldChar w:fldCharType="end"/>
        </w:r>
      </w:hyperlink>
    </w:p>
    <w:p>
      <w:pPr>
        <w:pStyle w:val="TOC2"/>
        <w:tabs>
          <w:tab w:val="right" w:leader="dot" w:pos="8306"/>
        </w:tabs>
      </w:pPr>
      <w:hyperlink w:anchor="_Toc4660" w:history="1">
        <w:r>
          <w:rPr>
            <w:rFonts w:ascii="仿宋" w:eastAsia="仿宋" w:hAnsi="仿宋" w:cs="仿宋" w:hint="eastAsia"/>
            <w:lang w:eastAsia="zh-CN"/>
          </w:rPr>
          <w:t>(一)、密封件行业分析</w:t>
        </w:r>
        <w:r>
          <w:tab/>
        </w:r>
        <w:r>
          <w:fldChar w:fldCharType="begin"/>
        </w:r>
        <w:r>
          <w:instrText xml:space="preserve"> PAGEREF _Toc4660 \h </w:instrText>
        </w:r>
        <w:r>
          <w:fldChar w:fldCharType="separate"/>
        </w:r>
        <w:r>
          <w:t>6</w:t>
        </w:r>
        <w:r>
          <w:fldChar w:fldCharType="end"/>
        </w:r>
      </w:hyperlink>
    </w:p>
    <w:p>
      <w:pPr>
        <w:pStyle w:val="TOC2"/>
        <w:tabs>
          <w:tab w:val="right" w:leader="dot" w:pos="8306"/>
        </w:tabs>
      </w:pPr>
      <w:hyperlink w:anchor="_Toc14977" w:history="1">
        <w:r>
          <w:rPr>
            <w:rFonts w:ascii="仿宋" w:eastAsia="仿宋" w:hAnsi="仿宋" w:cs="仿宋" w:hint="eastAsia"/>
            <w:lang w:eastAsia="zh-CN"/>
          </w:rPr>
          <w:t>(二)、密封件市场分析预测</w:t>
        </w:r>
        <w:r>
          <w:tab/>
        </w:r>
        <w:r>
          <w:fldChar w:fldCharType="begin"/>
        </w:r>
        <w:r>
          <w:instrText xml:space="preserve"> PAGEREF _Toc14977 \h </w:instrText>
        </w:r>
        <w:r>
          <w:fldChar w:fldCharType="separate"/>
        </w:r>
        <w:r>
          <w:t>7</w:t>
        </w:r>
        <w:r>
          <w:fldChar w:fldCharType="end"/>
        </w:r>
      </w:hyperlink>
    </w:p>
    <w:p>
      <w:pPr>
        <w:pStyle w:val="TOC1"/>
        <w:tabs>
          <w:tab w:val="right" w:leader="dot" w:pos="8306"/>
        </w:tabs>
      </w:pPr>
      <w:hyperlink w:anchor="_Toc17770" w:history="1">
        <w:r>
          <w:rPr>
            <w:rFonts w:ascii="仿宋" w:eastAsia="仿宋" w:hAnsi="仿宋" w:cs="仿宋" w:hint="eastAsia"/>
            <w:lang w:eastAsia="zh-CN"/>
          </w:rPr>
          <w:t>四、密封件项目绩效评估</w:t>
        </w:r>
        <w:r>
          <w:tab/>
        </w:r>
        <w:r>
          <w:fldChar w:fldCharType="begin"/>
        </w:r>
        <w:r>
          <w:instrText xml:space="preserve"> PAGEREF _Toc17770 \h </w:instrText>
        </w:r>
        <w:r>
          <w:fldChar w:fldCharType="separate"/>
        </w:r>
        <w:r>
          <w:t>8</w:t>
        </w:r>
        <w:r>
          <w:fldChar w:fldCharType="end"/>
        </w:r>
      </w:hyperlink>
    </w:p>
    <w:p>
      <w:pPr>
        <w:pStyle w:val="TOC2"/>
        <w:tabs>
          <w:tab w:val="right" w:leader="dot" w:pos="8306"/>
        </w:tabs>
      </w:pPr>
      <w:hyperlink w:anchor="_Toc24176" w:history="1">
        <w:r>
          <w:rPr>
            <w:rFonts w:ascii="仿宋" w:eastAsia="仿宋" w:hAnsi="仿宋" w:cs="仿宋" w:hint="eastAsia"/>
            <w:lang w:eastAsia="zh-CN"/>
          </w:rPr>
          <w:t>(一)、绩效评估指标</w:t>
        </w:r>
        <w:r>
          <w:tab/>
        </w:r>
        <w:r>
          <w:fldChar w:fldCharType="begin"/>
        </w:r>
        <w:r>
          <w:instrText xml:space="preserve"> PAGEREF _Toc24176 \h </w:instrText>
        </w:r>
        <w:r>
          <w:fldChar w:fldCharType="separate"/>
        </w:r>
        <w:r>
          <w:t>8</w:t>
        </w:r>
        <w:r>
          <w:fldChar w:fldCharType="end"/>
        </w:r>
      </w:hyperlink>
    </w:p>
    <w:p>
      <w:pPr>
        <w:pStyle w:val="TOC2"/>
        <w:tabs>
          <w:tab w:val="right" w:leader="dot" w:pos="8306"/>
        </w:tabs>
      </w:pPr>
      <w:hyperlink w:anchor="_Toc22156" w:history="1">
        <w:r>
          <w:rPr>
            <w:rFonts w:ascii="仿宋" w:eastAsia="仿宋" w:hAnsi="仿宋" w:cs="仿宋" w:hint="eastAsia"/>
            <w:lang w:eastAsia="zh-CN"/>
          </w:rPr>
          <w:t>(二)、绩效评估方法</w:t>
        </w:r>
        <w:r>
          <w:tab/>
        </w:r>
        <w:r>
          <w:fldChar w:fldCharType="begin"/>
        </w:r>
        <w:r>
          <w:instrText xml:space="preserve"> PAGEREF _Toc22156 \h </w:instrText>
        </w:r>
        <w:r>
          <w:fldChar w:fldCharType="separate"/>
        </w:r>
        <w:r>
          <w:t>9</w:t>
        </w:r>
        <w:r>
          <w:fldChar w:fldCharType="end"/>
        </w:r>
      </w:hyperlink>
    </w:p>
    <w:p>
      <w:pPr>
        <w:pStyle w:val="TOC2"/>
        <w:tabs>
          <w:tab w:val="right" w:leader="dot" w:pos="8306"/>
        </w:tabs>
      </w:pPr>
      <w:hyperlink w:anchor="_Toc4963" w:history="1">
        <w:r>
          <w:rPr>
            <w:rFonts w:ascii="仿宋" w:eastAsia="仿宋" w:hAnsi="仿宋" w:cs="仿宋" w:hint="eastAsia"/>
            <w:lang w:eastAsia="zh-CN"/>
          </w:rPr>
          <w:t>(三)、绩效评估周期</w:t>
        </w:r>
        <w:r>
          <w:tab/>
        </w:r>
        <w:r>
          <w:fldChar w:fldCharType="begin"/>
        </w:r>
        <w:r>
          <w:instrText xml:space="preserve"> PAGEREF _Toc4963 \h </w:instrText>
        </w:r>
        <w:r>
          <w:fldChar w:fldCharType="separate"/>
        </w:r>
        <w:r>
          <w:t>10</w:t>
        </w:r>
        <w:r>
          <w:fldChar w:fldCharType="end"/>
        </w:r>
      </w:hyperlink>
    </w:p>
    <w:p>
      <w:pPr>
        <w:pStyle w:val="TOC1"/>
        <w:tabs>
          <w:tab w:val="right" w:leader="dot" w:pos="8306"/>
        </w:tabs>
      </w:pPr>
      <w:hyperlink w:anchor="_Toc24906" w:history="1">
        <w:r>
          <w:rPr>
            <w:rFonts w:ascii="仿宋" w:eastAsia="仿宋" w:hAnsi="仿宋" w:cs="仿宋" w:hint="eastAsia"/>
            <w:lang w:eastAsia="zh-CN"/>
          </w:rPr>
          <w:t>五、密封件项目文档管理</w:t>
        </w:r>
        <w:r>
          <w:tab/>
        </w:r>
        <w:r>
          <w:fldChar w:fldCharType="begin"/>
        </w:r>
        <w:r>
          <w:instrText xml:space="preserve"> PAGEREF _Toc24906 \h </w:instrText>
        </w:r>
        <w:r>
          <w:fldChar w:fldCharType="separate"/>
        </w:r>
        <w:r>
          <w:t>11</w:t>
        </w:r>
        <w:r>
          <w:fldChar w:fldCharType="end"/>
        </w:r>
      </w:hyperlink>
    </w:p>
    <w:p>
      <w:pPr>
        <w:pStyle w:val="TOC2"/>
        <w:tabs>
          <w:tab w:val="right" w:leader="dot" w:pos="8306"/>
        </w:tabs>
      </w:pPr>
      <w:hyperlink w:anchor="_Toc20098" w:history="1">
        <w:r>
          <w:rPr>
            <w:rFonts w:ascii="仿宋" w:eastAsia="仿宋" w:hAnsi="仿宋" w:cs="仿宋" w:hint="eastAsia"/>
            <w:lang w:eastAsia="zh-CN"/>
          </w:rPr>
          <w:t>(一)、文档编制与审查</w:t>
        </w:r>
        <w:r>
          <w:tab/>
        </w:r>
        <w:r>
          <w:fldChar w:fldCharType="begin"/>
        </w:r>
        <w:r>
          <w:instrText xml:space="preserve"> PAGEREF _Toc20098 \h </w:instrText>
        </w:r>
        <w:r>
          <w:fldChar w:fldCharType="separate"/>
        </w:r>
        <w:r>
          <w:t>11</w:t>
        </w:r>
        <w:r>
          <w:fldChar w:fldCharType="end"/>
        </w:r>
      </w:hyperlink>
    </w:p>
    <w:p>
      <w:pPr>
        <w:pStyle w:val="TOC2"/>
        <w:tabs>
          <w:tab w:val="right" w:leader="dot" w:pos="8306"/>
        </w:tabs>
      </w:pPr>
      <w:hyperlink w:anchor="_Toc5503" w:history="1">
        <w:r>
          <w:rPr>
            <w:rFonts w:ascii="仿宋" w:eastAsia="仿宋" w:hAnsi="仿宋" w:cs="仿宋" w:hint="eastAsia"/>
            <w:lang w:eastAsia="zh-CN"/>
          </w:rPr>
          <w:t>(二)、文档发布与分发</w:t>
        </w:r>
        <w:r>
          <w:tab/>
        </w:r>
        <w:r>
          <w:fldChar w:fldCharType="begin"/>
        </w:r>
        <w:r>
          <w:instrText xml:space="preserve"> PAGEREF _Toc5503 \h </w:instrText>
        </w:r>
        <w:r>
          <w:fldChar w:fldCharType="separate"/>
        </w:r>
        <w:r>
          <w:t>12</w:t>
        </w:r>
        <w:r>
          <w:fldChar w:fldCharType="end"/>
        </w:r>
      </w:hyperlink>
    </w:p>
    <w:p>
      <w:pPr>
        <w:pStyle w:val="TOC2"/>
        <w:tabs>
          <w:tab w:val="right" w:leader="dot" w:pos="8306"/>
        </w:tabs>
      </w:pPr>
      <w:hyperlink w:anchor="_Toc6727" w:history="1">
        <w:r>
          <w:rPr>
            <w:rFonts w:ascii="仿宋" w:eastAsia="仿宋" w:hAnsi="仿宋" w:cs="仿宋" w:hint="eastAsia"/>
            <w:lang w:eastAsia="zh-CN"/>
          </w:rPr>
          <w:t>(三)、文档存档与归档</w:t>
        </w:r>
        <w:r>
          <w:tab/>
        </w:r>
        <w:r>
          <w:fldChar w:fldCharType="begin"/>
        </w:r>
        <w:r>
          <w:instrText xml:space="preserve"> PAGEREF _Toc6727 \h </w:instrText>
        </w:r>
        <w:r>
          <w:fldChar w:fldCharType="separate"/>
        </w:r>
        <w:r>
          <w:t>13</w:t>
        </w:r>
        <w:r>
          <w:fldChar w:fldCharType="end"/>
        </w:r>
      </w:hyperlink>
    </w:p>
    <w:p>
      <w:pPr>
        <w:pStyle w:val="TOC1"/>
        <w:tabs>
          <w:tab w:val="right" w:leader="dot" w:pos="8306"/>
        </w:tabs>
      </w:pPr>
      <w:hyperlink w:anchor="_Toc11683" w:history="1">
        <w:r>
          <w:rPr>
            <w:rFonts w:ascii="仿宋" w:eastAsia="仿宋" w:hAnsi="仿宋" w:cs="仿宋" w:hint="eastAsia"/>
            <w:lang w:eastAsia="zh-CN"/>
          </w:rPr>
          <w:t>六、密封件项目危机管理</w:t>
        </w:r>
        <w:r>
          <w:tab/>
        </w:r>
        <w:r>
          <w:fldChar w:fldCharType="begin"/>
        </w:r>
        <w:r>
          <w:instrText xml:space="preserve"> PAGEREF _Toc11683 \h </w:instrText>
        </w:r>
        <w:r>
          <w:fldChar w:fldCharType="separate"/>
        </w:r>
        <w:r>
          <w:t>14</w:t>
        </w:r>
        <w:r>
          <w:fldChar w:fldCharType="end"/>
        </w:r>
      </w:hyperlink>
    </w:p>
    <w:p>
      <w:pPr>
        <w:pStyle w:val="TOC2"/>
        <w:tabs>
          <w:tab w:val="right" w:leader="dot" w:pos="8306"/>
        </w:tabs>
      </w:pPr>
      <w:hyperlink w:anchor="_Toc16807" w:history="1">
        <w:r>
          <w:rPr>
            <w:rFonts w:ascii="仿宋" w:eastAsia="仿宋" w:hAnsi="仿宋" w:cs="仿宋" w:hint="eastAsia"/>
            <w:lang w:eastAsia="zh-CN"/>
          </w:rPr>
          <w:t>(一)、危机预警与识别</w:t>
        </w:r>
        <w:r>
          <w:tab/>
        </w:r>
        <w:r>
          <w:fldChar w:fldCharType="begin"/>
        </w:r>
        <w:r>
          <w:instrText xml:space="preserve"> PAGEREF _Toc16807 \h </w:instrText>
        </w:r>
        <w:r>
          <w:fldChar w:fldCharType="separate"/>
        </w:r>
        <w:r>
          <w:t>14</w:t>
        </w:r>
        <w:r>
          <w:fldChar w:fldCharType="end"/>
        </w:r>
      </w:hyperlink>
    </w:p>
    <w:p>
      <w:pPr>
        <w:pStyle w:val="TOC2"/>
        <w:tabs>
          <w:tab w:val="right" w:leader="dot" w:pos="8306"/>
        </w:tabs>
      </w:pPr>
      <w:hyperlink w:anchor="_Toc16837" w:history="1">
        <w:r>
          <w:rPr>
            <w:rFonts w:ascii="仿宋" w:eastAsia="仿宋" w:hAnsi="仿宋" w:cs="仿宋" w:hint="eastAsia"/>
            <w:lang w:eastAsia="zh-CN"/>
          </w:rPr>
          <w:t>(二)、危机应对与恢复</w:t>
        </w:r>
        <w:r>
          <w:tab/>
        </w:r>
        <w:r>
          <w:fldChar w:fldCharType="begin"/>
        </w:r>
        <w:r>
          <w:instrText xml:space="preserve"> PAGEREF _Toc16837 \h </w:instrText>
        </w:r>
        <w:r>
          <w:fldChar w:fldCharType="separate"/>
        </w:r>
        <w:r>
          <w:t>15</w:t>
        </w:r>
        <w:r>
          <w:fldChar w:fldCharType="end"/>
        </w:r>
      </w:hyperlink>
    </w:p>
    <w:p>
      <w:pPr>
        <w:pStyle w:val="TOC1"/>
        <w:tabs>
          <w:tab w:val="right" w:leader="dot" w:pos="8306"/>
        </w:tabs>
      </w:pPr>
      <w:hyperlink w:anchor="_Toc22936" w:history="1">
        <w:r>
          <w:rPr>
            <w:rFonts w:ascii="仿宋" w:eastAsia="仿宋" w:hAnsi="仿宋" w:cs="仿宋" w:hint="eastAsia"/>
            <w:lang w:eastAsia="zh-CN"/>
          </w:rPr>
          <w:t>七、密封件项目环境影响分析</w:t>
        </w:r>
        <w:r>
          <w:tab/>
        </w:r>
        <w:r>
          <w:fldChar w:fldCharType="begin"/>
        </w:r>
        <w:r>
          <w:instrText xml:space="preserve"> PAGEREF _Toc22936 \h </w:instrText>
        </w:r>
        <w:r>
          <w:fldChar w:fldCharType="separate"/>
        </w:r>
        <w:r>
          <w:t>17</w:t>
        </w:r>
        <w:r>
          <w:fldChar w:fldCharType="end"/>
        </w:r>
      </w:hyperlink>
    </w:p>
    <w:p>
      <w:pPr>
        <w:pStyle w:val="TOC2"/>
        <w:tabs>
          <w:tab w:val="right" w:leader="dot" w:pos="8306"/>
        </w:tabs>
      </w:pPr>
      <w:hyperlink w:anchor="_Toc9095" w:history="1">
        <w:r>
          <w:rPr>
            <w:rFonts w:ascii="仿宋" w:eastAsia="仿宋" w:hAnsi="仿宋" w:cs="仿宋" w:hint="eastAsia"/>
            <w:lang w:eastAsia="zh-CN"/>
          </w:rPr>
          <w:t>(一)、建设区域环境质量现状</w:t>
        </w:r>
        <w:r>
          <w:tab/>
        </w:r>
        <w:r>
          <w:fldChar w:fldCharType="begin"/>
        </w:r>
        <w:r>
          <w:instrText xml:space="preserve"> PAGEREF _Toc9095 \h </w:instrText>
        </w:r>
        <w:r>
          <w:fldChar w:fldCharType="separate"/>
        </w:r>
        <w:r>
          <w:t>17</w:t>
        </w:r>
        <w:r>
          <w:fldChar w:fldCharType="end"/>
        </w:r>
      </w:hyperlink>
    </w:p>
    <w:p>
      <w:pPr>
        <w:pStyle w:val="TOC2"/>
        <w:tabs>
          <w:tab w:val="right" w:leader="dot" w:pos="8306"/>
        </w:tabs>
      </w:pPr>
      <w:hyperlink w:anchor="_Toc17334" w:history="1">
        <w:r>
          <w:rPr>
            <w:rFonts w:ascii="仿宋" w:eastAsia="仿宋" w:hAnsi="仿宋" w:cs="仿宋" w:hint="eastAsia"/>
            <w:lang w:eastAsia="zh-CN"/>
          </w:rPr>
          <w:t>(二)、建设期环境保护</w:t>
        </w:r>
        <w:r>
          <w:tab/>
        </w:r>
        <w:r>
          <w:fldChar w:fldCharType="begin"/>
        </w:r>
        <w:r>
          <w:instrText xml:space="preserve"> PAGEREF _Toc17334 \h </w:instrText>
        </w:r>
        <w:r>
          <w:fldChar w:fldCharType="separate"/>
        </w:r>
        <w:r>
          <w:t>18</w:t>
        </w:r>
        <w:r>
          <w:fldChar w:fldCharType="end"/>
        </w:r>
      </w:hyperlink>
    </w:p>
    <w:p>
      <w:pPr>
        <w:pStyle w:val="TOC2"/>
        <w:tabs>
          <w:tab w:val="right" w:leader="dot" w:pos="8306"/>
        </w:tabs>
      </w:pPr>
      <w:hyperlink w:anchor="_Toc4773" w:history="1">
        <w:r>
          <w:rPr>
            <w:rFonts w:ascii="仿宋" w:eastAsia="仿宋" w:hAnsi="仿宋" w:cs="仿宋" w:hint="eastAsia"/>
            <w:lang w:eastAsia="zh-CN"/>
          </w:rPr>
          <w:t>(三)、运营期环境保护</w:t>
        </w:r>
        <w:r>
          <w:tab/>
        </w:r>
        <w:r>
          <w:fldChar w:fldCharType="begin"/>
        </w:r>
        <w:r>
          <w:instrText xml:space="preserve"> PAGEREF _Toc4773 \h </w:instrText>
        </w:r>
        <w:r>
          <w:fldChar w:fldCharType="separate"/>
        </w:r>
        <w:r>
          <w:t>20</w:t>
        </w:r>
        <w:r>
          <w:fldChar w:fldCharType="end"/>
        </w:r>
      </w:hyperlink>
    </w:p>
    <w:p>
      <w:pPr>
        <w:pStyle w:val="TOC2"/>
        <w:tabs>
          <w:tab w:val="right" w:leader="dot" w:pos="8306"/>
        </w:tabs>
      </w:pPr>
      <w:hyperlink w:anchor="_Toc23314" w:history="1">
        <w:r>
          <w:rPr>
            <w:rFonts w:ascii="仿宋" w:eastAsia="仿宋" w:hAnsi="仿宋" w:cs="仿宋" w:hint="eastAsia"/>
            <w:lang w:eastAsia="zh-CN"/>
          </w:rPr>
          <w:t>(四)、密封件项目建设对区域经济的影响</w:t>
        </w:r>
        <w:r>
          <w:tab/>
        </w:r>
        <w:r>
          <w:fldChar w:fldCharType="begin"/>
        </w:r>
        <w:r>
          <w:instrText xml:space="preserve"> PAGEREF _Toc23314 \h </w:instrText>
        </w:r>
        <w:r>
          <w:fldChar w:fldCharType="separate"/>
        </w:r>
        <w:r>
          <w:t>21</w:t>
        </w:r>
        <w:r>
          <w:fldChar w:fldCharType="end"/>
        </w:r>
      </w:hyperlink>
    </w:p>
    <w:p>
      <w:pPr>
        <w:pStyle w:val="TOC2"/>
        <w:tabs>
          <w:tab w:val="right" w:leader="dot" w:pos="8306"/>
        </w:tabs>
      </w:pPr>
      <w:hyperlink w:anchor="_Toc22290" w:history="1">
        <w:r>
          <w:rPr>
            <w:rFonts w:ascii="仿宋" w:eastAsia="仿宋" w:hAnsi="仿宋" w:cs="仿宋" w:hint="eastAsia"/>
            <w:lang w:eastAsia="zh-CN"/>
          </w:rPr>
          <w:t>(五)、废弃物处理</w:t>
        </w:r>
        <w:r>
          <w:tab/>
        </w:r>
        <w:r>
          <w:fldChar w:fldCharType="begin"/>
        </w:r>
        <w:r>
          <w:instrText xml:space="preserve"> PAGEREF _Toc22290 \h </w:instrText>
        </w:r>
        <w:r>
          <w:fldChar w:fldCharType="separate"/>
        </w:r>
        <w:r>
          <w:t>23</w:t>
        </w:r>
        <w:r>
          <w:fldChar w:fldCharType="end"/>
        </w:r>
      </w:hyperlink>
    </w:p>
    <w:p>
      <w:pPr>
        <w:pStyle w:val="TOC2"/>
        <w:tabs>
          <w:tab w:val="right" w:leader="dot" w:pos="8306"/>
        </w:tabs>
      </w:pPr>
      <w:hyperlink w:anchor="_Toc17517" w:history="1">
        <w:r>
          <w:rPr>
            <w:rFonts w:ascii="仿宋" w:eastAsia="仿宋" w:hAnsi="仿宋" w:cs="仿宋" w:hint="eastAsia"/>
            <w:lang w:eastAsia="zh-CN"/>
          </w:rPr>
          <w:t>(六)、特殊环境影响分析</w:t>
        </w:r>
        <w:r>
          <w:tab/>
        </w:r>
        <w:r>
          <w:fldChar w:fldCharType="begin"/>
        </w:r>
        <w:r>
          <w:instrText xml:space="preserve"> PAGEREF _Toc17517 \h </w:instrText>
        </w:r>
        <w:r>
          <w:fldChar w:fldCharType="separate"/>
        </w:r>
        <w:r>
          <w:t>24</w:t>
        </w:r>
        <w:r>
          <w:fldChar w:fldCharType="end"/>
        </w:r>
      </w:hyperlink>
    </w:p>
    <w:p>
      <w:pPr>
        <w:pStyle w:val="TOC2"/>
        <w:tabs>
          <w:tab w:val="right" w:leader="dot" w:pos="8306"/>
        </w:tabs>
      </w:pPr>
      <w:hyperlink w:anchor="_Toc29880" w:history="1">
        <w:r>
          <w:rPr>
            <w:rFonts w:ascii="仿宋" w:eastAsia="仿宋" w:hAnsi="仿宋" w:cs="仿宋" w:hint="eastAsia"/>
            <w:lang w:eastAsia="zh-CN"/>
          </w:rPr>
          <w:t>(七)、清洁生产</w:t>
        </w:r>
        <w:r>
          <w:tab/>
        </w:r>
        <w:r>
          <w:fldChar w:fldCharType="begin"/>
        </w:r>
        <w:r>
          <w:instrText xml:space="preserve"> PAGEREF _Toc29880 \h </w:instrText>
        </w:r>
        <w:r>
          <w:fldChar w:fldCharType="separate"/>
        </w:r>
        <w:r>
          <w:t>25</w:t>
        </w:r>
        <w:r>
          <w:fldChar w:fldCharType="end"/>
        </w:r>
      </w:hyperlink>
    </w:p>
    <w:p>
      <w:pPr>
        <w:pStyle w:val="TOC2"/>
        <w:tabs>
          <w:tab w:val="right" w:leader="dot" w:pos="8306"/>
        </w:tabs>
      </w:pPr>
      <w:hyperlink w:anchor="_Toc25974" w:history="1">
        <w:r>
          <w:rPr>
            <w:rFonts w:ascii="仿宋" w:eastAsia="仿宋" w:hAnsi="仿宋" w:cs="仿宋" w:hint="eastAsia"/>
            <w:lang w:eastAsia="zh-CN"/>
          </w:rPr>
          <w:t>(八)、环境保护综合评价</w:t>
        </w:r>
        <w:r>
          <w:tab/>
        </w:r>
        <w:r>
          <w:fldChar w:fldCharType="begin"/>
        </w:r>
        <w:r>
          <w:instrText xml:space="preserve"> PAGEREF _Toc25974 \h </w:instrText>
        </w:r>
        <w:r>
          <w:fldChar w:fldCharType="separate"/>
        </w:r>
        <w:r>
          <w:t>26</w:t>
        </w:r>
        <w:r>
          <w:fldChar w:fldCharType="end"/>
        </w:r>
      </w:hyperlink>
    </w:p>
    <w:p>
      <w:pPr>
        <w:pStyle w:val="TOC1"/>
        <w:tabs>
          <w:tab w:val="right" w:leader="dot" w:pos="8306"/>
        </w:tabs>
      </w:pPr>
      <w:hyperlink w:anchor="_Toc3662" w:history="1">
        <w:r>
          <w:rPr>
            <w:rFonts w:ascii="仿宋" w:eastAsia="仿宋" w:hAnsi="仿宋" w:cs="仿宋" w:hint="eastAsia"/>
            <w:lang w:eastAsia="zh-CN"/>
          </w:rPr>
          <w:t>八、密封件项目计划安排</w:t>
        </w:r>
        <w:r>
          <w:tab/>
        </w:r>
        <w:r>
          <w:fldChar w:fldCharType="begin"/>
        </w:r>
        <w:r>
          <w:instrText xml:space="preserve"> PAGEREF _Toc3662 \h </w:instrText>
        </w:r>
        <w:r>
          <w:fldChar w:fldCharType="separate"/>
        </w:r>
        <w:r>
          <w:t>27</w:t>
        </w:r>
        <w:r>
          <w:fldChar w:fldCharType="end"/>
        </w:r>
      </w:hyperlink>
    </w:p>
    <w:p>
      <w:pPr>
        <w:pStyle w:val="TOC2"/>
        <w:tabs>
          <w:tab w:val="right" w:leader="dot" w:pos="8306"/>
        </w:tabs>
      </w:pPr>
      <w:hyperlink w:anchor="_Toc25279" w:history="1">
        <w:r>
          <w:rPr>
            <w:rFonts w:ascii="仿宋" w:eastAsia="仿宋" w:hAnsi="仿宋" w:cs="仿宋" w:hint="eastAsia"/>
            <w:lang w:eastAsia="zh-CN"/>
          </w:rPr>
          <w:t>(一)、建设周期</w:t>
        </w:r>
        <w:r>
          <w:tab/>
        </w:r>
        <w:r>
          <w:fldChar w:fldCharType="begin"/>
        </w:r>
        <w:r>
          <w:instrText xml:space="preserve"> PAGEREF _Toc25279 \h </w:instrText>
        </w:r>
        <w:r>
          <w:fldChar w:fldCharType="separate"/>
        </w:r>
        <w:r>
          <w:t>27</w:t>
        </w:r>
        <w:r>
          <w:fldChar w:fldCharType="end"/>
        </w:r>
      </w:hyperlink>
    </w:p>
    <w:p>
      <w:pPr>
        <w:pStyle w:val="TOC2"/>
        <w:tabs>
          <w:tab w:val="right" w:leader="dot" w:pos="8306"/>
        </w:tabs>
      </w:pPr>
      <w:hyperlink w:anchor="_Toc30703" w:history="1">
        <w:r>
          <w:rPr>
            <w:rFonts w:ascii="仿宋" w:eastAsia="仿宋" w:hAnsi="仿宋" w:cs="仿宋" w:hint="eastAsia"/>
            <w:lang w:eastAsia="zh-CN"/>
          </w:rPr>
          <w:t>(二)、建设进度</w:t>
        </w:r>
        <w:r>
          <w:tab/>
        </w:r>
        <w:r>
          <w:fldChar w:fldCharType="begin"/>
        </w:r>
        <w:r>
          <w:instrText xml:space="preserve"> PAGEREF _Toc30703 \h </w:instrText>
        </w:r>
        <w:r>
          <w:fldChar w:fldCharType="separate"/>
        </w:r>
        <w:r>
          <w:t>28</w:t>
        </w:r>
        <w:r>
          <w:fldChar w:fldCharType="end"/>
        </w:r>
      </w:hyperlink>
    </w:p>
    <w:p>
      <w:pPr>
        <w:pStyle w:val="TOC2"/>
        <w:tabs>
          <w:tab w:val="right" w:leader="dot" w:pos="8306"/>
        </w:tabs>
      </w:pPr>
      <w:hyperlink w:anchor="_Toc17026" w:history="1">
        <w:r>
          <w:rPr>
            <w:rFonts w:ascii="仿宋" w:eastAsia="仿宋" w:hAnsi="仿宋" w:cs="仿宋" w:hint="eastAsia"/>
            <w:lang w:eastAsia="zh-CN"/>
          </w:rPr>
          <w:t>(三)、进度安排注意事项</w:t>
        </w:r>
        <w:r>
          <w:tab/>
        </w:r>
        <w:r>
          <w:fldChar w:fldCharType="begin"/>
        </w:r>
        <w:r>
          <w:instrText xml:space="preserve"> PAGEREF _Toc17026 \h </w:instrText>
        </w:r>
        <w:r>
          <w:fldChar w:fldCharType="separate"/>
        </w:r>
        <w:r>
          <w:t>29</w:t>
        </w:r>
        <w:r>
          <w:fldChar w:fldCharType="end"/>
        </w:r>
      </w:hyperlink>
    </w:p>
    <w:p>
      <w:pPr>
        <w:pStyle w:val="TOC2"/>
        <w:tabs>
          <w:tab w:val="right" w:leader="dot" w:pos="8306"/>
        </w:tabs>
      </w:pPr>
      <w:hyperlink w:anchor="_Toc16212" w:history="1">
        <w:r>
          <w:rPr>
            <w:rFonts w:ascii="仿宋" w:eastAsia="仿宋" w:hAnsi="仿宋" w:cs="仿宋" w:hint="eastAsia"/>
            <w:lang w:eastAsia="zh-CN"/>
          </w:rPr>
          <w:t>(四)、人力资源配置</w:t>
        </w:r>
        <w:r>
          <w:tab/>
        </w:r>
        <w:r>
          <w:fldChar w:fldCharType="begin"/>
        </w:r>
        <w:r>
          <w:instrText xml:space="preserve"> PAGEREF _Toc16212 \h </w:instrText>
        </w:r>
        <w:r>
          <w:fldChar w:fldCharType="separate"/>
        </w:r>
        <w:r>
          <w:t>31</w:t>
        </w:r>
        <w:r>
          <w:fldChar w:fldCharType="end"/>
        </w:r>
      </w:hyperlink>
    </w:p>
    <w:p>
      <w:pPr>
        <w:pStyle w:val="TOC1"/>
        <w:tabs>
          <w:tab w:val="right" w:leader="dot" w:pos="8306"/>
        </w:tabs>
      </w:pPr>
      <w:hyperlink w:anchor="_Toc623" w:history="1">
        <w:r>
          <w:rPr>
            <w:rFonts w:ascii="仿宋" w:eastAsia="仿宋" w:hAnsi="仿宋" w:cs="仿宋" w:hint="eastAsia"/>
            <w:lang w:eastAsia="zh-CN"/>
          </w:rPr>
          <w:t>九、密封件项目人力资源管理</w:t>
        </w:r>
        <w:r>
          <w:tab/>
        </w:r>
        <w:r>
          <w:fldChar w:fldCharType="begin"/>
        </w:r>
        <w:r>
          <w:instrText xml:space="preserve"> PAGEREF _Toc623 \h </w:instrText>
        </w:r>
        <w:r>
          <w:fldChar w:fldCharType="separate"/>
        </w:r>
        <w:r>
          <w:t>31</w:t>
        </w:r>
        <w:r>
          <w:fldChar w:fldCharType="end"/>
        </w:r>
      </w:hyperlink>
    </w:p>
    <w:p>
      <w:pPr>
        <w:pStyle w:val="TOC2"/>
        <w:tabs>
          <w:tab w:val="right" w:leader="dot" w:pos="8306"/>
        </w:tabs>
      </w:pPr>
      <w:hyperlink w:anchor="_Toc24279" w:history="1">
        <w:r>
          <w:rPr>
            <w:rFonts w:ascii="仿宋" w:eastAsia="仿宋" w:hAnsi="仿宋" w:cs="仿宋" w:hint="eastAsia"/>
            <w:lang w:eastAsia="zh-CN"/>
          </w:rPr>
          <w:t>(一)、建立健全的预算管理制度</w:t>
        </w:r>
        <w:r>
          <w:tab/>
        </w:r>
        <w:r>
          <w:fldChar w:fldCharType="begin"/>
        </w:r>
        <w:r>
          <w:instrText xml:space="preserve"> PAGEREF _Toc24279 \h </w:instrText>
        </w:r>
        <w:r>
          <w:fldChar w:fldCharType="separate"/>
        </w:r>
        <w:r>
          <w:t>31</w:t>
        </w:r>
        <w:r>
          <w:fldChar w:fldCharType="end"/>
        </w:r>
      </w:hyperlink>
    </w:p>
    <w:p>
      <w:pPr>
        <w:pStyle w:val="TOC2"/>
        <w:tabs>
          <w:tab w:val="right" w:leader="dot" w:pos="8306"/>
        </w:tabs>
      </w:pPr>
      <w:hyperlink w:anchor="_Toc8480" w:history="1">
        <w:r>
          <w:rPr>
            <w:rFonts w:ascii="仿宋" w:eastAsia="仿宋" w:hAnsi="仿宋" w:cs="仿宋" w:hint="eastAsia"/>
            <w:lang w:eastAsia="zh-CN"/>
          </w:rPr>
          <w:t>(二)、加强资金流动监控</w:t>
        </w:r>
        <w:r>
          <w:tab/>
        </w:r>
        <w:r>
          <w:fldChar w:fldCharType="begin"/>
        </w:r>
        <w:r>
          <w:instrText xml:space="preserve"> PAGEREF _Toc8480 \h </w:instrText>
        </w:r>
        <w:r>
          <w:fldChar w:fldCharType="separate"/>
        </w:r>
        <w:r>
          <w:t>33</w:t>
        </w:r>
        <w:r>
          <w:fldChar w:fldCharType="end"/>
        </w:r>
      </w:hyperlink>
    </w:p>
    <w:p>
      <w:pPr>
        <w:pStyle w:val="TOC2"/>
        <w:tabs>
          <w:tab w:val="right" w:leader="dot" w:pos="8306"/>
        </w:tabs>
      </w:pPr>
      <w:hyperlink w:anchor="_Toc14772" w:history="1">
        <w:r>
          <w:rPr>
            <w:rFonts w:ascii="仿宋" w:eastAsia="仿宋" w:hAnsi="仿宋" w:cs="仿宋" w:hint="eastAsia"/>
            <w:lang w:eastAsia="zh-CN"/>
          </w:rPr>
          <w:t>(三)、制定完善的风险控制机制</w:t>
        </w:r>
        <w:r>
          <w:tab/>
        </w:r>
        <w:r>
          <w:fldChar w:fldCharType="begin"/>
        </w:r>
        <w:r>
          <w:instrText xml:space="preserve"> PAGEREF _Toc14772 \h </w:instrText>
        </w:r>
        <w:r>
          <w:fldChar w:fldCharType="separate"/>
        </w:r>
        <w:r>
          <w:t>34</w:t>
        </w:r>
        <w:r>
          <w:fldChar w:fldCharType="end"/>
        </w:r>
      </w:hyperlink>
    </w:p>
    <w:p>
      <w:pPr>
        <w:pStyle w:val="TOC2"/>
        <w:tabs>
          <w:tab w:val="right" w:leader="dot" w:pos="8306"/>
        </w:tabs>
      </w:pPr>
      <w:hyperlink w:anchor="_Toc24542" w:history="1">
        <w:r>
          <w:rPr>
            <w:rFonts w:ascii="仿宋" w:eastAsia="仿宋" w:hAnsi="仿宋" w:cs="仿宋" w:hint="eastAsia"/>
            <w:lang w:eastAsia="zh-CN"/>
          </w:rPr>
          <w:t>(四)、优化成本管理</w:t>
        </w:r>
        <w:r>
          <w:tab/>
        </w:r>
        <w:r>
          <w:fldChar w:fldCharType="begin"/>
        </w:r>
        <w:r>
          <w:instrText xml:space="preserve"> PAGEREF _Toc24542 \h </w:instrText>
        </w:r>
        <w:r>
          <w:fldChar w:fldCharType="separate"/>
        </w:r>
        <w:r>
          <w:t>35</w:t>
        </w:r>
        <w:r>
          <w:fldChar w:fldCharType="end"/>
        </w:r>
      </w:hyperlink>
    </w:p>
    <w:p>
      <w:pPr>
        <w:pStyle w:val="TOC1"/>
        <w:tabs>
          <w:tab w:val="right" w:leader="dot" w:pos="8306"/>
        </w:tabs>
      </w:pPr>
      <w:hyperlink w:anchor="_Toc13084" w:history="1">
        <w:r>
          <w:rPr>
            <w:rFonts w:ascii="仿宋" w:eastAsia="仿宋" w:hAnsi="仿宋" w:cs="仿宋" w:hint="eastAsia"/>
            <w:lang w:eastAsia="zh-CN"/>
          </w:rPr>
          <w:t>十、密封件项目人力资源培养与发展</w:t>
        </w:r>
        <w:r>
          <w:tab/>
        </w:r>
        <w:r>
          <w:fldChar w:fldCharType="begin"/>
        </w:r>
        <w:r>
          <w:instrText xml:space="preserve"> PAGEREF _Toc13084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590" w:history="1">
        <w:r>
          <w:rPr>
            <w:rFonts w:ascii="仿宋" w:eastAsia="仿宋" w:hAnsi="仿宋" w:cs="仿宋" w:hint="eastAsia"/>
            <w:lang w:eastAsia="zh-CN"/>
          </w:rPr>
          <w:t>(一)、人才需求与规划</w:t>
        </w:r>
        <w:r>
          <w:tab/>
        </w:r>
        <w:r>
          <w:fldChar w:fldCharType="begin"/>
        </w:r>
        <w:r>
          <w:instrText xml:space="preserve"> PAGEREF _Toc26590 \h </w:instrText>
        </w:r>
        <w:r>
          <w:fldChar w:fldCharType="separate"/>
        </w:r>
        <w:r>
          <w:t>37</w:t>
        </w:r>
        <w:r>
          <w:fldChar w:fldCharType="end"/>
        </w:r>
      </w:hyperlink>
    </w:p>
    <w:p>
      <w:pPr>
        <w:pStyle w:val="TOC2"/>
        <w:tabs>
          <w:tab w:val="right" w:leader="dot" w:pos="8306"/>
        </w:tabs>
      </w:pPr>
      <w:hyperlink w:anchor="_Toc32535" w:history="1">
        <w:r>
          <w:rPr>
            <w:rFonts w:ascii="仿宋" w:eastAsia="仿宋" w:hAnsi="仿宋" w:cs="仿宋" w:hint="eastAsia"/>
            <w:lang w:eastAsia="zh-CN"/>
          </w:rPr>
          <w:t>(二)、培训与发展计划</w:t>
        </w:r>
        <w:r>
          <w:tab/>
        </w:r>
        <w:r>
          <w:fldChar w:fldCharType="begin"/>
        </w:r>
        <w:r>
          <w:instrText xml:space="preserve"> PAGEREF _Toc32535 \h </w:instrText>
        </w:r>
        <w:r>
          <w:fldChar w:fldCharType="separate"/>
        </w:r>
        <w:r>
          <w:t>37</w:t>
        </w:r>
        <w:r>
          <w:fldChar w:fldCharType="end"/>
        </w:r>
      </w:hyperlink>
    </w:p>
    <w:p>
      <w:pPr>
        <w:pStyle w:val="TOC1"/>
        <w:tabs>
          <w:tab w:val="right" w:leader="dot" w:pos="8306"/>
        </w:tabs>
      </w:pPr>
      <w:hyperlink w:anchor="_Toc5666" w:history="1">
        <w:r>
          <w:rPr>
            <w:rFonts w:ascii="仿宋" w:eastAsia="仿宋" w:hAnsi="仿宋" w:cs="仿宋" w:hint="eastAsia"/>
            <w:lang w:eastAsia="zh-CN"/>
          </w:rPr>
          <w:t>十一、密封件项目投资规划</w:t>
        </w:r>
        <w:r>
          <w:tab/>
        </w:r>
        <w:r>
          <w:fldChar w:fldCharType="begin"/>
        </w:r>
        <w:r>
          <w:instrText xml:space="preserve"> PAGEREF _Toc5666 \h </w:instrText>
        </w:r>
        <w:r>
          <w:fldChar w:fldCharType="separate"/>
        </w:r>
        <w:r>
          <w:t>38</w:t>
        </w:r>
        <w:r>
          <w:fldChar w:fldCharType="end"/>
        </w:r>
      </w:hyperlink>
    </w:p>
    <w:p>
      <w:pPr>
        <w:pStyle w:val="TOC2"/>
        <w:tabs>
          <w:tab w:val="right" w:leader="dot" w:pos="8306"/>
        </w:tabs>
      </w:pPr>
      <w:hyperlink w:anchor="_Toc845" w:history="1">
        <w:r>
          <w:rPr>
            <w:rFonts w:ascii="仿宋" w:eastAsia="仿宋" w:hAnsi="仿宋" w:cs="仿宋" w:hint="eastAsia"/>
            <w:lang w:eastAsia="zh-CN"/>
          </w:rPr>
          <w:t>(一)、密封件项目总投资估算</w:t>
        </w:r>
        <w:r>
          <w:tab/>
        </w:r>
        <w:r>
          <w:fldChar w:fldCharType="begin"/>
        </w:r>
        <w:r>
          <w:instrText xml:space="preserve"> PAGEREF _Toc845 \h </w:instrText>
        </w:r>
        <w:r>
          <w:fldChar w:fldCharType="separate"/>
        </w:r>
        <w:r>
          <w:t>38</w:t>
        </w:r>
        <w:r>
          <w:fldChar w:fldCharType="end"/>
        </w:r>
      </w:hyperlink>
    </w:p>
    <w:p>
      <w:pPr>
        <w:pStyle w:val="TOC2"/>
        <w:tabs>
          <w:tab w:val="right" w:leader="dot" w:pos="8306"/>
        </w:tabs>
      </w:pPr>
      <w:hyperlink w:anchor="_Toc2974" w:history="1">
        <w:r>
          <w:rPr>
            <w:rFonts w:ascii="仿宋" w:eastAsia="仿宋" w:hAnsi="仿宋" w:cs="仿宋" w:hint="eastAsia"/>
            <w:lang w:eastAsia="zh-CN"/>
          </w:rPr>
          <w:t>(二)、资金筹措</w:t>
        </w:r>
        <w:r>
          <w:tab/>
        </w:r>
        <w:r>
          <w:fldChar w:fldCharType="begin"/>
        </w:r>
        <w:r>
          <w:instrText xml:space="preserve"> PAGEREF _Toc2974 \h </w:instrText>
        </w:r>
        <w:r>
          <w:fldChar w:fldCharType="separate"/>
        </w:r>
        <w:r>
          <w:t>39</w:t>
        </w:r>
        <w:r>
          <w:fldChar w:fldCharType="end"/>
        </w:r>
      </w:hyperlink>
    </w:p>
    <w:p>
      <w:pPr>
        <w:pStyle w:val="TOC1"/>
        <w:tabs>
          <w:tab w:val="right" w:leader="dot" w:pos="8306"/>
        </w:tabs>
      </w:pPr>
      <w:hyperlink w:anchor="_Toc3875" w:history="1">
        <w:r>
          <w:rPr>
            <w:rFonts w:ascii="仿宋" w:eastAsia="仿宋" w:hAnsi="仿宋" w:cs="仿宋" w:hint="eastAsia"/>
            <w:lang w:eastAsia="zh-CN"/>
          </w:rPr>
          <w:t>十二、生产安全保护</w:t>
        </w:r>
        <w:r>
          <w:tab/>
        </w:r>
        <w:r>
          <w:fldChar w:fldCharType="begin"/>
        </w:r>
        <w:r>
          <w:instrText xml:space="preserve"> PAGEREF _Toc3875 \h </w:instrText>
        </w:r>
        <w:r>
          <w:fldChar w:fldCharType="separate"/>
        </w:r>
        <w:r>
          <w:t>40</w:t>
        </w:r>
        <w:r>
          <w:fldChar w:fldCharType="end"/>
        </w:r>
      </w:hyperlink>
    </w:p>
    <w:p>
      <w:pPr>
        <w:pStyle w:val="TOC2"/>
        <w:tabs>
          <w:tab w:val="right" w:leader="dot" w:pos="8306"/>
        </w:tabs>
      </w:pPr>
      <w:hyperlink w:anchor="_Toc19287" w:history="1">
        <w:r>
          <w:rPr>
            <w:rFonts w:ascii="仿宋" w:eastAsia="仿宋" w:hAnsi="仿宋" w:cs="仿宋" w:hint="eastAsia"/>
            <w:lang w:eastAsia="zh-CN"/>
          </w:rPr>
          <w:t>(一)、消防安全</w:t>
        </w:r>
        <w:r>
          <w:tab/>
        </w:r>
        <w:r>
          <w:fldChar w:fldCharType="begin"/>
        </w:r>
        <w:r>
          <w:instrText xml:space="preserve"> PAGEREF _Toc19287 \h </w:instrText>
        </w:r>
        <w:r>
          <w:fldChar w:fldCharType="separate"/>
        </w:r>
        <w:r>
          <w:t>40</w:t>
        </w:r>
        <w:r>
          <w:fldChar w:fldCharType="end"/>
        </w:r>
      </w:hyperlink>
    </w:p>
    <w:p>
      <w:pPr>
        <w:pStyle w:val="TOC2"/>
        <w:tabs>
          <w:tab w:val="right" w:leader="dot" w:pos="8306"/>
        </w:tabs>
      </w:pPr>
      <w:hyperlink w:anchor="_Toc11742" w:history="1">
        <w:r>
          <w:rPr>
            <w:rFonts w:ascii="仿宋" w:eastAsia="仿宋" w:hAnsi="仿宋" w:cs="仿宋" w:hint="eastAsia"/>
            <w:lang w:eastAsia="zh-CN"/>
          </w:rPr>
          <w:t>(二)、防火防爆总图布置措施</w:t>
        </w:r>
        <w:r>
          <w:tab/>
        </w:r>
        <w:r>
          <w:fldChar w:fldCharType="begin"/>
        </w:r>
        <w:r>
          <w:instrText xml:space="preserve"> PAGEREF _Toc11742 \h </w:instrText>
        </w:r>
        <w:r>
          <w:fldChar w:fldCharType="separate"/>
        </w:r>
        <w:r>
          <w:t>41</w:t>
        </w:r>
        <w:r>
          <w:fldChar w:fldCharType="end"/>
        </w:r>
      </w:hyperlink>
    </w:p>
    <w:p>
      <w:pPr>
        <w:pStyle w:val="TOC2"/>
        <w:tabs>
          <w:tab w:val="right" w:leader="dot" w:pos="8306"/>
        </w:tabs>
      </w:pPr>
      <w:hyperlink w:anchor="_Toc16014" w:history="1">
        <w:r>
          <w:rPr>
            <w:rFonts w:ascii="仿宋" w:eastAsia="仿宋" w:hAnsi="仿宋" w:cs="仿宋" w:hint="eastAsia"/>
            <w:lang w:eastAsia="zh-CN"/>
          </w:rPr>
          <w:t>(三)、自然灾害防范措施</w:t>
        </w:r>
        <w:r>
          <w:tab/>
        </w:r>
        <w:r>
          <w:fldChar w:fldCharType="begin"/>
        </w:r>
        <w:r>
          <w:instrText xml:space="preserve"> PAGEREF _Toc16014 \h </w:instrText>
        </w:r>
        <w:r>
          <w:fldChar w:fldCharType="separate"/>
        </w:r>
        <w:r>
          <w:t>42</w:t>
        </w:r>
        <w:r>
          <w:fldChar w:fldCharType="end"/>
        </w:r>
      </w:hyperlink>
    </w:p>
    <w:p>
      <w:pPr>
        <w:pStyle w:val="TOC2"/>
        <w:tabs>
          <w:tab w:val="right" w:leader="dot" w:pos="8306"/>
        </w:tabs>
      </w:pPr>
      <w:hyperlink w:anchor="_Toc10911" w:history="1">
        <w:r>
          <w:rPr>
            <w:rFonts w:ascii="仿宋" w:eastAsia="仿宋" w:hAnsi="仿宋" w:cs="仿宋" w:hint="eastAsia"/>
            <w:lang w:eastAsia="zh-CN"/>
          </w:rPr>
          <w:t>(四)、安全色及安全标志使用要求</w:t>
        </w:r>
        <w:r>
          <w:tab/>
        </w:r>
        <w:r>
          <w:fldChar w:fldCharType="begin"/>
        </w:r>
        <w:r>
          <w:instrText xml:space="preserve"> PAGEREF _Toc10911 \h </w:instrText>
        </w:r>
        <w:r>
          <w:fldChar w:fldCharType="separate"/>
        </w:r>
        <w:r>
          <w:t>43</w:t>
        </w:r>
        <w:r>
          <w:fldChar w:fldCharType="end"/>
        </w:r>
      </w:hyperlink>
    </w:p>
    <w:p>
      <w:pPr>
        <w:pStyle w:val="TOC2"/>
        <w:tabs>
          <w:tab w:val="right" w:leader="dot" w:pos="8306"/>
        </w:tabs>
      </w:pPr>
      <w:hyperlink w:anchor="_Toc30522" w:history="1">
        <w:r>
          <w:rPr>
            <w:rFonts w:ascii="仿宋" w:eastAsia="仿宋" w:hAnsi="仿宋" w:cs="仿宋" w:hint="eastAsia"/>
            <w:lang w:eastAsia="zh-CN"/>
          </w:rPr>
          <w:t>(五)、防尘防毒措施</w:t>
        </w:r>
        <w:r>
          <w:tab/>
        </w:r>
        <w:r>
          <w:fldChar w:fldCharType="begin"/>
        </w:r>
        <w:r>
          <w:instrText xml:space="preserve"> PAGEREF _Toc30522 \h </w:instrText>
        </w:r>
        <w:r>
          <w:fldChar w:fldCharType="separate"/>
        </w:r>
        <w:r>
          <w:t>44</w:t>
        </w:r>
        <w:r>
          <w:fldChar w:fldCharType="end"/>
        </w:r>
      </w:hyperlink>
    </w:p>
    <w:p>
      <w:pPr>
        <w:pStyle w:val="TOC2"/>
        <w:tabs>
          <w:tab w:val="right" w:leader="dot" w:pos="8306"/>
        </w:tabs>
      </w:pPr>
      <w:hyperlink w:anchor="_Toc23923" w:history="1">
        <w:r>
          <w:rPr>
            <w:rFonts w:ascii="仿宋" w:eastAsia="仿宋" w:hAnsi="仿宋" w:cs="仿宋" w:hint="eastAsia"/>
            <w:lang w:eastAsia="zh-CN"/>
          </w:rPr>
          <w:t>(六)、防静电、触电防护及防雷措施</w:t>
        </w:r>
        <w:r>
          <w:tab/>
        </w:r>
        <w:r>
          <w:fldChar w:fldCharType="begin"/>
        </w:r>
        <w:r>
          <w:instrText xml:space="preserve"> PAGEREF _Toc23923 \h </w:instrText>
        </w:r>
        <w:r>
          <w:fldChar w:fldCharType="separate"/>
        </w:r>
        <w:r>
          <w:t>45</w:t>
        </w:r>
        <w:r>
          <w:fldChar w:fldCharType="end"/>
        </w:r>
      </w:hyperlink>
    </w:p>
    <w:p>
      <w:pPr>
        <w:pStyle w:val="TOC2"/>
        <w:tabs>
          <w:tab w:val="right" w:leader="dot" w:pos="8306"/>
        </w:tabs>
      </w:pPr>
      <w:hyperlink w:anchor="_Toc2907" w:history="1">
        <w:r>
          <w:rPr>
            <w:rFonts w:ascii="仿宋" w:eastAsia="仿宋" w:hAnsi="仿宋" w:cs="仿宋" w:hint="eastAsia"/>
            <w:lang w:eastAsia="zh-CN"/>
          </w:rPr>
          <w:t>(七)、机械设备安全保障措施</w:t>
        </w:r>
        <w:r>
          <w:tab/>
        </w:r>
        <w:r>
          <w:fldChar w:fldCharType="begin"/>
        </w:r>
        <w:r>
          <w:instrText xml:space="preserve"> PAGEREF _Toc2907 \h </w:instrText>
        </w:r>
        <w:r>
          <w:fldChar w:fldCharType="separate"/>
        </w:r>
        <w:r>
          <w:t>46</w:t>
        </w:r>
        <w:r>
          <w:fldChar w:fldCharType="end"/>
        </w:r>
      </w:hyperlink>
    </w:p>
    <w:p>
      <w:pPr>
        <w:pStyle w:val="TOC1"/>
        <w:tabs>
          <w:tab w:val="right" w:leader="dot" w:pos="8306"/>
        </w:tabs>
      </w:pPr>
      <w:hyperlink w:anchor="_Toc20952" w:history="1">
        <w:r>
          <w:rPr>
            <w:rFonts w:ascii="仿宋" w:eastAsia="仿宋" w:hAnsi="仿宋" w:cs="仿宋" w:hint="eastAsia"/>
            <w:lang w:eastAsia="zh-CN"/>
          </w:rPr>
          <w:t>十三、密封件项目治理与监督</w:t>
        </w:r>
        <w:r>
          <w:tab/>
        </w:r>
        <w:r>
          <w:fldChar w:fldCharType="begin"/>
        </w:r>
        <w:r>
          <w:instrText xml:space="preserve"> PAGEREF _Toc20952 \h </w:instrText>
        </w:r>
        <w:r>
          <w:fldChar w:fldCharType="separate"/>
        </w:r>
        <w:r>
          <w:t>47</w:t>
        </w:r>
        <w:r>
          <w:fldChar w:fldCharType="end"/>
        </w:r>
      </w:hyperlink>
    </w:p>
    <w:p>
      <w:pPr>
        <w:pStyle w:val="TOC2"/>
        <w:tabs>
          <w:tab w:val="right" w:leader="dot" w:pos="8306"/>
        </w:tabs>
      </w:pPr>
      <w:hyperlink w:anchor="_Toc30708" w:history="1">
        <w:r>
          <w:rPr>
            <w:rFonts w:ascii="仿宋" w:eastAsia="仿宋" w:hAnsi="仿宋" w:cs="仿宋" w:hint="eastAsia"/>
            <w:lang w:eastAsia="zh-CN"/>
          </w:rPr>
          <w:t>(一)、密封件项目治理结构</w:t>
        </w:r>
        <w:r>
          <w:tab/>
        </w:r>
        <w:r>
          <w:fldChar w:fldCharType="begin"/>
        </w:r>
        <w:r>
          <w:instrText xml:space="preserve"> PAGEREF _Toc30708 \h </w:instrText>
        </w:r>
        <w:r>
          <w:fldChar w:fldCharType="separate"/>
        </w:r>
        <w:r>
          <w:t>47</w:t>
        </w:r>
        <w:r>
          <w:fldChar w:fldCharType="end"/>
        </w:r>
      </w:hyperlink>
    </w:p>
    <w:p>
      <w:pPr>
        <w:pStyle w:val="TOC2"/>
        <w:tabs>
          <w:tab w:val="right" w:leader="dot" w:pos="8306"/>
        </w:tabs>
      </w:pPr>
      <w:hyperlink w:anchor="_Toc6748" w:history="1">
        <w:r>
          <w:rPr>
            <w:rFonts w:ascii="仿宋" w:eastAsia="仿宋" w:hAnsi="仿宋" w:cs="仿宋" w:hint="eastAsia"/>
            <w:lang w:eastAsia="zh-CN"/>
          </w:rPr>
          <w:t>(二)、监督与审计</w:t>
        </w:r>
        <w:r>
          <w:tab/>
        </w:r>
        <w:r>
          <w:fldChar w:fldCharType="begin"/>
        </w:r>
        <w:r>
          <w:instrText xml:space="preserve"> PAGEREF _Toc6748 \h </w:instrText>
        </w:r>
        <w:r>
          <w:fldChar w:fldCharType="separate"/>
        </w:r>
        <w:r>
          <w:t>49</w:t>
        </w:r>
        <w:r>
          <w:fldChar w:fldCharType="end"/>
        </w:r>
      </w:hyperlink>
    </w:p>
    <w:p>
      <w:pPr>
        <w:pStyle w:val="TOC1"/>
        <w:tabs>
          <w:tab w:val="right" w:leader="dot" w:pos="8306"/>
        </w:tabs>
      </w:pPr>
      <w:hyperlink w:anchor="_Toc12450" w:history="1">
        <w:r>
          <w:rPr>
            <w:rFonts w:ascii="仿宋" w:eastAsia="仿宋" w:hAnsi="仿宋" w:cs="仿宋" w:hint="eastAsia"/>
            <w:lang w:eastAsia="zh-CN"/>
          </w:rPr>
          <w:t>十四、密封件项目实施时间节点</w:t>
        </w:r>
        <w:r>
          <w:tab/>
        </w:r>
        <w:r>
          <w:fldChar w:fldCharType="begin"/>
        </w:r>
        <w:r>
          <w:instrText xml:space="preserve"> PAGEREF _Toc12450 \h </w:instrText>
        </w:r>
        <w:r>
          <w:fldChar w:fldCharType="separate"/>
        </w:r>
        <w:r>
          <w:t>50</w:t>
        </w:r>
        <w:r>
          <w:fldChar w:fldCharType="end"/>
        </w:r>
      </w:hyperlink>
    </w:p>
    <w:p>
      <w:pPr>
        <w:pStyle w:val="TOC2"/>
        <w:tabs>
          <w:tab w:val="right" w:leader="dot" w:pos="8306"/>
        </w:tabs>
      </w:pPr>
      <w:hyperlink w:anchor="_Toc579" w:history="1">
        <w:r>
          <w:rPr>
            <w:rFonts w:ascii="仿宋" w:eastAsia="仿宋" w:hAnsi="仿宋" w:cs="仿宋" w:hint="eastAsia"/>
            <w:lang w:eastAsia="zh-CN"/>
          </w:rPr>
          <w:t>(一)、密封件项目启动阶段时间节点</w:t>
        </w:r>
        <w:r>
          <w:tab/>
        </w:r>
        <w:r>
          <w:fldChar w:fldCharType="begin"/>
        </w:r>
        <w:r>
          <w:instrText xml:space="preserve"> PAGEREF _Toc579 \h </w:instrText>
        </w:r>
        <w:r>
          <w:fldChar w:fldCharType="separate"/>
        </w:r>
        <w:r>
          <w:t>50</w:t>
        </w:r>
        <w:r>
          <w:fldChar w:fldCharType="end"/>
        </w:r>
      </w:hyperlink>
    </w:p>
    <w:p>
      <w:pPr>
        <w:pStyle w:val="TOC2"/>
        <w:tabs>
          <w:tab w:val="right" w:leader="dot" w:pos="8306"/>
        </w:tabs>
      </w:pPr>
      <w:hyperlink w:anchor="_Toc26931" w:history="1">
        <w:r>
          <w:rPr>
            <w:rFonts w:ascii="仿宋" w:eastAsia="仿宋" w:hAnsi="仿宋" w:cs="仿宋" w:hint="eastAsia"/>
            <w:lang w:eastAsia="zh-CN"/>
          </w:rPr>
          <w:t>(二)、密封件项目执行阶段时间节点</w:t>
        </w:r>
        <w:r>
          <w:tab/>
        </w:r>
        <w:r>
          <w:fldChar w:fldCharType="begin"/>
        </w:r>
        <w:r>
          <w:instrText xml:space="preserve"> PAGEREF _Toc26931 \h </w:instrText>
        </w:r>
        <w:r>
          <w:fldChar w:fldCharType="separate"/>
        </w:r>
        <w:r>
          <w:t>51</w:t>
        </w:r>
        <w:r>
          <w:fldChar w:fldCharType="end"/>
        </w:r>
      </w:hyperlink>
    </w:p>
    <w:p>
      <w:pPr>
        <w:pStyle w:val="TOC2"/>
        <w:tabs>
          <w:tab w:val="right" w:leader="dot" w:pos="8306"/>
        </w:tabs>
      </w:pPr>
      <w:hyperlink w:anchor="_Toc5467" w:history="1">
        <w:r>
          <w:rPr>
            <w:rFonts w:ascii="仿宋" w:eastAsia="仿宋" w:hAnsi="仿宋" w:cs="仿宋" w:hint="eastAsia"/>
            <w:lang w:eastAsia="zh-CN"/>
          </w:rPr>
          <w:t>(三)、密封件项目完成阶段时间节点</w:t>
        </w:r>
        <w:r>
          <w:tab/>
        </w:r>
        <w:r>
          <w:fldChar w:fldCharType="begin"/>
        </w:r>
        <w:r>
          <w:instrText xml:space="preserve"> PAGEREF _Toc5467 \h </w:instrText>
        </w:r>
        <w:r>
          <w:fldChar w:fldCharType="separate"/>
        </w:r>
        <w:r>
          <w:t>52</w:t>
        </w:r>
        <w:r>
          <w:fldChar w:fldCharType="end"/>
        </w:r>
      </w:hyperlink>
    </w:p>
    <w:p>
      <w:pPr>
        <w:pStyle w:val="TOC1"/>
        <w:tabs>
          <w:tab w:val="right" w:leader="dot" w:pos="8306"/>
        </w:tabs>
      </w:pPr>
      <w:hyperlink w:anchor="_Toc20648" w:history="1">
        <w:r>
          <w:rPr>
            <w:rFonts w:ascii="仿宋" w:eastAsia="仿宋" w:hAnsi="仿宋" w:cs="仿宋" w:hint="eastAsia"/>
            <w:lang w:eastAsia="zh-CN"/>
          </w:rPr>
          <w:t>十五、营销与推广策略</w:t>
        </w:r>
        <w:r>
          <w:tab/>
        </w:r>
        <w:r>
          <w:fldChar w:fldCharType="begin"/>
        </w:r>
        <w:r>
          <w:instrText xml:space="preserve"> PAGEREF _Toc20648 \h </w:instrText>
        </w:r>
        <w:r>
          <w:fldChar w:fldCharType="separate"/>
        </w:r>
        <w:r>
          <w:t>53</w:t>
        </w:r>
        <w:r>
          <w:fldChar w:fldCharType="end"/>
        </w:r>
      </w:hyperlink>
    </w:p>
    <w:p>
      <w:pPr>
        <w:pStyle w:val="TOC2"/>
        <w:tabs>
          <w:tab w:val="right" w:leader="dot" w:pos="8306"/>
        </w:tabs>
      </w:pPr>
      <w:hyperlink w:anchor="_Toc30563" w:history="1">
        <w:r>
          <w:rPr>
            <w:rFonts w:ascii="仿宋" w:eastAsia="仿宋" w:hAnsi="仿宋" w:cs="仿宋" w:hint="eastAsia"/>
            <w:lang w:eastAsia="zh-CN"/>
          </w:rPr>
          <w:t>(一)、产品/服务定位与特点</w:t>
        </w:r>
        <w:r>
          <w:tab/>
        </w:r>
        <w:r>
          <w:fldChar w:fldCharType="begin"/>
        </w:r>
        <w:r>
          <w:instrText xml:space="preserve"> PAGEREF _Toc30563 \h </w:instrText>
        </w:r>
        <w:r>
          <w:fldChar w:fldCharType="separate"/>
        </w:r>
        <w:r>
          <w:t>53</w:t>
        </w:r>
        <w:r>
          <w:fldChar w:fldCharType="end"/>
        </w:r>
      </w:hyperlink>
    </w:p>
    <w:p>
      <w:pPr>
        <w:pStyle w:val="TOC2"/>
        <w:tabs>
          <w:tab w:val="right" w:leader="dot" w:pos="8306"/>
        </w:tabs>
      </w:pPr>
      <w:hyperlink w:anchor="_Toc29055" w:history="1">
        <w:r>
          <w:rPr>
            <w:rFonts w:ascii="仿宋" w:eastAsia="仿宋" w:hAnsi="仿宋" w:cs="仿宋" w:hint="eastAsia"/>
            <w:lang w:eastAsia="zh-CN"/>
          </w:rPr>
          <w:t>(二)、市场定位与竞争分析</w:t>
        </w:r>
        <w:r>
          <w:tab/>
        </w:r>
        <w:r>
          <w:fldChar w:fldCharType="begin"/>
        </w:r>
        <w:r>
          <w:instrText xml:space="preserve"> PAGEREF _Toc29055 \h </w:instrText>
        </w:r>
        <w:r>
          <w:fldChar w:fldCharType="separate"/>
        </w:r>
        <w:r>
          <w:t>54</w:t>
        </w:r>
        <w:r>
          <w:fldChar w:fldCharType="end"/>
        </w:r>
      </w:hyperlink>
    </w:p>
    <w:p>
      <w:pPr>
        <w:pStyle w:val="TOC2"/>
        <w:tabs>
          <w:tab w:val="right" w:leader="dot" w:pos="8306"/>
        </w:tabs>
      </w:pPr>
      <w:hyperlink w:anchor="_Toc4014" w:history="1">
        <w:r>
          <w:rPr>
            <w:rFonts w:ascii="仿宋" w:eastAsia="仿宋" w:hAnsi="仿宋" w:cs="仿宋" w:hint="eastAsia"/>
            <w:lang w:eastAsia="zh-CN"/>
          </w:rPr>
          <w:t>(三)、营销渠道与策略</w:t>
        </w:r>
        <w:r>
          <w:tab/>
        </w:r>
        <w:r>
          <w:fldChar w:fldCharType="begin"/>
        </w:r>
        <w:r>
          <w:instrText xml:space="preserve"> PAGEREF _Toc4014 \h </w:instrText>
        </w:r>
        <w:r>
          <w:fldChar w:fldCharType="separate"/>
        </w:r>
        <w:r>
          <w:t>56</w:t>
        </w:r>
        <w:r>
          <w:fldChar w:fldCharType="end"/>
        </w:r>
      </w:hyperlink>
    </w:p>
    <w:p>
      <w:pPr>
        <w:pStyle w:val="TOC2"/>
        <w:tabs>
          <w:tab w:val="right" w:leader="dot" w:pos="8306"/>
        </w:tabs>
      </w:pPr>
      <w:hyperlink w:anchor="_Toc18762" w:history="1">
        <w:r>
          <w:rPr>
            <w:rFonts w:ascii="仿宋" w:eastAsia="仿宋" w:hAnsi="仿宋" w:cs="仿宋" w:hint="eastAsia"/>
            <w:lang w:eastAsia="zh-CN"/>
          </w:rPr>
          <w:t>(四)、推广与宣传活动</w:t>
        </w:r>
        <w:r>
          <w:tab/>
        </w:r>
        <w:r>
          <w:fldChar w:fldCharType="begin"/>
        </w:r>
        <w:r>
          <w:instrText xml:space="preserve"> PAGEREF _Toc18762 \h </w:instrText>
        </w:r>
        <w:r>
          <w:fldChar w:fldCharType="separate"/>
        </w:r>
        <w:r>
          <w:t>57</w:t>
        </w:r>
        <w:r>
          <w:fldChar w:fldCharType="end"/>
        </w:r>
      </w:hyperlink>
    </w:p>
    <w:p>
      <w:pPr>
        <w:pStyle w:val="TOC1"/>
        <w:tabs>
          <w:tab w:val="right" w:leader="dot" w:pos="8306"/>
        </w:tabs>
      </w:pPr>
      <w:hyperlink w:anchor="_Toc29421" w:history="1">
        <w:r>
          <w:rPr>
            <w:rFonts w:ascii="仿宋" w:eastAsia="仿宋" w:hAnsi="仿宋" w:cs="仿宋" w:hint="eastAsia"/>
            <w:lang w:eastAsia="zh-CN"/>
          </w:rPr>
          <w:t>十六、密封件项目变更管理</w:t>
        </w:r>
        <w:r>
          <w:tab/>
        </w:r>
        <w:r>
          <w:fldChar w:fldCharType="begin"/>
        </w:r>
        <w:r>
          <w:instrText xml:space="preserve"> PAGEREF _Toc29421 \h </w:instrText>
        </w:r>
        <w:r>
          <w:fldChar w:fldCharType="separate"/>
        </w:r>
        <w:r>
          <w:t>62</w:t>
        </w:r>
        <w:r>
          <w:fldChar w:fldCharType="end"/>
        </w:r>
      </w:hyperlink>
    </w:p>
    <w:p>
      <w:pPr>
        <w:pStyle w:val="TOC2"/>
        <w:tabs>
          <w:tab w:val="right" w:leader="dot" w:pos="8306"/>
        </w:tabs>
      </w:pPr>
      <w:hyperlink w:anchor="_Toc31180" w:history="1">
        <w:r>
          <w:rPr>
            <w:rFonts w:ascii="仿宋" w:eastAsia="仿宋" w:hAnsi="仿宋" w:cs="仿宋" w:hint="eastAsia"/>
            <w:lang w:eastAsia="zh-CN"/>
          </w:rPr>
          <w:t>(一)、变更申请与评估</w:t>
        </w:r>
        <w:r>
          <w:tab/>
        </w:r>
        <w:r>
          <w:fldChar w:fldCharType="begin"/>
        </w:r>
        <w:r>
          <w:instrText xml:space="preserve"> PAGEREF _Toc31180 \h </w:instrText>
        </w:r>
        <w:r>
          <w:fldChar w:fldCharType="separate"/>
        </w:r>
        <w:r>
          <w:t>62</w:t>
        </w:r>
        <w:r>
          <w:fldChar w:fldCharType="end"/>
        </w:r>
      </w:hyperlink>
    </w:p>
    <w:p>
      <w:pPr>
        <w:pStyle w:val="TOC2"/>
        <w:tabs>
          <w:tab w:val="right" w:leader="dot" w:pos="8306"/>
        </w:tabs>
      </w:pPr>
      <w:hyperlink w:anchor="_Toc1097" w:history="1">
        <w:r>
          <w:rPr>
            <w:rFonts w:ascii="仿宋" w:eastAsia="仿宋" w:hAnsi="仿宋" w:cs="仿宋" w:hint="eastAsia"/>
            <w:lang w:eastAsia="zh-CN"/>
          </w:rPr>
          <w:t>(二)、变更实施与控制</w:t>
        </w:r>
        <w:r>
          <w:tab/>
        </w:r>
        <w:r>
          <w:fldChar w:fldCharType="begin"/>
        </w:r>
        <w:r>
          <w:instrText xml:space="preserve"> PAGEREF _Toc1097 \h </w:instrText>
        </w:r>
        <w:r>
          <w:fldChar w:fldCharType="separate"/>
        </w:r>
        <w:r>
          <w:t>63</w:t>
        </w:r>
        <w:r>
          <w:fldChar w:fldCharType="end"/>
        </w:r>
      </w:hyperlink>
    </w:p>
    <w:p>
      <w:pPr>
        <w:pStyle w:val="TOC1"/>
        <w:tabs>
          <w:tab w:val="right" w:leader="dot" w:pos="8306"/>
        </w:tabs>
      </w:pPr>
      <w:hyperlink w:anchor="_Toc18487" w:history="1">
        <w:r>
          <w:rPr>
            <w:rFonts w:ascii="仿宋" w:eastAsia="仿宋" w:hAnsi="仿宋" w:cs="仿宋" w:hint="eastAsia"/>
            <w:lang w:eastAsia="zh-CN"/>
          </w:rPr>
          <w:t>十七、密封件项目实施保障措施</w:t>
        </w:r>
        <w:r>
          <w:tab/>
        </w:r>
        <w:r>
          <w:fldChar w:fldCharType="begin"/>
        </w:r>
        <w:r>
          <w:instrText xml:space="preserve"> PAGEREF _Toc18487 \h </w:instrText>
        </w:r>
        <w:r>
          <w:fldChar w:fldCharType="separate"/>
        </w:r>
        <w:r>
          <w:t>63</w:t>
        </w:r>
        <w:r>
          <w:fldChar w:fldCharType="end"/>
        </w:r>
      </w:hyperlink>
    </w:p>
    <w:p>
      <w:pPr>
        <w:pStyle w:val="TOC2"/>
        <w:tabs>
          <w:tab w:val="right" w:leader="dot" w:pos="8306"/>
        </w:tabs>
      </w:pPr>
      <w:hyperlink w:anchor="_Toc20523" w:history="1">
        <w:r>
          <w:rPr>
            <w:rFonts w:ascii="仿宋" w:eastAsia="仿宋" w:hAnsi="仿宋" w:cs="仿宋" w:hint="eastAsia"/>
            <w:lang w:eastAsia="zh-CN"/>
          </w:rPr>
          <w:t>(一)、密封件项目实施保障机制</w:t>
        </w:r>
        <w:r>
          <w:tab/>
        </w:r>
        <w:r>
          <w:fldChar w:fldCharType="begin"/>
        </w:r>
        <w:r>
          <w:instrText xml:space="preserve"> PAGEREF _Toc20523 \h </w:instrText>
        </w:r>
        <w:r>
          <w:fldChar w:fldCharType="separate"/>
        </w:r>
        <w:r>
          <w:t>63</w:t>
        </w:r>
        <w:r>
          <w:fldChar w:fldCharType="end"/>
        </w:r>
      </w:hyperlink>
    </w:p>
    <w:p>
      <w:pPr>
        <w:pStyle w:val="TOC2"/>
        <w:tabs>
          <w:tab w:val="right" w:leader="dot" w:pos="8306"/>
        </w:tabs>
      </w:pPr>
      <w:hyperlink w:anchor="_Toc843" w:history="1">
        <w:r>
          <w:rPr>
            <w:rFonts w:ascii="仿宋" w:eastAsia="仿宋" w:hAnsi="仿宋" w:cs="仿宋" w:hint="eastAsia"/>
            <w:lang w:eastAsia="zh-CN"/>
          </w:rPr>
          <w:t>(二)、密封件项目法律合规要求</w:t>
        </w:r>
        <w:r>
          <w:tab/>
        </w:r>
        <w:r>
          <w:fldChar w:fldCharType="begin"/>
        </w:r>
        <w:r>
          <w:instrText xml:space="preserve"> PAGEREF _Toc843 \h </w:instrText>
        </w:r>
        <w:r>
          <w:fldChar w:fldCharType="separate"/>
        </w:r>
        <w:r>
          <w:t>67</w:t>
        </w:r>
        <w:r>
          <w:fldChar w:fldCharType="end"/>
        </w:r>
      </w:hyperlink>
    </w:p>
    <w:p>
      <w:pPr>
        <w:pStyle w:val="TOC2"/>
        <w:tabs>
          <w:tab w:val="right" w:leader="dot" w:pos="8306"/>
        </w:tabs>
      </w:pPr>
      <w:hyperlink w:anchor="_Toc30308" w:history="1">
        <w:r>
          <w:rPr>
            <w:rFonts w:ascii="仿宋" w:eastAsia="仿宋" w:hAnsi="仿宋" w:cs="仿宋" w:hint="eastAsia"/>
            <w:lang w:eastAsia="zh-CN"/>
          </w:rPr>
          <w:t>(三)、密封件项目合同管理与法律事务</w:t>
        </w:r>
        <w:r>
          <w:tab/>
        </w:r>
        <w:r>
          <w:fldChar w:fldCharType="begin"/>
        </w:r>
        <w:r>
          <w:instrText xml:space="preserve"> PAGEREF _Toc30308 \h </w:instrText>
        </w:r>
        <w:r>
          <w:fldChar w:fldCharType="separate"/>
        </w:r>
        <w:r>
          <w:t>71</w:t>
        </w:r>
        <w:r>
          <w:fldChar w:fldCharType="end"/>
        </w:r>
      </w:hyperlink>
    </w:p>
    <w:p>
      <w:pPr>
        <w:pStyle w:val="TOC2"/>
        <w:tabs>
          <w:tab w:val="right" w:leader="dot" w:pos="8306"/>
        </w:tabs>
      </w:pPr>
      <w:hyperlink w:anchor="_Toc28508" w:history="1">
        <w:r>
          <w:rPr>
            <w:rFonts w:ascii="仿宋" w:eastAsia="仿宋" w:hAnsi="仿宋" w:cs="仿宋" w:hint="eastAsia"/>
            <w:lang w:eastAsia="zh-CN"/>
          </w:rPr>
          <w:t>(四)、密封件项目知识产权保护策略</w:t>
        </w:r>
        <w:r>
          <w:tab/>
        </w:r>
        <w:r>
          <w:fldChar w:fldCharType="begin"/>
        </w:r>
        <w:r>
          <w:instrText xml:space="preserve"> PAGEREF _Toc28508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01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9778"/>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1106"/>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密封件项目的主要产品是XXXX，预计年产值为XXX万元。这一产品在市场中占据着重要的地位，其广泛的应用范围使得该密封件项目的市场前景非常广阔。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密封件项目的xxx产品作为重要的原材料之一，将在多个领域发挥关键作用。其在建筑、交通、能源等方面的广泛应用将为整个产业链提供强大的支持，形成产业协同效应。密封件项目的年产值XXX万XXX万XXX万万元不仅反映了其在市场上的巨大潜力，更预示着它对国民经济的积极贡献。这种关联度高、涉及面广的产业关系，使得该密封件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2124"/>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密封件项目总征地面积为XXXX平方米，相当于约XX.XX亩，其中净用地面积为XXXX平方米，红线范围内相当于约XX.XX亩。这一用地规模充分考虑了密封件项目的建设需求，保障了密封件项目在合适的空间内得以充分发展。密封件项目规划的总建筑面积为XXXX平方米，其中主体工程建设占XXXX平方米，计容建筑面积达XXXX平方米。预计建筑工程的投资将达到XXXX万元，为密封件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密封件项目计划购置的设备共计XXXX台（套），设备购置费用为XXXX万元。这一设备购置计划充分考虑到密封件项目的生产需求和技术要求，确保了密封件项目在生产运营中具备先进的技术装备和高效的生产能力。设备的合理配置将为密封件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密封件项目计划总投资为XXXX万元，预计年实现营业收入为XXXX万元。这一产能规模的设定旨在确保密封件项目能够在投资与回报之间取得平衡，实现长期可持续的发展。密封件项目的总投资充分考虑到各个方面的需求，包括用地建设、设备购置等多个环节，以确保密封件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7100"/>
      <w:r>
        <w:rPr>
          <w:rFonts w:ascii="仿宋" w:eastAsia="仿宋" w:hAnsi="仿宋" w:cs="仿宋" w:hint="eastAsia"/>
          <w:sz w:val="28"/>
          <w:lang w:eastAsia="zh-CN"/>
        </w:rPr>
        <w:t>二、密封件项目可持续发展</w:t>
      </w:r>
      <w:bookmarkEnd w:id="5"/>
    </w:p>
    <w:p>
      <w:pPr>
        <w:pStyle w:val="Heading2"/>
        <w:rPr>
          <w:rFonts w:ascii="仿宋" w:eastAsia="仿宋" w:hAnsi="仿宋" w:cs="仿宋" w:hint="eastAsia"/>
          <w:lang w:eastAsia="zh-CN"/>
        </w:rPr>
      </w:pPr>
      <w:bookmarkStart w:id="6" w:name="_Toc31510"/>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密封件项目中，密封件项目团队着眼于未来，明确了可持续发展的战略方向。制定的具体可持续发展目标包括降低资源使用、采用环保技术、最大化社会效益等。这一步骤不仅有助于密封件项目在环保和社会责任方面达到最高标准，也为未来提供了明确的指引，确保密封件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可持续实践的融入密封件项目管理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可持续实践已经贯穿于整个密封件项目管理周期。从密封件项目规划开始，密封件项目团队就考虑了环境和社会的因素。在执行阶段，密封件项目团队积极推动绿色技术的应用，优化资源利用。此外，关注员工的社会责任，通过培训和沟通活动提高员工对可持续发展的认知，使他们能够在日常工作中践行可持续实践。这些举措不仅为密封件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18519"/>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扎根于密封件项目的可持续发展理念，我们深信环保与社会责任是密封件项目成功的关键支柱。在密封件项目的每一步，我们都致力于通过创新和实践，履行对环境和社会的坚定责任。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密封件项目团队通过引入先进的环保技术、建立高效的废物处理系统以及推动能源节约措施，积极履行环保责任。定期的环保监测和评估确保密封件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密封件项目不仅致力于自身可持续发展，还注重对社会的回馈。通过支持社区密封件项目、参与慈善事业、提供培训机会等方式，密封件项目积极履行社会责任。与当地社区建立积极互动，关注员工的工作与生活平衡，以及员工的身心健康，是密封件项目在社会责任层面的关键举措。这样的实践不仅增强了密封件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21607"/>
      <w:r>
        <w:rPr>
          <w:rFonts w:ascii="仿宋" w:eastAsia="仿宋" w:hAnsi="仿宋" w:cs="仿宋" w:hint="eastAsia"/>
          <w:sz w:val="28"/>
          <w:lang w:eastAsia="zh-CN"/>
        </w:rPr>
        <w:t>三、市场分析、调研</w:t>
      </w:r>
      <w:bookmarkEnd w:id="8"/>
    </w:p>
    <w:p>
      <w:pPr>
        <w:pStyle w:val="Heading2"/>
        <w:rPr>
          <w:rFonts w:ascii="仿宋" w:eastAsia="仿宋" w:hAnsi="仿宋" w:cs="仿宋" w:hint="eastAsia"/>
          <w:lang w:eastAsia="zh-CN"/>
        </w:rPr>
      </w:pPr>
      <w:bookmarkStart w:id="9" w:name="_Toc4660"/>
      <w:r>
        <w:rPr>
          <w:rFonts w:ascii="仿宋" w:eastAsia="仿宋" w:hAnsi="仿宋" w:cs="仿宋" w:hint="eastAsia"/>
          <w:lang w:eastAsia="zh-CN"/>
        </w:rPr>
        <w:t>(一)、密封件行业分析</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密封件行业一直以来都是市场的关注焦点。行业内的发展趋势、竞争态势以及潜在机会都对密封件项目的推进产生深远的影响。通过深入研究行业的整体概貌，我们将更好地理解行业的核心特征，为密封件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密封件行业，技术一直是推动创新和发展的关键因素。我们将对当前技术趋势进行详尽分析，包括但不限于人工智能、大数据应用、先进制造技术等。这有助于密封件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密封件项目成功的基础。我们将对主要竞争对手进行深入研究，包括其市场份额、产品特点、市场定位等。通过全面了解竞争对手的优势和劣势，密封件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14977"/>
      <w:r>
        <w:rPr>
          <w:rFonts w:ascii="仿宋" w:eastAsia="仿宋" w:hAnsi="仿宋" w:cs="仿宋" w:hint="eastAsia"/>
          <w:sz w:val="28"/>
          <w:lang w:eastAsia="zh-CN"/>
        </w:rPr>
        <w:t>(二)、密封件市场分析预测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通过对市场规模的深入调研，我们将预测密封件市场未来的增长趋势。这包括市场的整体规模、各细分领域的发展趋势等。密封件项目可以根据市场的扩张速度和潜在机会，制定更符合市场需求的发展策略。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了解消费者的需求是市场分析的核心。我们将通过调查研究，深入挖掘目标消费者的需求特点、购买习惯以及对产品和服务的期望。这有助于密封件项目更好地定位目标市场，提供更符合消费者期待的解决方案。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密封件项目实施过程中需要充分考虑的因素。我们将对市场风险进行全面评估，包括但不限于政策法规风险、市场竞争风险、技术变革风险等。通过对潜在风险的深入分析，密封件项目可以制定相应的风险缓解策略，降低不确定性对密封件项目的影响。</w:t>
      </w:r>
    </w:p>
    <w:p>
      <w:pPr>
        <w:pStyle w:val="Heading1"/>
        <w:ind w:firstLine="560" w:firstLineChars="200"/>
        <w:rPr>
          <w:rFonts w:ascii="仿宋" w:eastAsia="仿宋" w:hAnsi="仿宋" w:cs="仿宋" w:hint="eastAsia"/>
          <w:sz w:val="28"/>
          <w:lang w:eastAsia="zh-CN"/>
        </w:rPr>
      </w:pPr>
      <w:bookmarkStart w:id="11" w:name="_Toc17770"/>
      <w:r>
        <w:rPr>
          <w:rFonts w:ascii="仿宋" w:eastAsia="仿宋" w:hAnsi="仿宋" w:cs="仿宋" w:hint="eastAsia"/>
          <w:sz w:val="28"/>
          <w:lang w:eastAsia="zh-CN"/>
        </w:rPr>
        <w:t>四、密封件项目绩效评估</w:t>
      </w:r>
      <w:bookmarkEnd w:id="11"/>
    </w:p>
    <w:p>
      <w:pPr>
        <w:pStyle w:val="Heading2"/>
        <w:rPr>
          <w:rFonts w:ascii="仿宋" w:eastAsia="仿宋" w:hAnsi="仿宋" w:cs="仿宋" w:hint="eastAsia"/>
          <w:lang w:eastAsia="zh-CN"/>
        </w:rPr>
      </w:pPr>
      <w:bookmarkStart w:id="12" w:name="_Toc24176"/>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在密封件项目中，我们设计了一套全面的绩效评估指标，以确保密封件项目的可控和成功交付。这些指标跨足密封件项目目标、成本、进度和质量等多个维度，为我们提供了全面洞察密封件项目的健康状况。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密封件项目目标达成率是我们关注的首要指标。我们设定了明确的目标，并通过定期监测和评估，迅速发现并应对潜在的目标偏差。这为密封件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成本绩效是另一个核心关注点。通过实际成本与预算成本的对比分析，我们深入了解成本差异的原因，及时调整资源分配，保持密封件项目在经济效益方面的合理水平。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密封件项目进度作为关键的绩效指标之一，得到了精心的关注。我们制定了详细的密封件项目进度计划，并设立了进度符合度指标，确保实际进度与计划进度保持一致。这使我们能够快速发现和解决潜在的进度问题，保持密封件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密封件项目绩效的不可或缺的一环。我们引入了一系列的质量标准和客户满意度指标，以确保密封件项目交付的成果在质量上达到或超越预期水平。通过持续监测这些指标，我们努力提升密封件项目整体质量水平，为密封件项目的成功交付提供有力保障。通过这些科学且全面的绩效评估，我们能够更好地引导密封件项目的持续改进，确保密封件项目目标的顺利达成。</w:t>
      </w:r>
    </w:p>
    <w:p>
      <w:pPr>
        <w:pStyle w:val="Heading2"/>
        <w:ind w:firstLine="560" w:firstLineChars="200"/>
        <w:rPr>
          <w:rFonts w:ascii="仿宋" w:eastAsia="仿宋" w:hAnsi="仿宋" w:cs="仿宋" w:hint="eastAsia"/>
          <w:sz w:val="28"/>
          <w:lang w:eastAsia="zh-CN"/>
        </w:rPr>
      </w:pPr>
      <w:bookmarkStart w:id="13" w:name="_Toc22156"/>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绩效评估是密封件项目中的关键环节，为确保密封件项目达到预期目标，我们采用了多层次、多维度的绩效评估方法。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密封件项目的战略目标对齐，确保每个决策和行动都与密封件项目整体目标保持一致。团队会定期召开战略对齐会议，审视当前工作与密封件项目战略是否保持一致，以及是否需要调整战略方向。</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密封件项目进度、质量、成本和风险等方面。这些指标通过数据收集和分析，为密封件项目管理团队提供了客观的评估依据。例如，我们通过密封件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绩效评估不仅仅停留在密封件项目内部，还考虑了密封件项目对外部环境的影响。我们定期进行干系人满意度调查，以了解各利益相关方对密封件项目的期望和满意度，并及时做出调整。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这种多层次、多角度的绩效评估方法，使得我们能够全面了解密封件项目的运行状态，及时做出调整，确保密封件项目在不断变化的环境中保持稳健前行。</w:t>
      </w:r>
    </w:p>
    <w:p>
      <w:pPr>
        <w:pStyle w:val="Heading2"/>
        <w:ind w:firstLine="560" w:firstLineChars="200"/>
        <w:rPr>
          <w:rFonts w:ascii="仿宋" w:eastAsia="仿宋" w:hAnsi="仿宋" w:cs="仿宋" w:hint="eastAsia"/>
          <w:sz w:val="28"/>
          <w:lang w:eastAsia="zh-CN"/>
        </w:rPr>
      </w:pPr>
      <w:bookmarkStart w:id="14" w:name="_Toc4963"/>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为了确保密封件项目的有效管理和不断优化，我们采用了精心设计的绩效评估周期。这个周期旨在实现灵活、实时和全面的评估，以适应密封件项目执行中的各种挑战。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绩效评估周期的设计考虑到密封件项目的不同需求，分为短期、中期和长期。短期评估关注每个迭代或工作周期，以及时发现和解决当前任务中的问题。中期评估涵盖几个迭代，深入了解整体密封件项目的趋势和性能。长期评估则着眼于整个密封件项目阶段，确保密封件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密封件项目管理工具和协作平台，团队成员能够随时更新和分享密封件项目数据。这种实时性的反馈机制使我们能够及时察觉潜在问题，快速调整，保持密封件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密封件项目的决策制定密不可分。每个周期的密封件项目回顾会议成为集体总结经验、识别问题深层次原因并找到创新解决方案的平台。这种定期的反思与调整机制使密封件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24906"/>
      <w:r>
        <w:rPr>
          <w:rFonts w:ascii="仿宋" w:eastAsia="仿宋" w:hAnsi="仿宋" w:cs="仿宋" w:hint="eastAsia"/>
          <w:sz w:val="28"/>
          <w:lang w:eastAsia="zh-CN"/>
        </w:rPr>
        <w:t>五、密封件项目文档管理</w:t>
      </w:r>
      <w:bookmarkEnd w:id="15"/>
    </w:p>
    <w:p>
      <w:pPr>
        <w:pStyle w:val="Heading2"/>
        <w:rPr>
          <w:rFonts w:ascii="仿宋" w:eastAsia="仿宋" w:hAnsi="仿宋" w:cs="仿宋" w:hint="eastAsia"/>
          <w:lang w:eastAsia="zh-CN"/>
        </w:rPr>
      </w:pPr>
      <w:bookmarkStart w:id="16" w:name="_Toc20098"/>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密封件项目高度重视文档的质量和准确性，以支持密封件项目的各项活动和决策。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密封件项目文档的编制始于密封件项目计划的初期，我们制定了详细的文档编制计划，明确了每个文档的内容、格式和编写责任人。在密封件项目启动阶段，我们首先编制了密封件项目章程，明确定义了密封件项目的目标、范围、风险等关键要素。随后，密封件项目团队根据计划陆续编制了需求文档、设计文档、测试文档等各类文档，确保密封件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密封件项目管理中的重要环节，旨在确保密封件项目文档符合质量标准和密封件项目需求。在密封件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除了内部审查，我们还进行了外部审查，邀请密封件项目相关利益方和专业领域的专家对文档进行独立审查。这有助于获取更全面、客观的反馈，确保密封件项目文档不仅符合内部标准，也满足外部需求。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密封件项目在文档编制与审查方面建立了严格的管理机制，通过规范的流程和多维度的审查，确保密封件项目文档的质量、准确性和可靠性，为密封件项目的顺利推进提供了有力支持。</w:t>
      </w:r>
    </w:p>
    <w:p>
      <w:pPr>
        <w:pStyle w:val="Heading2"/>
        <w:ind w:firstLine="560" w:firstLineChars="200"/>
        <w:rPr>
          <w:rFonts w:ascii="仿宋" w:eastAsia="仿宋" w:hAnsi="仿宋" w:cs="仿宋" w:hint="eastAsia"/>
          <w:sz w:val="28"/>
          <w:lang w:eastAsia="zh-CN"/>
        </w:rPr>
      </w:pPr>
      <w:bookmarkStart w:id="17" w:name="_Toc5503"/>
      <w:r>
        <w:rPr>
          <w:rFonts w:ascii="仿宋" w:eastAsia="仿宋" w:hAnsi="仿宋" w:cs="仿宋" w:hint="eastAsia"/>
          <w:sz w:val="28"/>
          <w:lang w:eastAsia="zh-CN"/>
        </w:rPr>
        <w:t>(二)、文档发布与分发</w:t>
      </w:r>
      <w:bookmarkEnd w:id="17"/>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在密封件项目中，我们致力于优化文档发布与分发过程，以确保信息的高效传递和团队间协作的顺畅进行。以下是我们采取的关键优化策略：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我们通过多渠道发布文档，包括电子邮件、密封件项目管理平台、内部网站等，以满足不同团队成员的偏好和需求。多渠道发布确保了信息的全面覆盖。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我们采用了精细的权限控制，确保只有授权人员可以访问敏感信息。这种安全措施保护了密封件项目文档的机密性，防止了未经授权的信息泄露。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8" w:name="_Toc6727"/>
      <w:r>
        <w:rPr>
          <w:rFonts w:ascii="仿宋" w:eastAsia="仿宋" w:hAnsi="仿宋" w:cs="仿宋" w:hint="eastAsia"/>
          <w:sz w:val="28"/>
          <w:lang w:eastAsia="zh-CN"/>
        </w:rPr>
        <w:t>(三)、文档存档与归档</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文档存档与归档是密封件项目生命周期中一个至关重要的环节，直接关系到密封件项目信息的长期保存和历史记录的完整性。在密封件项目中，我们实施了一系列有效的文档存档与归档管理策略：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9" w:name="_Toc11683"/>
      <w:r>
        <w:rPr>
          <w:rFonts w:ascii="仿宋" w:eastAsia="仿宋" w:hAnsi="仿宋" w:cs="仿宋" w:hint="eastAsia"/>
          <w:sz w:val="28"/>
          <w:lang w:eastAsia="zh-CN"/>
        </w:rPr>
        <w:t>六、密封件项目危机管理</w:t>
      </w:r>
      <w:bookmarkEnd w:id="19"/>
    </w:p>
    <w:p>
      <w:pPr>
        <w:pStyle w:val="Heading2"/>
        <w:rPr>
          <w:rFonts w:ascii="仿宋" w:eastAsia="仿宋" w:hAnsi="仿宋" w:cs="仿宋" w:hint="eastAsia"/>
          <w:lang w:eastAsia="zh-CN"/>
        </w:rPr>
      </w:pPr>
      <w:bookmarkStart w:id="20" w:name="_Toc16807"/>
      <w:r>
        <w:rPr>
          <w:rFonts w:ascii="仿宋" w:eastAsia="仿宋" w:hAnsi="仿宋" w:cs="仿宋" w:hint="eastAsia"/>
          <w:lang w:eastAsia="zh-CN"/>
        </w:rPr>
        <w:t>(一)、危机预警与识别</w:t>
      </w:r>
      <w:bookmarkEnd w:id="20"/>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密封件项目危机管理中，危机预警与识别是确保密封件项目稳健运行的核心步骤。通过建立全面的监测机制，密封件项目团队旨在及时发现和理解潜在的风险和危机因素，以便采取及时的预防和应对措施，确保密封件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首先，通过深入的风险评估，密封件项目团队全面分析了整个密封件项目和各个阶段可能存在的威胁。这包括准确评估每个潜在风险的发生概率和可能影响的程度，为后续危机预警提供了有力支持。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密封件项目团队着重于明确定义密封件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密封件项目进展的持续监控，团队能够及时发现潜在问题并作出迅速反应。密封件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在这一阶段，团队的专业素养和反应速度将发挥至关重要的作用，以确保潜在危机能够在初期得到有效的处理，最大程度地减轻负面影响。通过危机预警与识别，密封件项目得以更有序、可控地推进。</w:t>
      </w:r>
    </w:p>
    <w:p>
      <w:pPr>
        <w:pStyle w:val="Heading2"/>
        <w:ind w:firstLine="560" w:firstLineChars="200"/>
        <w:rPr>
          <w:rFonts w:ascii="仿宋" w:eastAsia="仿宋" w:hAnsi="仿宋" w:cs="仿宋" w:hint="eastAsia"/>
          <w:sz w:val="28"/>
          <w:lang w:eastAsia="zh-CN"/>
        </w:rPr>
      </w:pPr>
      <w:bookmarkStart w:id="21" w:name="_Toc16837"/>
      <w:r>
        <w:rPr>
          <w:rFonts w:ascii="仿宋" w:eastAsia="仿宋" w:hAnsi="仿宋" w:cs="仿宋" w:hint="eastAsia"/>
          <w:sz w:val="28"/>
          <w:lang w:eastAsia="zh-CN"/>
        </w:rPr>
        <w:t>(二)、危机应对与恢复</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在危机发生时，密封件项目团队立即行动，成立了应急小组。该小组的任务是迅速制定并实施紧急应对措施，以最小化潜在损失。以下是采取的主要措施：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暂停密封件项目进度：为遏制危机蔓延，密封件项目暂时停止进行，以便全面评估当前状况。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资源重新分配：重新评估密封件项目资源的分配，确保最大限度地减小损失。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实时沟通：与关键利益相关者建立实时沟通机制，向他们传递密封件项目危机的实际状况，保障密封件项目核心利益。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在紧急应对的同时，密封件项目团队强调了团队协作和有效沟通的重要性。以下是团队协作的关键举措：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信息共享机制：建立了信息共享平台，确保团队成员能够及时获取密封件项目危机的实时信息。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领导者沟通：密封件项目领导者通过定期会议和即时沟通工具，指导团队应对危机，保持团队稳定运行。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随着危机得到初步控制，密封件项目团队转向制定恢复计划，以确保密封件项目能够从中迅速恢复。主要恢复计划包括：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修复受损的进度计划：重新评估密封件项目进度，制定修复计划，确保密封件项目尽快回归正常进程。</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https://d.book118.com/037163160035006033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密封件项目规划设计蓝图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密封件项目规划设计蓝图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密封件项目规划设计蓝图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密封件项目规划设计蓝图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密封件项目规划设计蓝图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密封件项目规划设计蓝图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密封件项目规划设计蓝图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密封件项目规划设计蓝图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密封件项目规划设计蓝图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密封件项目规划设计蓝图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密封件项目规划设计蓝图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密封件项目规划设计蓝图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密封件项目规划设计蓝图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密封件项目规划设计蓝图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密封件项目规划设计蓝图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密封件项目规划设计蓝图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密封件项目规划设计蓝图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6783DA1"/>
    <w:rsid w:val="16783DA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37163160035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2024-01-20T08:31:00Z</dcterms:created>
  <dcterms:modified xsi:type="dcterms:W3CDTF">2024-01-20T08:32:14Z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1EFAF02BB78E4A8BB5BFFA3F48DF5634_11</vt:lpwstr>
  </property>
  <property fmtid="{D5CDD505-2E9C-101B-9397-08002B2CF9AE}" pid="3" name="KSOProductBuildVer">
    <vt:lpwstr>2052-12.1.0.16120</vt:lpwstr>
  </property>
</Properties>
</file>